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92.png" ContentType="image/png"/>
  <Override PartName="/word/media/rId583.png" ContentType="image/png"/>
  <Override PartName="/word/media/rId589.png" ContentType="image/png"/>
  <Override PartName="/word/media/rId586.png" ContentType="image/png"/>
  <Override PartName="/word/media/rId25.png" ContentType="image/png"/>
  <Override PartName="/word/media/rId518.png" ContentType="image/png"/>
  <Override PartName="/word/media/rId376.png" ContentType="image/png"/>
  <Override PartName="/word/media/rId310.png" ContentType="image/png"/>
  <Override PartName="/word/media/rId320.png" ContentType="image/png"/>
  <Override PartName="/word/media/rId323.png" ContentType="image/png"/>
  <Override PartName="/word/media/rId326.png" ContentType="image/png"/>
  <Override PartName="/word/media/rId397.png" ContentType="image/png"/>
  <Override PartName="/word/media/rId133.png" ContentType="image/png"/>
  <Override PartName="/word/media/rId140.png" ContentType="image/png"/>
  <Override PartName="/word/media/rId183.png" ContentType="image/png"/>
  <Override PartName="/word/media/rId186.png" ContentType="image/png"/>
  <Override PartName="/word/media/rId191.png" ContentType="image/png"/>
  <Override PartName="/word/media/rId198.png" ContentType="image/png"/>
  <Override PartName="/word/media/rId201.png" ContentType="image/png"/>
  <Override PartName="/word/media/rId498.png" ContentType="image/png"/>
  <Override PartName="/word/media/rId495.png" ContentType="image/png"/>
  <Override PartName="/word/media/rId239.png" ContentType="image/png"/>
  <Override PartName="/word/media/rId265.png" ContentType="image/png"/>
  <Override PartName="/word/media/rId82.png" ContentType="image/png"/>
  <Override PartName="/word/media/rId10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CURE:</w:t>
      </w:r>
      <w:r>
        <w:t xml:space="preserve"> </w:t>
      </w:r>
      <w:r>
        <w:t xml:space="preserve">Microbial</w:t>
      </w:r>
      <w:r>
        <w:t xml:space="preserve"> </w:t>
      </w:r>
      <w:r>
        <w:t xml:space="preserve">Mysteries</w:t>
      </w:r>
    </w:p>
    <w:p>
      <w:pPr>
        <w:pStyle w:val="Date"/>
      </w:pPr>
      <w:r>
        <w:t xml:space="preserve">June</w:t>
      </w:r>
      <w:r>
        <w:t xml:space="preserve"> </w:t>
      </w:r>
      <w:r>
        <w:t xml:space="preserve">25,</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42" w:name="about"/>
    <w:p>
      <w:pPr>
        <w:pStyle w:val="Heading1"/>
      </w:pPr>
      <w:r>
        <w:t xml:space="preserve">About</w:t>
      </w:r>
    </w:p>
    <w:bookmarkStart w:id="29" w:name="course-description"/>
    <w:p>
      <w:pPr>
        <w:pStyle w:val="Heading3"/>
      </w:pPr>
      <w:r>
        <w:rPr>
          <w:rStyle w:val="SectionNumber"/>
        </w:rPr>
        <w:t xml:space="preserve">0.0.1</w:t>
      </w:r>
      <w:r>
        <w:tab/>
      </w:r>
      <w:r>
        <w:t xml:space="preserve">Course Description</w:t>
      </w:r>
    </w:p>
    <w:p>
      <w:pPr>
        <w:pStyle w:val="FirstParagraph"/>
      </w:pPr>
      <w:r>
        <w:t xml:space="preserve">Microorganisms surround us, from the microbes in our soil to the bacteria in our digestive systems. As part of the C-MOOR project</w:t>
      </w:r>
      <w:r>
        <w:t xml:space="preserve"> </w:t>
      </w:r>
      <w:hyperlink r:id="rId20">
        <w:r>
          <w:rPr>
            <w:rStyle w:val="Hyperlink"/>
          </w:rPr>
          <w:t xml:space="preserve">https://www.c-moor.org</w:t>
        </w:r>
      </w:hyperlink>
      <w:r>
        <w:t xml:space="preserve">, this Course-based Undergraduate Research Experience (CURE) introduces computational tools using Galaxy</w:t>
      </w:r>
      <w:r>
        <w:t xml:space="preserve"> </w:t>
      </w:r>
      <w:hyperlink r:id="rId21">
        <w:r>
          <w:rPr>
            <w:rStyle w:val="Hyperlink"/>
          </w:rPr>
          <w:t xml:space="preserve">https://usegalaxy.org</w:t>
        </w:r>
      </w:hyperlink>
      <w:r>
        <w:t xml:space="preserve"> </w:t>
      </w:r>
      <w:r>
        <w:t xml:space="preserve">and SciServer</w:t>
      </w:r>
      <w:r>
        <w:t xml:space="preserve"> </w:t>
      </w:r>
      <w:hyperlink r:id="rId2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23">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24">
        <w:r>
          <w:rPr>
            <w:rStyle w:val="Hyperlink"/>
          </w:rPr>
          <w:t xml:space="preserve">https://www.ncbi.nlm.nih.gov/bioproject</w:t>
        </w:r>
      </w:hyperlink>
      <w:r>
        <w:t xml:space="preserve"> </w:t>
      </w:r>
      <w:r>
        <w:t xml:space="preserve">and study how our microbiomes are shaped by our diet, medications, and genetics.</w:t>
      </w:r>
    </w:p>
    <w:p>
      <w:pPr>
        <w:pStyle w:val="BodyText"/>
      </w:pPr>
    </w:p>
    <w:p>
      <w:pPr>
        <w:pStyle w:val="BodyText"/>
      </w:pP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p>
      <w:pPr>
        <w:pStyle w:val="BodyText"/>
      </w:pPr>
    </w:p>
    <w:p>
      <w:pPr>
        <w:pStyle w:val="BodyText"/>
      </w:pPr>
      <w:r>
        <w:t xml:space="preserve">Microbial Mysteries CURE was offered at the Johns Hopkins University in the Spring of 2025 as AS.020.126.01.SP25 Microbial Mysteries: Genomics from Ground to Gut.</w:t>
      </w:r>
    </w:p>
    <w:p>
      <w:pPr>
        <w:pStyle w:val="CaptionedFigure"/>
      </w:pPr>
      <w:r>
        <w:drawing>
          <wp:inline>
            <wp:extent cx="4825830" cy="1107066"/>
            <wp:effectExtent b="0" l="0" r="0" t="0"/>
            <wp:docPr descr="Figure 0.1: C-MOOR logo" title="" id="26" name="Picture"/>
            <a:graphic>
              <a:graphicData uri="http://schemas.openxmlformats.org/drawingml/2006/picture">
                <pic:pic>
                  <pic:nvPicPr>
                    <pic:cNvPr descr="assets/C-MOOR_Template/c-moor-logo-horizontal.png" id="27" name="Picture"/>
                    <pic:cNvPicPr>
                      <a:picLocks noChangeArrowheads="1" noChangeAspect="1"/>
                    </pic:cNvPicPr>
                  </pic:nvPicPr>
                  <pic:blipFill>
                    <a:blip r:embed="rId25"/>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8" w:name="fig:unnamed-chunk-1"/>
      <w:bookmarkEnd w:id="28"/>
      <w:r>
        <w:t xml:space="preserve">Figure 0.1: C-MOOR logo</w:t>
      </w:r>
    </w:p>
    <w:bookmarkEnd w:id="29"/>
    <w:bookmarkStart w:id="30" w:name="audience-and-prerequisites"/>
    <w:p>
      <w:pPr>
        <w:pStyle w:val="Heading3"/>
      </w:pPr>
      <w:r>
        <w:t xml:space="preserve">Audience and Prerequisites</w:t>
      </w:r>
    </w:p>
    <w:p>
      <w:pPr>
        <w:pStyle w:val="FirstParagraph"/>
      </w:pPr>
      <w:r>
        <w:t xml:space="preserve">What is the target audience?</w:t>
      </w:r>
    </w:p>
    <w:p>
      <w:pPr>
        <w:pStyle w:val="BodyText"/>
      </w:pPr>
      <w:r>
        <w:t xml:space="preserve">This course is designed to introduce genomics and data science as apart of flexible reserach-based experience or CURE (Course-Based Undergraduate Research Experience). Students will learn to analyze metagenomic data from DNA sequencing using a variety of computational tools and resources. Students will then engage in their own project work using the concepts and tools they learned and utilizing publically available metagenomics datasets.</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30"/>
    <w:bookmarkStart w:id="31"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31"/>
    <w:bookmarkStart w:id="32"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32"/>
    <w:bookmarkStart w:id="38"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34">
        <w:r>
          <w:rPr>
            <w:rStyle w:val="Hyperlink"/>
          </w:rPr>
          <w:t xml:space="preserve">Genetics Core Competencies</w:t>
        </w:r>
      </w:hyperlink>
      <w:r>
        <w:t xml:space="preserve"> </w:t>
      </w:r>
      <w:r>
        <w:t xml:space="preserve">by</w:t>
      </w:r>
      <w:r>
        <w:t xml:space="preserve"> </w:t>
      </w:r>
      <w:hyperlink r:id="rId35">
        <w:r>
          <w:rPr>
            <w:rStyle w:val="Hyperlink"/>
          </w:rPr>
          <w:t xml:space="preserve">GSA</w:t>
        </w:r>
      </w:hyperlink>
    </w:p>
    <w:p>
      <w:pPr>
        <w:numPr>
          <w:ilvl w:val="0"/>
          <w:numId w:val="1004"/>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bookmarkEnd w:id="38"/>
    <w:bookmarkStart w:id="41"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9">
        <w:r>
          <w:rPr>
            <w:rStyle w:val="Hyperlink"/>
          </w:rPr>
          <w:t xml:space="preserve">viewing our projects</w:t>
        </w:r>
      </w:hyperlink>
      <w:r>
        <w:t xml:space="preserve">, or read about how C-MOOR is</w:t>
      </w:r>
      <w:r>
        <w:t xml:space="preserve"> </w:t>
      </w:r>
      <w:hyperlink r:id="rId40">
        <w:r>
          <w:rPr>
            <w:rStyle w:val="Hyperlink"/>
          </w:rPr>
          <w:t xml:space="preserve">integrating research experience into undergraduate biology courses</w:t>
        </w:r>
      </w:hyperlink>
      <w:r>
        <w:t xml:space="preserve"> </w:t>
      </w:r>
      <w:r>
        <w:t xml:space="preserve">at Clovis Community College.</w:t>
      </w:r>
    </w:p>
    <w:bookmarkEnd w:id="41"/>
    <w:bookmarkEnd w:id="42"/>
    <w:bookmarkStart w:id="50" w:name="instructor-guide"/>
    <w:p>
      <w:pPr>
        <w:pStyle w:val="Heading1"/>
      </w:pPr>
      <w:r>
        <w:t xml:space="preserve">Instructor Guide</w:t>
      </w:r>
    </w:p>
    <w:p>
      <w:pPr>
        <w:pStyle w:val="FirstParagraph"/>
      </w:pPr>
      <w:r>
        <w:t xml:space="preserve">C-MOOR Microbial Mysteries CURE content overview.</w:t>
      </w:r>
    </w:p>
    <w:bookmarkStart w:id="47" w:name="course-content"/>
    <w:p>
      <w:pPr>
        <w:pStyle w:val="Heading2"/>
      </w:pPr>
      <w:r>
        <w:rPr>
          <w:rStyle w:val="SectionNumber"/>
        </w:rPr>
        <w:t xml:space="preserve">0.1</w:t>
      </w:r>
      <w:r>
        <w:tab/>
      </w:r>
      <w:r>
        <w:t xml:space="preserve">Course Content</w:t>
      </w:r>
    </w:p>
    <w:p>
      <w:pPr>
        <w:pStyle w:val="FirstParagraph"/>
      </w:pPr>
      <w:r>
        <w:t xml:space="preserve">The Microbial Mysteries course content was organized and presented by way of Unit modules below. Each unit has a main theme, reflected by the unit title. Practically, each unit is a week covering both, themed assignments and those from previous and next units, including any other additional material an instructor wishes to cover.</w:t>
      </w:r>
    </w:p>
    <w:p>
      <w:pPr>
        <w:pStyle w:val="BodyText"/>
      </w:pPr>
    </w:p>
    <w:p>
      <w:pPr>
        <w:pStyle w:val="BodyText"/>
      </w:pPr>
      <w:r>
        <w:t xml:space="preserve">Course content was organized broadly into 2 categories:</w:t>
      </w:r>
    </w:p>
    <w:p>
      <w:pPr>
        <w:numPr>
          <w:ilvl w:val="0"/>
          <w:numId w:val="1005"/>
        </w:numPr>
        <w:pStyle w:val="Compact"/>
      </w:pPr>
      <w:r>
        <w:t xml:space="preserve">Structured Units - on weekly basis</w:t>
      </w:r>
    </w:p>
    <w:p>
      <w:pPr>
        <w:numPr>
          <w:ilvl w:val="0"/>
          <w:numId w:val="1005"/>
        </w:numPr>
        <w:pStyle w:val="Compact"/>
      </w:pPr>
      <w:r>
        <w:t xml:space="preserve">Research Module - over the course of 7 weeks</w:t>
      </w:r>
    </w:p>
    <w:p>
      <w:pPr>
        <w:numPr>
          <w:ilvl w:val="0"/>
          <w:numId w:val="1005"/>
        </w:numPr>
        <w:pStyle w:val="Compact"/>
      </w:pPr>
      <w:r>
        <w:t xml:space="preserve">Professional Development Module - over the course of 4 weeks</w:t>
      </w:r>
    </w:p>
    <w:bookmarkStart w:id="43" w:name="structured-units"/>
    <w:p>
      <w:pPr>
        <w:pStyle w:val="Heading3"/>
      </w:pPr>
      <w:r>
        <w:rPr>
          <w:rStyle w:val="SectionNumber"/>
        </w:rPr>
        <w:t xml:space="preserve">0.1.1</w:t>
      </w:r>
      <w:r>
        <w:tab/>
      </w:r>
      <w:r>
        <w:t xml:space="preserve">Structured Units</w:t>
      </w:r>
    </w:p>
    <w:p>
      <w:pPr>
        <w:numPr>
          <w:ilvl w:val="0"/>
          <w:numId w:val="1006"/>
        </w:numPr>
        <w:pStyle w:val="Compact"/>
      </w:pPr>
      <w:r>
        <w:rPr>
          <w:bCs/>
          <w:b/>
        </w:rPr>
        <w:t xml:space="preserve">Week 1</w:t>
      </w:r>
      <w:r>
        <w:t xml:space="preserve"> </w:t>
      </w:r>
      <w:r>
        <w:t xml:space="preserve">- 1 class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0: Introduction</w:t>
            </w:r>
          </w:p>
        </w:tc>
        <w:tc>
          <w:tcPr/>
          <w:p>
            <w:pPr>
              <w:pStyle w:val="Compact"/>
              <w:jc w:val="left"/>
            </w:pPr>
            <w:r>
              <w:t xml:space="preserve">Type</w:t>
            </w:r>
          </w:p>
        </w:tc>
      </w:tr>
      <w:tr>
        <w:tc>
          <w:tcPr/>
          <w:p>
            <w:pPr>
              <w:pStyle w:val="Compact"/>
              <w:jc w:val="left"/>
            </w:pPr>
            <w:r>
              <w:t xml:space="preserve">Lecture: Welcome to Your Genomics Adventure!</w:t>
            </w:r>
          </w:p>
        </w:tc>
        <w:tc>
          <w:tcPr/>
          <w:p>
            <w:pPr>
              <w:pStyle w:val="Compact"/>
              <w:jc w:val="left"/>
            </w:pPr>
            <w:r>
              <w:t xml:space="preserve">in-class</w:t>
            </w:r>
          </w:p>
        </w:tc>
      </w:tr>
      <w:tr>
        <w:tc>
          <w:tcPr/>
          <w:p>
            <w:pPr>
              <w:pStyle w:val="Compact"/>
              <w:jc w:val="left"/>
            </w:pPr>
            <w:r>
              <w:t xml:space="preserve">Create Accounts</w:t>
            </w:r>
          </w:p>
        </w:tc>
        <w:tc>
          <w:tcPr/>
          <w:p>
            <w:pPr>
              <w:pStyle w:val="Compact"/>
              <w:jc w:val="left"/>
            </w:pPr>
            <w:r>
              <w:t xml:space="preserve">Homework</w:t>
            </w:r>
          </w:p>
        </w:tc>
      </w:tr>
      <w:tr>
        <w:tc>
          <w:tcPr/>
          <w:p>
            <w:pPr>
              <w:pStyle w:val="Compact"/>
              <w:jc w:val="left"/>
            </w:pPr>
            <w:r>
              <w:t xml:space="preserve">Lecture: The Scientific Process</w:t>
            </w:r>
          </w:p>
        </w:tc>
        <w:tc>
          <w:tcPr/>
          <w:p>
            <w:pPr>
              <w:pStyle w:val="Compact"/>
              <w:jc w:val="left"/>
            </w:pPr>
            <w:r>
              <w:t xml:space="preserve">in-class</w:t>
            </w:r>
          </w:p>
        </w:tc>
      </w:tr>
      <w:tr>
        <w:tc>
          <w:tcPr/>
          <w:p>
            <w:pPr>
              <w:pStyle w:val="Compact"/>
              <w:jc w:val="left"/>
            </w:pPr>
            <w:r>
              <w:t xml:space="preserve">Post Introcuctions</w:t>
            </w:r>
          </w:p>
        </w:tc>
        <w:tc>
          <w:tcPr/>
          <w:p>
            <w:pPr>
              <w:pStyle w:val="Compact"/>
              <w:jc w:val="left"/>
            </w:pPr>
            <w:r>
              <w:t xml:space="preserve">Homework</w:t>
            </w:r>
          </w:p>
        </w:tc>
      </w:tr>
    </w:tbl>
    <w:p>
      <w:pPr>
        <w:numPr>
          <w:ilvl w:val="0"/>
          <w:numId w:val="1007"/>
        </w:numPr>
        <w:pStyle w:val="Compact"/>
      </w:pPr>
      <w:r>
        <w:rPr>
          <w:bCs/>
          <w:b/>
        </w:rPr>
        <w:t xml:space="preserve">Week 2</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1: Scientific Literature</w:t>
            </w:r>
          </w:p>
        </w:tc>
        <w:tc>
          <w:tcPr/>
          <w:p>
            <w:pPr>
              <w:pStyle w:val="Compact"/>
              <w:jc w:val="left"/>
            </w:pPr>
            <w:r>
              <w:t xml:space="preserve">Type</w:t>
            </w:r>
          </w:p>
        </w:tc>
      </w:tr>
      <w:tr>
        <w:tc>
          <w:tcPr/>
          <w:p>
            <w:pPr>
              <w:pStyle w:val="Compact"/>
              <w:jc w:val="left"/>
            </w:pPr>
            <w:r>
              <w:t xml:space="preserve">Lecture: What’s in your XYZ?</w:t>
            </w:r>
          </w:p>
        </w:tc>
        <w:tc>
          <w:tcPr/>
          <w:p>
            <w:pPr>
              <w:pStyle w:val="Compact"/>
              <w:jc w:val="left"/>
            </w:pPr>
            <w:r>
              <w:t xml:space="preserve">in-class</w:t>
            </w:r>
          </w:p>
        </w:tc>
      </w:tr>
      <w:tr>
        <w:tc>
          <w:tcPr/>
          <w:p>
            <w:pPr>
              <w:pStyle w:val="Compact"/>
              <w:jc w:val="left"/>
            </w:pPr>
            <w:r>
              <w:t xml:space="preserve">Activity: Taxonomy Profiling Spreadsheet</w:t>
            </w:r>
          </w:p>
        </w:tc>
        <w:tc>
          <w:tcPr/>
          <w:p>
            <w:pPr>
              <w:pStyle w:val="Compact"/>
              <w:jc w:val="left"/>
            </w:pPr>
            <w:r>
              <w:t xml:space="preserve">Homework</w:t>
            </w:r>
          </w:p>
        </w:tc>
      </w:tr>
      <w:tr>
        <w:tc>
          <w:tcPr/>
          <w:p>
            <w:pPr>
              <w:pStyle w:val="Compact"/>
              <w:jc w:val="left"/>
            </w:pPr>
            <w:r>
              <w:t xml:space="preserve">Galaxy Tutorial: A short introduction to Galaxy</w:t>
            </w:r>
          </w:p>
        </w:tc>
        <w:tc>
          <w:tcPr/>
          <w:p>
            <w:pPr>
              <w:pStyle w:val="Compact"/>
              <w:jc w:val="left"/>
            </w:pPr>
            <w:r>
              <w:t xml:space="preserve">Homework</w:t>
            </w:r>
          </w:p>
        </w:tc>
      </w:tr>
      <w:tr>
        <w:tc>
          <w:tcPr/>
          <w:p>
            <w:pPr>
              <w:pStyle w:val="Compact"/>
              <w:jc w:val="left"/>
            </w:pPr>
            <w:r>
              <w:t xml:space="preserve">Pre-lab: Scientific Literature</w:t>
            </w:r>
          </w:p>
        </w:tc>
        <w:tc>
          <w:tcPr/>
          <w:p>
            <w:pPr>
              <w:pStyle w:val="Compact"/>
              <w:jc w:val="left"/>
            </w:pPr>
            <w:r>
              <w:t xml:space="preserve">Homework</w:t>
            </w:r>
          </w:p>
        </w:tc>
      </w:tr>
      <w:tr>
        <w:tc>
          <w:tcPr/>
          <w:p>
            <w:pPr>
              <w:pStyle w:val="Compact"/>
              <w:jc w:val="left"/>
            </w:pPr>
            <w:r>
              <w:t xml:space="preserve">Discussion: Scientific Literature</w:t>
            </w:r>
          </w:p>
        </w:tc>
        <w:tc>
          <w:tcPr/>
          <w:p>
            <w:pPr>
              <w:pStyle w:val="Compact"/>
              <w:jc w:val="left"/>
            </w:pPr>
            <w:r>
              <w:t xml:space="preserve">in-class</w:t>
            </w:r>
          </w:p>
        </w:tc>
      </w:tr>
      <w:tr>
        <w:tc>
          <w:tcPr/>
          <w:p>
            <w:pPr>
              <w:pStyle w:val="Compact"/>
              <w:jc w:val="left"/>
            </w:pPr>
            <w:r>
              <w:t xml:space="preserve">Lecture: Scientific Literature</w:t>
            </w:r>
          </w:p>
        </w:tc>
        <w:tc>
          <w:tcPr/>
          <w:p>
            <w:pPr>
              <w:pStyle w:val="Compact"/>
              <w:jc w:val="left"/>
            </w:pPr>
            <w:r>
              <w:t xml:space="preserve">in-class</w:t>
            </w:r>
          </w:p>
        </w:tc>
      </w:tr>
      <w:tr>
        <w:tc>
          <w:tcPr/>
          <w:p>
            <w:pPr>
              <w:pStyle w:val="Compact"/>
              <w:jc w:val="left"/>
            </w:pPr>
            <w:r>
              <w:t xml:space="preserve">Activity: Scientific Literature</w:t>
            </w:r>
          </w:p>
        </w:tc>
        <w:tc>
          <w:tcPr/>
          <w:p>
            <w:pPr>
              <w:pStyle w:val="Compact"/>
              <w:jc w:val="left"/>
            </w:pPr>
            <w:r>
              <w:t xml:space="preserve">Homework</w:t>
            </w:r>
          </w:p>
        </w:tc>
      </w:tr>
      <w:tr>
        <w:tc>
          <w:tcPr/>
          <w:p>
            <w:pPr>
              <w:pStyle w:val="Compact"/>
              <w:jc w:val="left"/>
            </w:pPr>
            <w:r>
              <w:t xml:space="preserve">Presentation: Scientific Literature</w:t>
            </w:r>
          </w:p>
        </w:tc>
        <w:tc>
          <w:tcPr/>
          <w:p>
            <w:pPr>
              <w:pStyle w:val="Compact"/>
              <w:jc w:val="left"/>
            </w:pPr>
            <w:r>
              <w:t xml:space="preserve">in-class</w:t>
            </w:r>
          </w:p>
        </w:tc>
      </w:tr>
    </w:tbl>
    <w:p>
      <w:pPr>
        <w:numPr>
          <w:ilvl w:val="0"/>
          <w:numId w:val="1008"/>
        </w:numPr>
        <w:pStyle w:val="Compact"/>
      </w:pPr>
      <w:r>
        <w:rPr>
          <w:bCs/>
          <w:b/>
        </w:rPr>
        <w:t xml:space="preserve">Week 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2: Microbial Genomes</w:t>
            </w:r>
          </w:p>
        </w:tc>
        <w:tc>
          <w:tcPr/>
          <w:p>
            <w:pPr>
              <w:pStyle w:val="Compact"/>
              <w:jc w:val="left"/>
            </w:pPr>
            <w:r>
              <w:t xml:space="preserve">Type</w:t>
            </w:r>
          </w:p>
        </w:tc>
      </w:tr>
      <w:tr>
        <w:tc>
          <w:tcPr/>
          <w:p>
            <w:pPr>
              <w:pStyle w:val="Compact"/>
              <w:jc w:val="left"/>
            </w:pPr>
            <w:r>
              <w:t xml:space="preserve">Lecture: Microbial Genomes</w:t>
            </w:r>
          </w:p>
        </w:tc>
        <w:tc>
          <w:tcPr/>
          <w:p>
            <w:pPr>
              <w:pStyle w:val="Compact"/>
              <w:jc w:val="left"/>
            </w:pPr>
            <w:r>
              <w:t xml:space="preserve">in-class</w:t>
            </w:r>
          </w:p>
        </w:tc>
      </w:tr>
      <w:tr>
        <w:tc>
          <w:tcPr/>
          <w:p>
            <w:pPr>
              <w:pStyle w:val="Compact"/>
              <w:jc w:val="left"/>
            </w:pPr>
            <w:r>
              <w:t xml:space="preserve">Pre-lab: Microbial Genomes</w:t>
            </w:r>
          </w:p>
        </w:tc>
        <w:tc>
          <w:tcPr/>
          <w:p>
            <w:pPr>
              <w:pStyle w:val="Compact"/>
              <w:jc w:val="left"/>
            </w:pPr>
            <w:r>
              <w:t xml:space="preserve">Homework</w:t>
            </w:r>
          </w:p>
        </w:tc>
      </w:tr>
      <w:tr>
        <w:tc>
          <w:tcPr/>
          <w:p>
            <w:pPr>
              <w:pStyle w:val="Compact"/>
              <w:jc w:val="left"/>
            </w:pPr>
            <w:r>
              <w:t xml:space="preserve">Galaxy Tutorial: QC &amp; Galaxy Workflows</w:t>
            </w:r>
          </w:p>
        </w:tc>
        <w:tc>
          <w:tcPr/>
          <w:p>
            <w:pPr>
              <w:pStyle w:val="Compact"/>
              <w:jc w:val="left"/>
            </w:pPr>
            <w:r>
              <w:t xml:space="preserve">Homework</w:t>
            </w:r>
          </w:p>
        </w:tc>
      </w:tr>
      <w:tr>
        <w:tc>
          <w:tcPr/>
          <w:p>
            <w:pPr>
              <w:pStyle w:val="Compact"/>
              <w:jc w:val="left"/>
            </w:pPr>
            <w:r>
              <w:t xml:space="preserve">Discussion: Microbial Genomes</w:t>
            </w:r>
          </w:p>
        </w:tc>
        <w:tc>
          <w:tcPr/>
          <w:p>
            <w:pPr>
              <w:pStyle w:val="Compact"/>
              <w:jc w:val="left"/>
            </w:pPr>
            <w:r>
              <w:t xml:space="preserve">in-class</w:t>
            </w:r>
          </w:p>
        </w:tc>
      </w:tr>
      <w:tr>
        <w:tc>
          <w:tcPr/>
          <w:p>
            <w:pPr>
              <w:pStyle w:val="Compact"/>
              <w:jc w:val="left"/>
            </w:pPr>
            <w:r>
              <w:t xml:space="preserve">Project: Microbial Genomes</w:t>
            </w:r>
          </w:p>
        </w:tc>
        <w:tc>
          <w:tcPr/>
          <w:p>
            <w:pPr>
              <w:pStyle w:val="Compact"/>
              <w:jc w:val="left"/>
            </w:pPr>
            <w:r>
              <w:t xml:space="preserve">Homework</w:t>
            </w:r>
          </w:p>
        </w:tc>
      </w:tr>
      <w:tr>
        <w:tc>
          <w:tcPr/>
          <w:p>
            <w:pPr>
              <w:pStyle w:val="Compact"/>
              <w:jc w:val="left"/>
            </w:pPr>
            <w:r>
              <w:t xml:space="preserve">SciServer Tutorial: test-drive R</w:t>
            </w:r>
          </w:p>
        </w:tc>
        <w:tc>
          <w:tcPr/>
          <w:p>
            <w:pPr>
              <w:pStyle w:val="Compact"/>
              <w:jc w:val="left"/>
            </w:pPr>
            <w:r>
              <w:t xml:space="preserve">Homework</w:t>
            </w:r>
          </w:p>
        </w:tc>
      </w:tr>
      <w:tr>
        <w:tc>
          <w:tcPr/>
          <w:p>
            <w:pPr>
              <w:pStyle w:val="Compact"/>
              <w:jc w:val="left"/>
            </w:pPr>
            <w:r>
              <w:t xml:space="preserve">Presentation: Microbial Genomes</w:t>
            </w:r>
          </w:p>
        </w:tc>
        <w:tc>
          <w:tcPr/>
          <w:p>
            <w:pPr>
              <w:pStyle w:val="Compact"/>
              <w:jc w:val="left"/>
            </w:pPr>
            <w:r>
              <w:t xml:space="preserve">in-class</w:t>
            </w:r>
          </w:p>
        </w:tc>
      </w:tr>
    </w:tbl>
    <w:p>
      <w:pPr>
        <w:numPr>
          <w:ilvl w:val="0"/>
          <w:numId w:val="1009"/>
        </w:numPr>
        <w:pStyle w:val="Compact"/>
      </w:pPr>
      <w:r>
        <w:rPr>
          <w:bCs/>
          <w:b/>
        </w:rPr>
        <w:t xml:space="preserve">Week 4</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3: Taxonomy Profiling</w:t>
            </w:r>
          </w:p>
        </w:tc>
        <w:tc>
          <w:tcPr/>
          <w:p>
            <w:pPr>
              <w:pStyle w:val="Compact"/>
              <w:jc w:val="left"/>
            </w:pPr>
            <w:r>
              <w:t xml:space="preserve">Type</w:t>
            </w:r>
          </w:p>
        </w:tc>
      </w:tr>
      <w:tr>
        <w:tc>
          <w:tcPr/>
          <w:p>
            <w:pPr>
              <w:pStyle w:val="Compact"/>
              <w:jc w:val="left"/>
            </w:pPr>
            <w:r>
              <w:t xml:space="preserve">Lecture: Taxonomy Profiling</w:t>
            </w:r>
          </w:p>
        </w:tc>
        <w:tc>
          <w:tcPr/>
          <w:p>
            <w:pPr>
              <w:pStyle w:val="Compact"/>
              <w:jc w:val="left"/>
            </w:pPr>
            <w:r>
              <w:t xml:space="preserve">in-class</w:t>
            </w:r>
          </w:p>
        </w:tc>
      </w:tr>
      <w:tr>
        <w:tc>
          <w:tcPr/>
          <w:p>
            <w:pPr>
              <w:pStyle w:val="Compact"/>
              <w:jc w:val="left"/>
            </w:pPr>
            <w:r>
              <w:t xml:space="preserve">Pre-lab: Taxonomy Profiling</w:t>
            </w:r>
          </w:p>
        </w:tc>
        <w:tc>
          <w:tcPr/>
          <w:p>
            <w:pPr>
              <w:pStyle w:val="Compact"/>
              <w:jc w:val="left"/>
            </w:pPr>
            <w:r>
              <w:t xml:space="preserve">Homework</w:t>
            </w:r>
          </w:p>
        </w:tc>
      </w:tr>
      <w:tr>
        <w:tc>
          <w:tcPr/>
          <w:p>
            <w:pPr>
              <w:pStyle w:val="Compact"/>
              <w:jc w:val="left"/>
            </w:pPr>
            <w:r>
              <w:t xml:space="preserve">Lecture: Possible Datasets</w:t>
            </w:r>
          </w:p>
        </w:tc>
        <w:tc>
          <w:tcPr/>
          <w:p>
            <w:pPr>
              <w:pStyle w:val="Compact"/>
              <w:jc w:val="left"/>
            </w:pPr>
            <w:r>
              <w:t xml:space="preserve">in-class</w:t>
            </w:r>
          </w:p>
        </w:tc>
      </w:tr>
      <w:tr>
        <w:tc>
          <w:tcPr/>
          <w:p>
            <w:pPr>
              <w:pStyle w:val="Compact"/>
              <w:jc w:val="left"/>
            </w:pPr>
            <w:r>
              <w:t xml:space="preserve">Activity: Possible Datasets</w:t>
            </w:r>
          </w:p>
        </w:tc>
        <w:tc>
          <w:tcPr/>
          <w:p>
            <w:pPr>
              <w:pStyle w:val="Compact"/>
              <w:jc w:val="left"/>
            </w:pPr>
            <w:r>
              <w:t xml:space="preserve">in-class</w:t>
            </w:r>
          </w:p>
        </w:tc>
      </w:tr>
      <w:tr>
        <w:tc>
          <w:tcPr/>
          <w:p>
            <w:pPr>
              <w:pStyle w:val="Compact"/>
              <w:jc w:val="left"/>
            </w:pPr>
            <w:r>
              <w:t xml:space="preserve">Galaxy Tutorial: Using dataset collections</w:t>
            </w:r>
          </w:p>
        </w:tc>
        <w:tc>
          <w:tcPr/>
          <w:p>
            <w:pPr>
              <w:pStyle w:val="Compact"/>
              <w:jc w:val="left"/>
            </w:pPr>
            <w:r>
              <w:t xml:space="preserve">Homework</w:t>
            </w:r>
          </w:p>
        </w:tc>
      </w:tr>
      <w:tr>
        <w:tc>
          <w:tcPr/>
          <w:p>
            <w:pPr>
              <w:pStyle w:val="Compact"/>
              <w:jc w:val="left"/>
            </w:pPr>
            <w:r>
              <w:t xml:space="preserve">Discussion: Taxonomy Profiling</w:t>
            </w:r>
          </w:p>
        </w:tc>
        <w:tc>
          <w:tcPr/>
          <w:p>
            <w:pPr>
              <w:pStyle w:val="Compact"/>
              <w:jc w:val="left"/>
            </w:pPr>
            <w:r>
              <w:t xml:space="preserve">in-class</w:t>
            </w:r>
          </w:p>
        </w:tc>
      </w:tr>
      <w:tr>
        <w:tc>
          <w:tcPr/>
          <w:p>
            <w:pPr>
              <w:pStyle w:val="Compact"/>
              <w:jc w:val="left"/>
            </w:pPr>
            <w:r>
              <w:t xml:space="preserve">Project: Taxonomy Profiling</w:t>
            </w:r>
          </w:p>
        </w:tc>
        <w:tc>
          <w:tcPr/>
          <w:p>
            <w:pPr>
              <w:pStyle w:val="Compact"/>
              <w:jc w:val="left"/>
            </w:pPr>
            <w:r>
              <w:t xml:space="preserve">Homework</w:t>
            </w:r>
          </w:p>
        </w:tc>
      </w:tr>
      <w:tr>
        <w:tc>
          <w:tcPr/>
          <w:p>
            <w:pPr>
              <w:pStyle w:val="Compact"/>
              <w:jc w:val="left"/>
            </w:pPr>
            <w:r>
              <w:t xml:space="preserve">SciServer Tutorial: Meet R! Homework</w:t>
            </w:r>
          </w:p>
        </w:tc>
        <w:tc>
          <w:tcPr/>
          <w:p>
            <w:pPr>
              <w:pStyle w:val="Compact"/>
            </w:pPr>
          </w:p>
        </w:tc>
      </w:tr>
      <w:tr>
        <w:tc>
          <w:tcPr/>
          <w:p>
            <w:pPr>
              <w:pStyle w:val="Compact"/>
              <w:jc w:val="left"/>
            </w:pPr>
            <w:r>
              <w:t xml:space="preserve">Presentation: Taxonomy Profiling Project</w:t>
            </w:r>
          </w:p>
        </w:tc>
        <w:tc>
          <w:tcPr/>
          <w:p>
            <w:pPr>
              <w:pStyle w:val="Compact"/>
              <w:jc w:val="left"/>
            </w:pPr>
            <w:r>
              <w:t xml:space="preserve">Homework</w:t>
            </w:r>
          </w:p>
        </w:tc>
      </w:tr>
    </w:tbl>
    <w:p>
      <w:pPr>
        <w:numPr>
          <w:ilvl w:val="0"/>
          <w:numId w:val="1010"/>
        </w:numPr>
        <w:pStyle w:val="Compact"/>
      </w:pPr>
      <w:r>
        <w:rPr>
          <w:bCs/>
          <w:b/>
        </w:rPr>
        <w:t xml:space="preserve">Week 5</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4: Finding AMRs</w:t>
            </w:r>
          </w:p>
        </w:tc>
        <w:tc>
          <w:tcPr/>
          <w:p>
            <w:pPr>
              <w:pStyle w:val="Compact"/>
              <w:jc w:val="left"/>
            </w:pPr>
            <w:r>
              <w:t xml:space="preserve">Type</w:t>
            </w:r>
          </w:p>
        </w:tc>
      </w:tr>
      <w:tr>
        <w:tc>
          <w:tcPr/>
          <w:p>
            <w:pPr>
              <w:pStyle w:val="Compact"/>
              <w:jc w:val="left"/>
            </w:pPr>
            <w:r>
              <w:t xml:space="preserve">Lecture: Finding AMRs</w:t>
            </w:r>
          </w:p>
        </w:tc>
        <w:tc>
          <w:tcPr/>
          <w:p>
            <w:pPr>
              <w:pStyle w:val="Compact"/>
              <w:jc w:val="left"/>
            </w:pPr>
            <w:r>
              <w:t xml:space="preserve">in-class</w:t>
            </w:r>
          </w:p>
        </w:tc>
      </w:tr>
      <w:tr>
        <w:tc>
          <w:tcPr/>
          <w:p>
            <w:pPr>
              <w:pStyle w:val="Compact"/>
              <w:jc w:val="left"/>
            </w:pPr>
            <w:r>
              <w:t xml:space="preserve">Pre-lab: Finding AMRs</w:t>
            </w:r>
          </w:p>
        </w:tc>
        <w:tc>
          <w:tcPr/>
          <w:p>
            <w:pPr>
              <w:pStyle w:val="Compact"/>
              <w:jc w:val="left"/>
            </w:pPr>
            <w:r>
              <w:t xml:space="preserve">Homework</w:t>
            </w:r>
          </w:p>
        </w:tc>
      </w:tr>
      <w:tr>
        <w:tc>
          <w:tcPr/>
          <w:p>
            <w:pPr>
              <w:pStyle w:val="Compact"/>
              <w:jc w:val="left"/>
            </w:pPr>
            <w:r>
              <w:t xml:space="preserve">Lecture: Scientific Posters</w:t>
            </w:r>
          </w:p>
        </w:tc>
        <w:tc>
          <w:tcPr/>
          <w:p>
            <w:pPr>
              <w:pStyle w:val="Compact"/>
              <w:jc w:val="left"/>
            </w:pPr>
            <w:r>
              <w:t xml:space="preserve">in-class</w:t>
            </w:r>
          </w:p>
        </w:tc>
      </w:tr>
      <w:tr>
        <w:tc>
          <w:tcPr/>
          <w:p>
            <w:pPr>
              <w:pStyle w:val="Compact"/>
              <w:jc w:val="left"/>
            </w:pPr>
            <w:r>
              <w:t xml:space="preserve">Activity: Scientific Posters</w:t>
            </w:r>
          </w:p>
        </w:tc>
        <w:tc>
          <w:tcPr/>
          <w:p>
            <w:pPr>
              <w:pStyle w:val="Compact"/>
              <w:jc w:val="left"/>
            </w:pPr>
            <w:r>
              <w:t xml:space="preserve">Homework</w:t>
            </w:r>
          </w:p>
        </w:tc>
      </w:tr>
      <w:tr>
        <w:tc>
          <w:tcPr/>
          <w:p>
            <w:pPr>
              <w:pStyle w:val="Compact"/>
              <w:jc w:val="left"/>
            </w:pPr>
            <w:r>
              <w:t xml:space="preserve">SciServer Tutorial: R for Data Science 1</w:t>
            </w:r>
          </w:p>
        </w:tc>
        <w:tc>
          <w:tcPr/>
          <w:p>
            <w:pPr>
              <w:pStyle w:val="Compact"/>
              <w:jc w:val="left"/>
            </w:pPr>
            <w:r>
              <w:t xml:space="preserve">Homework</w:t>
            </w:r>
          </w:p>
        </w:tc>
      </w:tr>
      <w:tr>
        <w:tc>
          <w:tcPr/>
          <w:p>
            <w:pPr>
              <w:pStyle w:val="Compact"/>
              <w:jc w:val="left"/>
            </w:pPr>
            <w:r>
              <w:t xml:space="preserve">Discussion: Finding AMRs</w:t>
            </w:r>
          </w:p>
        </w:tc>
        <w:tc>
          <w:tcPr/>
          <w:p>
            <w:pPr>
              <w:pStyle w:val="Compact"/>
              <w:jc w:val="left"/>
            </w:pPr>
            <w:r>
              <w:t xml:space="preserve">in-class</w:t>
            </w:r>
          </w:p>
        </w:tc>
      </w:tr>
      <w:tr>
        <w:tc>
          <w:tcPr/>
          <w:p>
            <w:pPr>
              <w:pStyle w:val="Compact"/>
              <w:jc w:val="left"/>
            </w:pPr>
            <w:r>
              <w:t xml:space="preserve">Project: Finding AMRs</w:t>
            </w:r>
          </w:p>
        </w:tc>
        <w:tc>
          <w:tcPr/>
          <w:p>
            <w:pPr>
              <w:pStyle w:val="Compact"/>
              <w:jc w:val="left"/>
            </w:pPr>
            <w:r>
              <w:t xml:space="preserve">Homework</w:t>
            </w:r>
          </w:p>
        </w:tc>
      </w:tr>
      <w:tr>
        <w:tc>
          <w:tcPr/>
          <w:p>
            <w:pPr>
              <w:pStyle w:val="Compact"/>
              <w:jc w:val="left"/>
            </w:pPr>
            <w:r>
              <w:t xml:space="preserve">SciServer Tutorial: R for Data Science 2</w:t>
            </w:r>
          </w:p>
        </w:tc>
        <w:tc>
          <w:tcPr/>
          <w:p>
            <w:pPr>
              <w:pStyle w:val="Compact"/>
              <w:jc w:val="left"/>
            </w:pPr>
            <w:r>
              <w:t xml:space="preserve">Homework</w:t>
            </w:r>
          </w:p>
        </w:tc>
      </w:tr>
      <w:tr>
        <w:tc>
          <w:tcPr/>
          <w:p>
            <w:pPr>
              <w:pStyle w:val="Compact"/>
              <w:jc w:val="left"/>
            </w:pPr>
            <w:r>
              <w:t xml:space="preserve">Presentation: Finding AMRs</w:t>
            </w:r>
          </w:p>
        </w:tc>
        <w:tc>
          <w:tcPr/>
          <w:p>
            <w:pPr>
              <w:pStyle w:val="Compact"/>
              <w:jc w:val="left"/>
            </w:pPr>
            <w:r>
              <w:t xml:space="preserve">in-class</w:t>
            </w:r>
          </w:p>
        </w:tc>
      </w:tr>
    </w:tbl>
    <w:p>
      <w:pPr>
        <w:numPr>
          <w:ilvl w:val="0"/>
          <w:numId w:val="1011"/>
        </w:numPr>
        <w:pStyle w:val="Compact"/>
      </w:pPr>
      <w:r>
        <w:rPr>
          <w:bCs/>
          <w:b/>
        </w:rPr>
        <w:t xml:space="preserve">Week 6</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Unit 5: Kickstart Project Work</w:t>
            </w:r>
          </w:p>
        </w:tc>
        <w:tc>
          <w:tcPr/>
          <w:p>
            <w:pPr>
              <w:pStyle w:val="Compact"/>
              <w:jc w:val="left"/>
            </w:pPr>
            <w:r>
              <w:t xml:space="preserve">Type</w:t>
            </w:r>
          </w:p>
        </w:tc>
      </w:tr>
      <w:tr>
        <w:tc>
          <w:tcPr/>
          <w:p>
            <w:pPr>
              <w:pStyle w:val="Compact"/>
              <w:jc w:val="left"/>
            </w:pPr>
            <w:r>
              <w:t xml:space="preserve">Lecture: Kickstart Project Work</w:t>
            </w:r>
          </w:p>
        </w:tc>
        <w:tc>
          <w:tcPr/>
          <w:p>
            <w:pPr>
              <w:pStyle w:val="Compact"/>
              <w:jc w:val="left"/>
            </w:pPr>
            <w:r>
              <w:t xml:space="preserve">in-class</w:t>
            </w:r>
          </w:p>
        </w:tc>
      </w:tr>
      <w:tr>
        <w:tc>
          <w:tcPr/>
          <w:p>
            <w:pPr>
              <w:pStyle w:val="Compact"/>
              <w:jc w:val="left"/>
            </w:pPr>
            <w:r>
              <w:t xml:space="preserve">Activity: Kickstart Project Work</w:t>
            </w:r>
          </w:p>
        </w:tc>
        <w:tc>
          <w:tcPr/>
          <w:p>
            <w:pPr>
              <w:pStyle w:val="Compact"/>
              <w:jc w:val="left"/>
            </w:pPr>
            <w:r>
              <w:t xml:space="preserve">Homework</w:t>
            </w:r>
          </w:p>
        </w:tc>
      </w:tr>
      <w:tr>
        <w:tc>
          <w:tcPr/>
          <w:p>
            <w:pPr>
              <w:pStyle w:val="Compact"/>
              <w:jc w:val="left"/>
            </w:pPr>
            <w:r>
              <w:t xml:space="preserve">Round Table Data - slidedeck</w:t>
            </w:r>
          </w:p>
        </w:tc>
        <w:tc>
          <w:tcPr/>
          <w:p>
            <w:pPr>
              <w:pStyle w:val="Compact"/>
              <w:jc w:val="left"/>
            </w:pPr>
            <w:r>
              <w:t xml:space="preserve">in class</w:t>
            </w:r>
          </w:p>
        </w:tc>
      </w:tr>
      <w:tr>
        <w:tc>
          <w:tcPr/>
          <w:p>
            <w:pPr>
              <w:pStyle w:val="Compact"/>
              <w:jc w:val="left"/>
            </w:pPr>
            <w:r>
              <w:t xml:space="preserve">Round Table Troubleshooting - slidedeck</w:t>
            </w:r>
          </w:p>
        </w:tc>
        <w:tc>
          <w:tcPr/>
          <w:p>
            <w:pPr>
              <w:pStyle w:val="Compact"/>
              <w:jc w:val="left"/>
            </w:pPr>
            <w:r>
              <w:t xml:space="preserve">in class</w:t>
            </w:r>
          </w:p>
        </w:tc>
      </w:tr>
    </w:tbl>
    <w:bookmarkEnd w:id="43"/>
    <w:bookmarkStart w:id="45" w:name="research-module"/>
    <w:p>
      <w:pPr>
        <w:pStyle w:val="Heading3"/>
      </w:pPr>
      <w:r>
        <w:rPr>
          <w:rStyle w:val="SectionNumber"/>
        </w:rPr>
        <w:t xml:space="preserve">0.1.2</w:t>
      </w:r>
      <w:r>
        <w:tab/>
      </w:r>
      <w:r>
        <w:t xml:space="preserve">Research Module</w:t>
      </w:r>
    </w:p>
    <w:p>
      <w:pPr>
        <w:numPr>
          <w:ilvl w:val="0"/>
          <w:numId w:val="1012"/>
        </w:numPr>
        <w:pStyle w:val="Compact"/>
      </w:pPr>
      <w:r>
        <w:rPr>
          <w:bCs/>
          <w:b/>
        </w:rPr>
        <w:t xml:space="preserve">Weeks 7-13</w:t>
      </w:r>
      <w:r>
        <w:t xml:space="preserve"> </w:t>
      </w:r>
      <w:r>
        <w:t xml:space="preserve">- 2 classes a week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Project Work Organizer</w:t>
            </w:r>
          </w:p>
        </w:tc>
        <w:tc>
          <w:tcPr/>
          <w:p>
            <w:pPr>
              <w:pStyle w:val="Compact"/>
              <w:jc w:val="left"/>
            </w:pPr>
            <w:r>
              <w:t xml:space="preserve">Written Doc</w:t>
            </w:r>
          </w:p>
        </w:tc>
      </w:tr>
      <w:tr>
        <w:tc>
          <w:tcPr/>
          <w:p>
            <w:pPr>
              <w:pStyle w:val="Compact"/>
              <w:jc w:val="left"/>
            </w:pPr>
            <w:r>
              <w:t xml:space="preserve">Written Check-in #1</w:t>
            </w:r>
          </w:p>
        </w:tc>
        <w:tc>
          <w:tcPr/>
          <w:p>
            <w:pPr>
              <w:pStyle w:val="Compact"/>
              <w:jc w:val="left"/>
            </w:pPr>
            <w:r>
              <w:t xml:space="preserve">Written Doc</w:t>
            </w:r>
          </w:p>
        </w:tc>
      </w:tr>
      <w:tr>
        <w:tc>
          <w:tcPr/>
          <w:p>
            <w:pPr>
              <w:pStyle w:val="Compact"/>
              <w:jc w:val="left"/>
            </w:pPr>
            <w:r>
              <w:t xml:space="preserve">Written Check-in # 2</w:t>
            </w:r>
          </w:p>
        </w:tc>
        <w:tc>
          <w:tcPr/>
          <w:p>
            <w:pPr>
              <w:pStyle w:val="Compact"/>
              <w:jc w:val="left"/>
            </w:pPr>
            <w:r>
              <w:t xml:space="preserve">Written Doc (Poster)</w:t>
            </w:r>
          </w:p>
        </w:tc>
      </w:tr>
      <w:tr>
        <w:tc>
          <w:tcPr/>
          <w:p>
            <w:pPr>
              <w:pStyle w:val="Compact"/>
              <w:jc w:val="left"/>
            </w:pPr>
            <w:r>
              <w:t xml:space="preserve">Advisory Meeting # 1</w:t>
            </w:r>
          </w:p>
        </w:tc>
        <w:tc>
          <w:tcPr/>
          <w:p>
            <w:pPr>
              <w:pStyle w:val="Compact"/>
              <w:jc w:val="left"/>
            </w:pPr>
            <w:r>
              <w:t xml:space="preserve">Written Doc (Poster)</w:t>
            </w:r>
          </w:p>
        </w:tc>
      </w:tr>
      <w:tr>
        <w:tc>
          <w:tcPr/>
          <w:p>
            <w:pPr>
              <w:pStyle w:val="Compact"/>
              <w:jc w:val="left"/>
            </w:pPr>
            <w:r>
              <w:t xml:space="preserve">Written Check-in # 3</w:t>
            </w:r>
          </w:p>
        </w:tc>
        <w:tc>
          <w:tcPr/>
          <w:p>
            <w:pPr>
              <w:pStyle w:val="Compact"/>
              <w:jc w:val="left"/>
            </w:pPr>
            <w:r>
              <w:t xml:space="preserve">Written Doc</w:t>
            </w:r>
          </w:p>
        </w:tc>
      </w:tr>
      <w:tr>
        <w:tc>
          <w:tcPr/>
          <w:p>
            <w:pPr>
              <w:pStyle w:val="Compact"/>
              <w:jc w:val="left"/>
            </w:pPr>
            <w:r>
              <w:t xml:space="preserve">Peer-review # 1</w:t>
            </w:r>
          </w:p>
        </w:tc>
        <w:tc>
          <w:tcPr/>
          <w:p>
            <w:pPr>
              <w:pStyle w:val="Compact"/>
              <w:jc w:val="left"/>
            </w:pPr>
            <w:r>
              <w:t xml:space="preserve">Written Doc</w:t>
            </w:r>
          </w:p>
        </w:tc>
      </w:tr>
      <w:tr>
        <w:tc>
          <w:tcPr/>
          <w:p>
            <w:pPr>
              <w:pStyle w:val="Compact"/>
              <w:jc w:val="left"/>
            </w:pPr>
            <w:r>
              <w:t xml:space="preserve">Advisory Meeting # 2</w:t>
            </w:r>
          </w:p>
        </w:tc>
        <w:tc>
          <w:tcPr/>
          <w:p>
            <w:pPr>
              <w:pStyle w:val="Compact"/>
              <w:jc w:val="left"/>
            </w:pPr>
            <w:r>
              <w:t xml:space="preserve">Written Doc (Poster)</w:t>
            </w:r>
          </w:p>
        </w:tc>
      </w:tr>
      <w:tr>
        <w:tc>
          <w:tcPr/>
          <w:p>
            <w:pPr>
              <w:pStyle w:val="Compact"/>
              <w:jc w:val="left"/>
            </w:pPr>
            <w:r>
              <w:t xml:space="preserve">Written Check-in # 4</w:t>
            </w:r>
          </w:p>
        </w:tc>
        <w:tc>
          <w:tcPr/>
          <w:p>
            <w:pPr>
              <w:pStyle w:val="Compact"/>
              <w:jc w:val="left"/>
            </w:pPr>
            <w:r>
              <w:t xml:space="preserve">Written Doc</w:t>
            </w:r>
          </w:p>
        </w:tc>
      </w:tr>
      <w:tr>
        <w:tc>
          <w:tcPr/>
          <w:p>
            <w:pPr>
              <w:pStyle w:val="Compact"/>
              <w:jc w:val="left"/>
            </w:pPr>
            <w:r>
              <w:t xml:space="preserve">Peer-review # 2</w:t>
            </w:r>
          </w:p>
        </w:tc>
        <w:tc>
          <w:tcPr/>
          <w:p>
            <w:pPr>
              <w:pStyle w:val="Compact"/>
              <w:jc w:val="left"/>
            </w:pPr>
            <w:r>
              <w:t xml:space="preserve">Written Doc</w:t>
            </w:r>
          </w:p>
        </w:tc>
      </w:tr>
      <w:tr>
        <w:tc>
          <w:tcPr/>
          <w:p>
            <w:pPr>
              <w:pStyle w:val="Compact"/>
              <w:jc w:val="left"/>
            </w:pPr>
            <w:r>
              <w:t xml:space="preserve">Final Presentation</w:t>
            </w:r>
          </w:p>
        </w:tc>
        <w:tc>
          <w:tcPr/>
          <w:p>
            <w:pPr>
              <w:pStyle w:val="Compact"/>
              <w:jc w:val="left"/>
            </w:pPr>
            <w:r>
              <w:t xml:space="preserve">Poster Session</w:t>
            </w:r>
          </w:p>
        </w:tc>
      </w:tr>
    </w:tbl>
    <w:p>
      <w:pPr>
        <w:pStyle w:val="BodyText"/>
      </w:pPr>
    </w:p>
    <w:p>
      <w:pPr>
        <w:pStyle w:val="BodyText"/>
      </w:pPr>
      <w:r>
        <w:t xml:space="preserve">Instructor and Students are encouraged to use this organizer to find instructions and track documents.</w:t>
      </w:r>
    </w:p>
    <w:p>
      <w:pPr>
        <w:numPr>
          <w:ilvl w:val="0"/>
          <w:numId w:val="1013"/>
        </w:numPr>
        <w:pStyle w:val="Compact"/>
      </w:pPr>
      <w:r>
        <w:t xml:space="preserve">For setting up meeting times, we recommend using</w:t>
      </w:r>
      <w:r>
        <w:t xml:space="preserve"> </w:t>
      </w:r>
      <w:hyperlink r:id="rId44">
        <w:r>
          <w:rPr>
            <w:rStyle w:val="Hyperlink"/>
          </w:rPr>
          <w:t xml:space="preserve">when2meet</w:t>
        </w:r>
      </w:hyperlink>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5"/>
    <w:bookmarkStart w:id="46" w:name="professional-development-module"/>
    <w:p>
      <w:pPr>
        <w:pStyle w:val="Heading3"/>
      </w:pPr>
      <w:r>
        <w:rPr>
          <w:rStyle w:val="SectionNumber"/>
        </w:rPr>
        <w:t xml:space="preserve">0.1.3</w:t>
      </w:r>
      <w:r>
        <w:tab/>
      </w:r>
      <w:r>
        <w:t xml:space="preserve">Professional Development Module</w:t>
      </w:r>
    </w:p>
    <w:p>
      <w:pPr>
        <w:numPr>
          <w:ilvl w:val="0"/>
          <w:numId w:val="1014"/>
        </w:numPr>
        <w:pStyle w:val="Compact"/>
      </w:pPr>
      <w:r>
        <w:rPr>
          <w:bCs/>
          <w:b/>
        </w:rPr>
        <w:t xml:space="preserve">Weeks 9-13</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Module: Project Work</w:t>
            </w:r>
          </w:p>
        </w:tc>
        <w:tc>
          <w:tcPr/>
          <w:p>
            <w:pPr>
              <w:pStyle w:val="Compact"/>
              <w:jc w:val="left"/>
            </w:pPr>
            <w:r>
              <w:t xml:space="preserve">Type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Science Talks</w:t>
            </w:r>
          </w:p>
        </w:tc>
        <w:tc>
          <w:tcPr/>
          <w:p>
            <w:pPr>
              <w:pStyle w:val="Compact"/>
              <w:jc w:val="left"/>
            </w:pPr>
            <w:r>
              <w:t xml:space="preserve">Homework</w:t>
            </w:r>
          </w:p>
        </w:tc>
      </w:tr>
      <w:tr>
        <w:tc>
          <w:tcPr/>
          <w:p>
            <w:pPr>
              <w:pStyle w:val="Compact"/>
              <w:jc w:val="left"/>
            </w:pPr>
            <w:r>
              <w:t xml:space="preserve">Science Talks</w:t>
            </w:r>
          </w:p>
        </w:tc>
        <w:tc>
          <w:tcPr/>
          <w:p>
            <w:pPr>
              <w:pStyle w:val="Compact"/>
              <w:jc w:val="left"/>
            </w:pPr>
            <w:r>
              <w:t xml:space="preserve">Guest Lecture</w:t>
            </w:r>
          </w:p>
        </w:tc>
      </w:tr>
      <w:tr>
        <w:tc>
          <w:tcPr/>
          <w:p>
            <w:pPr>
              <w:pStyle w:val="Compact"/>
              <w:jc w:val="left"/>
            </w:pPr>
            <w:r>
              <w:t xml:space="preserve">Activity: Scientific Communication</w:t>
            </w:r>
          </w:p>
        </w:tc>
        <w:tc>
          <w:tcPr/>
          <w:p>
            <w:pPr>
              <w:pStyle w:val="Compact"/>
              <w:jc w:val="left"/>
            </w:pPr>
            <w:r>
              <w:t xml:space="preserve">Homework</w:t>
            </w:r>
          </w:p>
        </w:tc>
      </w:tr>
      <w:tr>
        <w:tc>
          <w:tcPr/>
          <w:p>
            <w:pPr>
              <w:pStyle w:val="Compact"/>
              <w:jc w:val="left"/>
            </w:pPr>
            <w:r>
              <w:t xml:space="preserve">Activity: Next Steps</w:t>
            </w:r>
          </w:p>
        </w:tc>
        <w:tc>
          <w:tcPr/>
          <w:p>
            <w:pPr>
              <w:pStyle w:val="Compact"/>
              <w:jc w:val="left"/>
            </w:pPr>
            <w:r>
              <w:t xml:space="preserve">Homework</w:t>
            </w:r>
          </w:p>
        </w:tc>
      </w:tr>
    </w:tbl>
    <w:bookmarkEnd w:id="46"/>
    <w:bookmarkEnd w:id="47"/>
    <w:bookmarkStart w:id="49" w:name="core-competencies-1"/>
    <w:p>
      <w:pPr>
        <w:pStyle w:val="Heading2"/>
      </w:pPr>
      <w:r>
        <w:rPr>
          <w:rStyle w:val="SectionNumber"/>
        </w:rPr>
        <w:t xml:space="preserve">0.2</w:t>
      </w:r>
      <w:r>
        <w:tab/>
      </w:r>
      <w:r>
        <w:t xml:space="preserve">Core Competencies</w:t>
      </w:r>
    </w:p>
    <w:p>
      <w:pPr>
        <w:pStyle w:val="FirstParagraph"/>
      </w:pPr>
      <w:r>
        <w:t xml:space="preserve">The activities in this CURE address several core concepts and competencies as identified by professional societies and working groups. The table below lists the relevant core concepts and competencies adopted from the following sources:</w:t>
      </w:r>
    </w:p>
    <w:p>
      <w:pPr>
        <w:numPr>
          <w:ilvl w:val="0"/>
          <w:numId w:val="1015"/>
        </w:numPr>
        <w:pStyle w:val="Compact"/>
      </w:pPr>
      <w:hyperlink r:id="rId33">
        <w:r>
          <w:rPr>
            <w:rStyle w:val="Hyperlink"/>
          </w:rPr>
          <w:t xml:space="preserve">Vision and Change in Undergraduate Biology Education</w:t>
        </w:r>
      </w:hyperlink>
      <w:r>
        <w:t xml:space="preserve"> </w:t>
      </w:r>
      <w:r>
        <w:t xml:space="preserve">AAAS report</w:t>
      </w:r>
    </w:p>
    <w:p>
      <w:pPr>
        <w:numPr>
          <w:ilvl w:val="0"/>
          <w:numId w:val="1015"/>
        </w:numPr>
        <w:pStyle w:val="Compact"/>
      </w:pPr>
      <w:hyperlink r:id="rId34">
        <w:r>
          <w:rPr>
            <w:rStyle w:val="Hyperlink"/>
          </w:rPr>
          <w:t xml:space="preserve">Genetics Learning Framework</w:t>
        </w:r>
      </w:hyperlink>
      <w:r>
        <w:t xml:space="preserve"> </w:t>
      </w:r>
      <w:r>
        <w:t xml:space="preserve">by</w:t>
      </w:r>
      <w:r>
        <w:t xml:space="preserve"> </w:t>
      </w:r>
      <w:hyperlink r:id="rId35">
        <w:r>
          <w:rPr>
            <w:rStyle w:val="Hyperlink"/>
          </w:rPr>
          <w:t xml:space="preserve">GSA</w:t>
        </w:r>
      </w:hyperlink>
    </w:p>
    <w:p>
      <w:pPr>
        <w:numPr>
          <w:ilvl w:val="0"/>
          <w:numId w:val="1015"/>
        </w:numPr>
        <w:pStyle w:val="Compact"/>
      </w:pPr>
      <w:hyperlink r:id="rId36">
        <w:r>
          <w:rPr>
            <w:rStyle w:val="Hyperlink"/>
          </w:rPr>
          <w:t xml:space="preserve">Bioinformatics core competencies for undergraduate life sciences education</w:t>
        </w:r>
      </w:hyperlink>
      <w:r>
        <w:t xml:space="preserve"> </w:t>
      </w:r>
      <w:r>
        <w:t xml:space="preserve">by</w:t>
      </w:r>
      <w:r>
        <w:t xml:space="preserve"> </w:t>
      </w:r>
      <w:hyperlink r:id="rId37">
        <w:r>
          <w:rPr>
            <w:rStyle w:val="Hyperlink"/>
          </w:rPr>
          <w:t xml:space="preserve">NIBLSE</w:t>
        </w:r>
      </w:hyperlink>
    </w:p>
    <w:p>
      <w:pPr>
        <w:numPr>
          <w:ilvl w:val="0"/>
          <w:numId w:val="1015"/>
        </w:numPr>
        <w:pStyle w:val="Compact"/>
      </w:pPr>
      <w:r>
        <w:t xml:space="preserve">[Establishing a baseline of science communication skills in an undergraduate environmental science course}(</w:t>
      </w:r>
      <w:hyperlink r:id="rId48">
        <w:r>
          <w:rPr>
            <w:rStyle w:val="Hyperlink"/>
          </w:rPr>
          <w:t xml:space="preserve">https://stemeducationjournal.springeropen.com/articles/10.1186/s40594-021-00304-0</w:t>
        </w:r>
      </w:hyperlink>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Genetics</w:t>
            </w:r>
          </w:p>
        </w:tc>
      </w:tr>
      <w:tr>
        <w:tc>
          <w:tcPr/>
          <w:p>
            <w:pPr>
              <w:pStyle w:val="Compact"/>
              <w:jc w:val="left"/>
            </w:pPr>
            <w:r>
              <w:t xml:space="preserve">- Locate, read, and comprehend primary literature research papers on genetics topics</w:t>
            </w:r>
          </w:p>
        </w:tc>
      </w:tr>
      <w:tr>
        <w:tc>
          <w:tcPr/>
          <w:p>
            <w:pPr>
              <w:pStyle w:val="Compact"/>
              <w:jc w:val="left"/>
            </w:pPr>
            <w:r>
              <w:t xml:space="preserve">- Implement observational strategies to formulate a question</w:t>
            </w:r>
          </w:p>
        </w:tc>
      </w:tr>
      <w:tr>
        <w:tc>
          <w:tcPr/>
          <w:p>
            <w:pPr>
              <w:pStyle w:val="Compact"/>
              <w:jc w:val="left"/>
            </w:pPr>
            <w:r>
              <w:t xml:space="preserve">- Generate testable hypotheses</w:t>
            </w:r>
          </w:p>
        </w:tc>
      </w:tr>
      <w:tr>
        <w:tc>
          <w:tcPr/>
          <w:p>
            <w:pPr>
              <w:pStyle w:val="Compact"/>
              <w:jc w:val="left"/>
            </w:pPr>
            <w:r>
              <w:t xml:space="preserve">- Generate and interpret graphs displaying experimental results</w:t>
            </w:r>
          </w:p>
        </w:tc>
      </w:tr>
      <w:tr>
        <w:tc>
          <w:tcPr/>
          <w:p>
            <w:pPr>
              <w:pStyle w:val="Compact"/>
              <w:jc w:val="left"/>
            </w:pPr>
            <w:r>
              <w:t xml:space="preserve">- Critique data and datasets and use bioinformatics to assess genetics data</w:t>
            </w:r>
          </w:p>
        </w:tc>
      </w:tr>
      <w:tr>
        <w:tc>
          <w:tcPr/>
          <w:p>
            <w:pPr>
              <w:pStyle w:val="Compact"/>
            </w:pPr>
          </w:p>
        </w:tc>
      </w:tr>
      <w:tr>
        <w:tc>
          <w:tcPr/>
          <w:p>
            <w:pPr>
              <w:pStyle w:val="Compact"/>
              <w:jc w:val="left"/>
            </w:pPr>
            <w:r>
              <w:rPr>
                <w:bCs/>
                <w:b/>
              </w:rPr>
              <w:t xml:space="preserve">Bioinformatics</w:t>
            </w:r>
          </w:p>
        </w:tc>
      </w:tr>
      <w:tr>
        <w:tc>
          <w:tcPr/>
          <w:p>
            <w:pPr>
              <w:pStyle w:val="Compact"/>
              <w:jc w:val="left"/>
            </w:pPr>
            <w:r>
              <w:t xml:space="preserve">- Explain the role of computation in addressing hypothesis-driven and hypothesis-generating questions within the life sciences</w:t>
            </w:r>
          </w:p>
        </w:tc>
      </w:tr>
      <w:tr>
        <w:tc>
          <w:tcPr/>
          <w:p>
            <w:pPr>
              <w:pStyle w:val="Compact"/>
              <w:jc w:val="left"/>
            </w:pPr>
          </w:p>
        </w:tc>
      </w:tr>
      <w:tr>
        <w:tc>
          <w:tcPr/>
          <w:p>
            <w:pPr>
              <w:pStyle w:val="Compact"/>
              <w:jc w:val="left"/>
            </w:pPr>
            <w:r>
              <w:t xml:space="preserve">- Develop bioinformatics core competencies for undergraduate life sciences education</w:t>
            </w:r>
          </w:p>
        </w:tc>
      </w:tr>
      <w:tr>
        <w:tc>
          <w:tcPr/>
          <w:p>
            <w:pPr>
              <w:pStyle w:val="Compact"/>
              <w:jc w:val="left"/>
            </w:pPr>
            <w:r>
              <w:t xml:space="preserve">- Use bioinformatics tools to examine complex biological problems in genetics, evolution, information flow, and other important areas of biology</w:t>
            </w:r>
          </w:p>
        </w:tc>
      </w:tr>
      <w:tr>
        <w:tc>
          <w:tcPr/>
          <w:p>
            <w:pPr>
              <w:pStyle w:val="Compact"/>
              <w:jc w:val="left"/>
            </w:pPr>
            <w:r>
              <w:t xml:space="preserve">- Find, retrieve, and organize various types of biological data</w:t>
            </w:r>
          </w:p>
        </w:tc>
      </w:tr>
      <w:tr>
        <w:tc>
          <w:tcPr/>
          <w:p>
            <w:pPr>
              <w:pStyle w:val="Compact"/>
              <w:jc w:val="left"/>
            </w:pPr>
            <w:r>
              <w:t xml:space="preserve">use bioinformatics tools to analyze genomic and/or metagenomic data</w:t>
            </w:r>
          </w:p>
        </w:tc>
      </w:tr>
      <w:tr>
        <w:tc>
          <w:tcPr/>
          <w:p>
            <w:pPr>
              <w:pStyle w:val="Compact"/>
              <w:jc w:val="left"/>
            </w:pPr>
            <w:r>
              <w:t xml:space="preserve">- Explore and/or model biological interactions and networks a using bioinformatics</w:t>
            </w:r>
          </w:p>
        </w:tc>
      </w:tr>
      <w:tr>
        <w:tc>
          <w:tcPr/>
          <w:p>
            <w:pPr>
              <w:pStyle w:val="Compact"/>
              <w:jc w:val="left"/>
            </w:pPr>
          </w:p>
        </w:tc>
      </w:tr>
      <w:tr>
        <w:tc>
          <w:tcPr/>
          <w:p>
            <w:pPr>
              <w:pStyle w:val="Compact"/>
              <w:jc w:val="left"/>
            </w:pPr>
            <w:r>
              <w:rPr>
                <w:bCs/>
                <w:b/>
              </w:rPr>
              <w:t xml:space="preserve">Scientific Communication</w:t>
            </w:r>
          </w:p>
        </w:tc>
      </w:tr>
      <w:tr>
        <w:tc>
          <w:tcPr/>
          <w:p>
            <w:pPr>
              <w:pStyle w:val="Compact"/>
              <w:jc w:val="left"/>
            </w:pPr>
            <w:r>
              <w:t xml:space="preserve">- Communicate experimental results effectively, including written summaries, verbal presentations and poster presentation</w:t>
            </w:r>
          </w:p>
        </w:tc>
      </w:tr>
      <w:tr>
        <w:tc>
          <w:tcPr/>
          <w:p>
            <w:pPr>
              <w:pStyle w:val="Compact"/>
              <w:jc w:val="left"/>
            </w:pPr>
            <w:r>
              <w:t xml:space="preserve">- Understand Essential Elements for Effective Science Communication (EEES) such as Who? (is the audience), Why? (e.g. Purpose), What? (content) and How? (e.g. style).</w:t>
            </w:r>
          </w:p>
        </w:tc>
      </w:tr>
      <w:tr>
        <w:tc>
          <w:tcPr/>
          <w:p>
            <w:pPr>
              <w:pStyle w:val="Compact"/>
              <w:jc w:val="left"/>
            </w:pPr>
          </w:p>
        </w:tc>
      </w:tr>
    </w:tbl>
    <w:bookmarkEnd w:id="49"/>
    <w:bookmarkEnd w:id="50"/>
    <w:bookmarkStart w:id="81" w:name="introduction"/>
    <w:p>
      <w:pPr>
        <w:pStyle w:val="Heading1"/>
      </w:pPr>
      <w:r>
        <w:rPr>
          <w:rStyle w:val="SectionNumber"/>
        </w:rPr>
        <w:t xml:space="preserve">1</w:t>
      </w:r>
      <w:r>
        <w:tab/>
      </w:r>
      <w:r>
        <w:t xml:space="preserve">Introduction</w:t>
      </w:r>
    </w:p>
    <w:bookmarkStart w:id="52" w:name="welcome-to-your-genomics-adventure"/>
    <w:p>
      <w:pPr>
        <w:pStyle w:val="Heading2"/>
      </w:pPr>
      <w:r>
        <w:rPr>
          <w:rStyle w:val="SectionNumber"/>
        </w:rPr>
        <w:t xml:space="preserve">1.1</w:t>
      </w:r>
      <w:r>
        <w:tab/>
      </w:r>
      <w:r>
        <w:t xml:space="preserve">Welcome to Your Genomics Adventure</w:t>
      </w:r>
    </w:p>
    <w:p>
      <w:pPr>
        <w:pStyle w:val="FirstParagraph"/>
      </w:pPr>
      <w:hyperlink r:id="rId51">
        <w:r>
          <w:rPr>
            <w:rStyle w:val="Hyperlink"/>
          </w:rPr>
          <w:t xml:space="preserve">Slides: Welcome to Your Genomics Adventure!</w:t>
        </w:r>
      </w:hyperlink>
    </w:p>
    <w:bookmarkEnd w:id="52"/>
    <w:bookmarkStart w:id="64" w:name="activity---create-accounts"/>
    <w:p>
      <w:pPr>
        <w:pStyle w:val="Heading2"/>
      </w:pPr>
      <w:r>
        <w:rPr>
          <w:rStyle w:val="SectionNumber"/>
        </w:rPr>
        <w:t xml:space="preserve">1.2</w:t>
      </w:r>
      <w:r>
        <w:tab/>
      </w:r>
      <w:r>
        <w:t xml:space="preserve">Activity - Create Accounts</w:t>
      </w:r>
    </w:p>
    <w:bookmarkStart w:id="55"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53">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54">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2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22">
        <w:r>
          <w:rPr>
            <w:rStyle w:val="Hyperlink"/>
          </w:rPr>
          <w:t xml:space="preserve">SciServer</w:t>
        </w:r>
      </w:hyperlink>
      <w:r>
        <w:t xml:space="preserve"> </w:t>
      </w:r>
      <w:r>
        <w:t xml:space="preserve">– Access virtual machines preinstalled with RStudio, Bioconductor, and more</w:t>
      </w:r>
    </w:p>
    <w:bookmarkEnd w:id="55"/>
    <w:bookmarkStart w:id="63"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59"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16"/>
        </w:numPr>
        <w:pStyle w:val="Compact"/>
      </w:pPr>
      <w:r>
        <w:t xml:space="preserve">C-MOOR Academy Discussion Forum –</w:t>
      </w:r>
      <w:r>
        <w:t xml:space="preserve"> </w:t>
      </w:r>
      <w:hyperlink r:id="rId53">
        <w:r>
          <w:rPr>
            <w:rStyle w:val="Hyperlink"/>
          </w:rPr>
          <w:t xml:space="preserve">https://help.c-moor.org</w:t>
        </w:r>
      </w:hyperlink>
    </w:p>
    <w:p>
      <w:pPr>
        <w:numPr>
          <w:ilvl w:val="0"/>
          <w:numId w:val="1017"/>
        </w:numPr>
        <w:pStyle w:val="Compact"/>
      </w:pPr>
      <w:r>
        <w:t xml:space="preserve">Submit your username using</w:t>
      </w:r>
      <w:r>
        <w:t xml:space="preserve"> </w:t>
      </w:r>
      <w:hyperlink r:id="rId56">
        <w:r>
          <w:rPr>
            <w:rStyle w:val="Hyperlink"/>
          </w:rPr>
          <w:t xml:space="preserve">this form</w:t>
        </w:r>
      </w:hyperlink>
    </w:p>
    <w:p>
      <w:pPr>
        <w:numPr>
          <w:ilvl w:val="0"/>
          <w:numId w:val="1018"/>
        </w:numPr>
        <w:pStyle w:val="Compact"/>
      </w:pPr>
      <w:r>
        <w:t xml:space="preserve">Google Docs –</w:t>
      </w:r>
      <w:r>
        <w:t xml:space="preserve"> </w:t>
      </w:r>
      <w:hyperlink r:id="rId57">
        <w:r>
          <w:rPr>
            <w:rStyle w:val="Hyperlink"/>
          </w:rPr>
          <w:t xml:space="preserve">https://docs.google.com</w:t>
        </w:r>
      </w:hyperlink>
    </w:p>
    <w:p>
      <w:pPr>
        <w:numPr>
          <w:ilvl w:val="0"/>
          <w:numId w:val="1019"/>
        </w:numPr>
        <w:pStyle w:val="Compact"/>
      </w:pPr>
      <w:r>
        <w:t xml:space="preserve">Test by opening</w:t>
      </w:r>
      <w:r>
        <w:t xml:space="preserve"> </w:t>
      </w:r>
      <w:hyperlink r:id="rId58">
        <w:r>
          <w:rPr>
            <w:rStyle w:val="Hyperlink"/>
          </w:rPr>
          <w:t xml:space="preserve">tax-data-gut.tsv</w:t>
        </w:r>
      </w:hyperlink>
      <w:r>
        <w:t xml:space="preserve"> </w:t>
      </w:r>
      <w:r>
        <w:t xml:space="preserve">with Google Sheets</w:t>
      </w:r>
    </w:p>
    <w:p>
      <w:pPr>
        <w:numPr>
          <w:ilvl w:val="0"/>
          <w:numId w:val="1020"/>
        </w:numPr>
        <w:pStyle w:val="Compact"/>
      </w:pPr>
      <w:r>
        <w:t xml:space="preserve">Galaxy –</w:t>
      </w:r>
      <w:r>
        <w:t xml:space="preserve"> </w:t>
      </w:r>
      <w:hyperlink r:id="rId21">
        <w:r>
          <w:rPr>
            <w:rStyle w:val="Hyperlink"/>
          </w:rPr>
          <w:t xml:space="preserve">https://usegalaxy.org</w:t>
        </w:r>
      </w:hyperlink>
    </w:p>
    <w:p>
      <w:pPr>
        <w:numPr>
          <w:ilvl w:val="0"/>
          <w:numId w:val="1020"/>
        </w:numPr>
        <w:pStyle w:val="Compact"/>
      </w:pPr>
      <w:r>
        <w:t xml:space="preserve">SciServer –</w:t>
      </w:r>
      <w:r>
        <w:t xml:space="preserve"> </w:t>
      </w:r>
      <w:hyperlink r:id="rId22">
        <w:r>
          <w:rPr>
            <w:rStyle w:val="Hyperlink"/>
          </w:rPr>
          <w:t xml:space="preserve">https://sciserver.org</w:t>
        </w:r>
      </w:hyperlink>
    </w:p>
    <w:bookmarkEnd w:id="59"/>
    <w:bookmarkStart w:id="60"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60"/>
    <w:bookmarkStart w:id="61" w:name="grading-criteria"/>
    <w:p>
      <w:pPr>
        <w:pStyle w:val="Heading4"/>
      </w:pPr>
      <w:r>
        <w:rPr>
          <w:rStyle w:val="SectionNumber"/>
        </w:rPr>
        <w:t xml:space="preserve">1.2.2.3</w:t>
      </w:r>
      <w:r>
        <w:tab/>
      </w:r>
      <w:r>
        <w:t xml:space="preserve">Grading Criteria</w:t>
      </w:r>
    </w:p>
    <w:p>
      <w:pPr>
        <w:numPr>
          <w:ilvl w:val="0"/>
          <w:numId w:val="1021"/>
        </w:numPr>
        <w:pStyle w:val="Compact"/>
      </w:pPr>
      <w:r>
        <w:t xml:space="preserve">Download as Microsoft Word (.docx) and upload on Canvas</w:t>
      </w:r>
    </w:p>
    <w:bookmarkEnd w:id="61"/>
    <w:bookmarkStart w:id="62"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22"/>
        </w:numPr>
        <w:pStyle w:val="Compact"/>
      </w:pPr>
      <w:r>
        <w:t xml:space="preserve">Google doc</w:t>
      </w:r>
    </w:p>
    <w:p>
      <w:pPr>
        <w:pStyle w:val="FirstParagraph"/>
      </w:pPr>
      <w:r>
        <w:rPr>
          <w:bCs/>
          <w:b/>
        </w:rPr>
        <w:t xml:space="preserve">Contributions and Affiliations</w:t>
      </w:r>
    </w:p>
    <w:p>
      <w:pPr>
        <w:numPr>
          <w:ilvl w:val="0"/>
          <w:numId w:val="1023"/>
        </w:numPr>
        <w:pStyle w:val="Compact"/>
      </w:pPr>
      <w:r>
        <w:t xml:space="preserve">Frederick Tan, Johns Hopkins University</w:t>
      </w:r>
    </w:p>
    <w:p>
      <w:pPr>
        <w:pStyle w:val="FirstParagraph"/>
      </w:pPr>
      <w:r>
        <w:t xml:space="preserve">Last Revised: January 2025</w:t>
      </w:r>
    </w:p>
    <w:bookmarkEnd w:id="62"/>
    <w:bookmarkEnd w:id="63"/>
    <w:bookmarkEnd w:id="64"/>
    <w:bookmarkStart w:id="66" w:name="the-scientic-process"/>
    <w:p>
      <w:pPr>
        <w:pStyle w:val="Heading2"/>
      </w:pPr>
      <w:r>
        <w:rPr>
          <w:rStyle w:val="SectionNumber"/>
        </w:rPr>
        <w:t xml:space="preserve">1.3</w:t>
      </w:r>
      <w:r>
        <w:tab/>
      </w:r>
      <w:r>
        <w:t xml:space="preserve">The Scientic Process</w:t>
      </w:r>
    </w:p>
    <w:p>
      <w:pPr>
        <w:pStyle w:val="FirstParagraph"/>
      </w:pPr>
      <w:hyperlink r:id="rId65">
        <w:r>
          <w:rPr>
            <w:rStyle w:val="Hyperlink"/>
          </w:rPr>
          <w:t xml:space="preserve">Slides: The Scientic Process</w:t>
        </w:r>
      </w:hyperlink>
    </w:p>
    <w:bookmarkEnd w:id="66"/>
    <w:bookmarkStart w:id="80" w:name="homework---post-introductions"/>
    <w:p>
      <w:pPr>
        <w:pStyle w:val="Heading2"/>
      </w:pPr>
      <w:r>
        <w:rPr>
          <w:rStyle w:val="SectionNumber"/>
        </w:rPr>
        <w:t xml:space="preserve">1.4</w:t>
      </w:r>
      <w:r>
        <w:tab/>
      </w:r>
      <w:r>
        <w:t xml:space="preserve">Homework - Post Introductions</w:t>
      </w:r>
    </w:p>
    <w:bookmarkStart w:id="67"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67"/>
    <w:bookmarkStart w:id="68" w:name="learning-objectives"/>
    <w:p>
      <w:pPr>
        <w:pStyle w:val="Heading3"/>
      </w:pPr>
      <w:r>
        <w:rPr>
          <w:rStyle w:val="SectionNumber"/>
        </w:rPr>
        <w:t xml:space="preserve">1.4.2</w:t>
      </w:r>
      <w:r>
        <w:tab/>
      </w:r>
      <w:r>
        <w:t xml:space="preserve">Learning Objectives</w:t>
      </w:r>
    </w:p>
    <w:p>
      <w:pPr>
        <w:numPr>
          <w:ilvl w:val="0"/>
          <w:numId w:val="1024"/>
        </w:numPr>
        <w:pStyle w:val="Compact"/>
      </w:pPr>
      <w:r>
        <w:t xml:space="preserve">Learn how to post to a discourse community.</w:t>
      </w:r>
    </w:p>
    <w:p>
      <w:pPr>
        <w:numPr>
          <w:ilvl w:val="0"/>
          <w:numId w:val="1024"/>
        </w:numPr>
        <w:pStyle w:val="Compact"/>
      </w:pPr>
      <w:r>
        <w:t xml:space="preserve">Examine the differences between private and public discourse categories.</w:t>
      </w:r>
    </w:p>
    <w:bookmarkEnd w:id="68"/>
    <w:bookmarkStart w:id="69"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69"/>
    <w:bookmarkStart w:id="74"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70" w:name="instructions-1"/>
    <w:p>
      <w:pPr>
        <w:pStyle w:val="Heading4"/>
      </w:pPr>
      <w:r>
        <w:rPr>
          <w:rStyle w:val="SectionNumber"/>
        </w:rPr>
        <w:t xml:space="preserve">1.4.4.1</w:t>
      </w:r>
      <w:r>
        <w:tab/>
      </w:r>
      <w:r>
        <w:t xml:space="preserve">Instructions</w:t>
      </w:r>
    </w:p>
    <w:p>
      <w:pPr>
        <w:numPr>
          <w:ilvl w:val="0"/>
          <w:numId w:val="1025"/>
        </w:numPr>
        <w:pStyle w:val="Compact"/>
      </w:pPr>
      <w:r>
        <w:t xml:space="preserve">Visit the C-MOOR Academy Discussion Forum (help.c-moor.org) and log in.</w:t>
      </w:r>
      <w:r>
        <w:br/>
      </w:r>
    </w:p>
    <w:p>
      <w:pPr>
        <w:numPr>
          <w:ilvl w:val="0"/>
          <w:numId w:val="1025"/>
        </w:numPr>
        <w:pStyle w:val="Compact"/>
      </w:pPr>
      <w:r>
        <w:t xml:space="preserve">It is a good idea to bookmark this page so that you can easily access it throughout the course.</w:t>
      </w:r>
    </w:p>
    <w:p>
      <w:pPr>
        <w:numPr>
          <w:ilvl w:val="0"/>
          <w:numId w:val="1025"/>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25"/>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25"/>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26"/>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26"/>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26"/>
        </w:numPr>
        <w:pStyle w:val="Compact"/>
      </w:pPr>
      <w:r>
        <w:t xml:space="preserve">If other students have posted their introductions, read them and leave a couple replies. This is a discussion platform after all!</w:t>
      </w:r>
    </w:p>
    <w:bookmarkEnd w:id="70"/>
    <w:bookmarkStart w:id="73" w:name="resources"/>
    <w:p>
      <w:pPr>
        <w:pStyle w:val="Heading4"/>
      </w:pPr>
      <w:r>
        <w:rPr>
          <w:rStyle w:val="SectionNumber"/>
        </w:rPr>
        <w:t xml:space="preserve">1.4.4.2</w:t>
      </w:r>
      <w:r>
        <w:tab/>
      </w:r>
      <w:r>
        <w:t xml:space="preserve">Resources</w:t>
      </w:r>
    </w:p>
    <w:p>
      <w:pPr>
        <w:numPr>
          <w:ilvl w:val="0"/>
          <w:numId w:val="1027"/>
        </w:numPr>
        <w:pStyle w:val="Compact"/>
      </w:pPr>
      <w:hyperlink r:id="rId53">
        <w:r>
          <w:rPr>
            <w:rStyle w:val="Hyperlink"/>
          </w:rPr>
          <w:t xml:space="preserve">C-MOOR Academy Discussion Forum</w:t>
        </w:r>
      </w:hyperlink>
    </w:p>
    <w:p>
      <w:pPr>
        <w:numPr>
          <w:ilvl w:val="0"/>
          <w:numId w:val="1027"/>
        </w:numPr>
        <w:pStyle w:val="Compact"/>
      </w:pPr>
      <w:hyperlink r:id="rId71">
        <w:r>
          <w:rPr>
            <w:rStyle w:val="Hyperlink"/>
          </w:rPr>
          <w:t xml:space="preserve">How to add a bookmark in Chrome</w:t>
        </w:r>
      </w:hyperlink>
    </w:p>
    <w:p>
      <w:pPr>
        <w:numPr>
          <w:ilvl w:val="0"/>
          <w:numId w:val="1027"/>
        </w:numPr>
        <w:pStyle w:val="Compact"/>
      </w:pPr>
      <w:hyperlink r:id="rId72">
        <w:r>
          <w:rPr>
            <w:rStyle w:val="Hyperlink"/>
          </w:rPr>
          <w:t xml:space="preserve">Discourse New User Guide</w:t>
        </w:r>
      </w:hyperlink>
    </w:p>
    <w:bookmarkEnd w:id="73"/>
    <w:bookmarkEnd w:id="74"/>
    <w:bookmarkStart w:id="79"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75" w:name="instructions-2"/>
    <w:p>
      <w:pPr>
        <w:pStyle w:val="Heading4"/>
      </w:pPr>
      <w:r>
        <w:rPr>
          <w:rStyle w:val="SectionNumber"/>
        </w:rPr>
        <w:t xml:space="preserve">1.4.5.1</w:t>
      </w:r>
      <w:r>
        <w:tab/>
      </w:r>
      <w:r>
        <w:t xml:space="preserve">Instructions</w:t>
      </w:r>
    </w:p>
    <w:p>
      <w:pPr>
        <w:numPr>
          <w:ilvl w:val="0"/>
          <w:numId w:val="1028"/>
        </w:numPr>
        <w:pStyle w:val="Compact"/>
      </w:pPr>
      <w:r>
        <w:t xml:space="preserve">Navigate back to the C-MOOR Academy Discussion Forum front page.</w:t>
      </w:r>
    </w:p>
    <w:p>
      <w:pPr>
        <w:numPr>
          <w:ilvl w:val="0"/>
          <w:numId w:val="1028"/>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28"/>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28"/>
        </w:numPr>
        <w:pStyle w:val="Compact"/>
      </w:pPr>
      <w:r>
        <w:t xml:space="preserve">Read the topic and then click</w:t>
      </w:r>
      <w:r>
        <w:t xml:space="preserve"> </w:t>
      </w:r>
      <w:r>
        <w:t xml:space="preserve">“</w:t>
      </w:r>
      <w:r>
        <w:t xml:space="preserve">Reply</w:t>
      </w:r>
      <w:r>
        <w:t xml:space="preserve">”</w:t>
      </w:r>
      <w:r>
        <w:t xml:space="preserve">.</w:t>
      </w:r>
    </w:p>
    <w:p>
      <w:pPr>
        <w:numPr>
          <w:ilvl w:val="0"/>
          <w:numId w:val="1028"/>
        </w:numPr>
        <w:pStyle w:val="Compact"/>
      </w:pPr>
      <w:r>
        <w:t xml:space="preserve">The same box will pop up as you used to to post a topic earlier.</w:t>
      </w:r>
    </w:p>
    <w:p>
      <w:pPr>
        <w:numPr>
          <w:ilvl w:val="0"/>
          <w:numId w:val="1028"/>
        </w:numPr>
        <w:pStyle w:val="Compact"/>
      </w:pPr>
      <w:r>
        <w:t xml:space="preserve">Write a reply to the topic.</w:t>
      </w:r>
    </w:p>
    <w:p>
      <w:pPr>
        <w:numPr>
          <w:ilvl w:val="0"/>
          <w:numId w:val="1028"/>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75"/>
    <w:bookmarkStart w:id="76" w:name="resources-1"/>
    <w:p>
      <w:pPr>
        <w:pStyle w:val="Heading4"/>
      </w:pPr>
      <w:r>
        <w:rPr>
          <w:rStyle w:val="SectionNumber"/>
        </w:rPr>
        <w:t xml:space="preserve">1.4.5.2</w:t>
      </w:r>
      <w:r>
        <w:tab/>
      </w:r>
      <w:r>
        <w:t xml:space="preserve">Resources</w:t>
      </w:r>
    </w:p>
    <w:p>
      <w:pPr>
        <w:numPr>
          <w:ilvl w:val="0"/>
          <w:numId w:val="1029"/>
        </w:numPr>
        <w:pStyle w:val="Compact"/>
      </w:pPr>
      <w:hyperlink r:id="rId53">
        <w:r>
          <w:rPr>
            <w:rStyle w:val="Hyperlink"/>
          </w:rPr>
          <w:t xml:space="preserve">C-MOOR Academy Discussion Forum</w:t>
        </w:r>
      </w:hyperlink>
    </w:p>
    <w:p>
      <w:pPr>
        <w:numPr>
          <w:ilvl w:val="0"/>
          <w:numId w:val="1029"/>
        </w:numPr>
        <w:pStyle w:val="Compact"/>
      </w:pPr>
      <w:hyperlink r:id="rId72">
        <w:r>
          <w:rPr>
            <w:rStyle w:val="Hyperlink"/>
          </w:rPr>
          <w:t xml:space="preserve">Discourse New User Guide</w:t>
        </w:r>
      </w:hyperlink>
    </w:p>
    <w:bookmarkEnd w:id="76"/>
    <w:bookmarkStart w:id="77" w:name="grading-criteria-1"/>
    <w:p>
      <w:pPr>
        <w:pStyle w:val="Heading4"/>
      </w:pPr>
      <w:r>
        <w:rPr>
          <w:rStyle w:val="SectionNumber"/>
        </w:rPr>
        <w:t xml:space="preserve">1.4.5.3</w:t>
      </w:r>
      <w:r>
        <w:tab/>
      </w:r>
      <w:r>
        <w:t xml:space="preserve">Grading Criteria</w:t>
      </w:r>
    </w:p>
    <w:p>
      <w:pPr>
        <w:numPr>
          <w:ilvl w:val="0"/>
          <w:numId w:val="1030"/>
        </w:numPr>
        <w:pStyle w:val="Compact"/>
      </w:pPr>
      <w:r>
        <w:t xml:space="preserve">Submit URL to your Private Category Topic on Canvas</w:t>
      </w:r>
    </w:p>
    <w:bookmarkEnd w:id="77"/>
    <w:bookmarkStart w:id="78"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31"/>
        </w:numPr>
        <w:pStyle w:val="Compact"/>
      </w:pPr>
      <w:r>
        <w:t xml:space="preserve">Katherine Cox, Johns Hopkins University</w:t>
      </w:r>
    </w:p>
    <w:p>
      <w:pPr>
        <w:numPr>
          <w:ilvl w:val="0"/>
          <w:numId w:val="1031"/>
        </w:numPr>
        <w:pStyle w:val="Compact"/>
      </w:pPr>
      <w:r>
        <w:t xml:space="preserve">Valeriya Gaysinskaya, Johns Hopkins University</w:t>
      </w:r>
    </w:p>
    <w:p>
      <w:pPr>
        <w:numPr>
          <w:ilvl w:val="0"/>
          <w:numId w:val="1031"/>
        </w:numPr>
        <w:pStyle w:val="Compact"/>
      </w:pPr>
      <w:r>
        <w:t xml:space="preserve">Frederick Tan, Johns Hopkins University</w:t>
      </w:r>
    </w:p>
    <w:p>
      <w:pPr>
        <w:numPr>
          <w:ilvl w:val="0"/>
          <w:numId w:val="1031"/>
        </w:numPr>
        <w:pStyle w:val="Compact"/>
      </w:pPr>
      <w:r>
        <w:t xml:space="preserve">Stephanie Coffman, Clovis Community College</w:t>
      </w:r>
    </w:p>
    <w:p>
      <w:pPr>
        <w:pStyle w:val="FirstParagraph"/>
      </w:pPr>
      <w:r>
        <w:t xml:space="preserve">Last Revised: January 2025</w:t>
      </w:r>
    </w:p>
    <w:bookmarkEnd w:id="78"/>
    <w:bookmarkEnd w:id="79"/>
    <w:bookmarkEnd w:id="80"/>
    <w:bookmarkEnd w:id="81"/>
    <w:bookmarkStart w:id="132" w:name="scientific-literature"/>
    <w:p>
      <w:pPr>
        <w:pStyle w:val="Heading1"/>
      </w:pPr>
      <w:r>
        <w:rPr>
          <w:rStyle w:val="SectionNumber"/>
        </w:rPr>
        <w:t xml:space="preserve">2</w:t>
      </w:r>
      <w:r>
        <w:tab/>
      </w:r>
      <w:r>
        <w:t xml:space="preserve">Scientific Literature</w:t>
      </w:r>
    </w:p>
    <w:bookmarkStart w:id="86" w:name="lecture---whats-in-your-xyz"/>
    <w:p>
      <w:pPr>
        <w:pStyle w:val="Heading2"/>
      </w:pPr>
      <w:r>
        <w:rPr>
          <w:rStyle w:val="SectionNumber"/>
        </w:rPr>
        <w:t xml:space="preserve">2.1</w:t>
      </w:r>
      <w:r>
        <w:tab/>
      </w:r>
      <w:r>
        <w:t xml:space="preserve">Lecture - What’s in Your XYZ</w:t>
      </w:r>
    </w:p>
    <w:p>
      <w:pPr>
        <w:pStyle w:val="FirstParagraph"/>
      </w:pPr>
      <w:r>
        <w:drawing>
          <wp:inline>
            <wp:extent cx="5334000" cy="3000375"/>
            <wp:effectExtent b="0" l="0" r="0" t="0"/>
            <wp:docPr descr="" title="" id="83" name="Picture"/>
            <a:graphic>
              <a:graphicData uri="http://schemas.openxmlformats.org/drawingml/2006/picture">
                <pic:pic>
                  <pic:nvPicPr>
                    <pic:cNvPr descr="scientific-literature_files/figure-docx//1ph3LFw6i_mtv6ZJXssTf0-im7PhgV4FRJslDG0ICCws_g35f391192_00.png" id="84"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85">
        <w:r>
          <w:rPr>
            <w:rStyle w:val="Hyperlink"/>
          </w:rPr>
          <w:t xml:space="preserve">Slides: What’s in Your XYZ?</w:t>
        </w:r>
      </w:hyperlink>
    </w:p>
    <w:bookmarkEnd w:id="86"/>
    <w:bookmarkStart w:id="100" w:name="pre-lab---scientific-literature"/>
    <w:p>
      <w:pPr>
        <w:pStyle w:val="Heading2"/>
      </w:pPr>
      <w:r>
        <w:rPr>
          <w:rStyle w:val="SectionNumber"/>
        </w:rPr>
        <w:t xml:space="preserve">2.2</w:t>
      </w:r>
      <w:r>
        <w:tab/>
      </w:r>
      <w:r>
        <w:t xml:space="preserve">Pre-lab - Scientific Literature</w:t>
      </w:r>
    </w:p>
    <w:bookmarkStart w:id="88"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87">
        <w:r>
          <w:rPr>
            <w:rStyle w:val="Hyperlink"/>
          </w:rPr>
          <w:t xml:space="preserve">(pubmed.gov/19146522)</w:t>
        </w:r>
      </w:hyperlink>
    </w:p>
    <w:bookmarkEnd w:id="88"/>
    <w:bookmarkStart w:id="89" w:name="learning-objectives-1"/>
    <w:p>
      <w:pPr>
        <w:pStyle w:val="Heading3"/>
      </w:pPr>
      <w:r>
        <w:rPr>
          <w:rStyle w:val="SectionNumber"/>
        </w:rPr>
        <w:t xml:space="preserve">2.2.2</w:t>
      </w:r>
      <w:r>
        <w:tab/>
      </w:r>
      <w:r>
        <w:t xml:space="preserve">Learning Objectives</w:t>
      </w:r>
    </w:p>
    <w:p>
      <w:pPr>
        <w:numPr>
          <w:ilvl w:val="0"/>
          <w:numId w:val="1032"/>
        </w:numPr>
        <w:pStyle w:val="Compact"/>
      </w:pPr>
      <w:r>
        <w:t xml:space="preserve">Read a review paper that summarizes the field of metagenomics.</w:t>
      </w:r>
    </w:p>
    <w:p>
      <w:pPr>
        <w:numPr>
          <w:ilvl w:val="0"/>
          <w:numId w:val="1032"/>
        </w:numPr>
        <w:pStyle w:val="Compact"/>
      </w:pPr>
      <w:r>
        <w:t xml:space="preserve">Broadly understand the scope of the review and the gaps in the field.</w:t>
      </w:r>
    </w:p>
    <w:bookmarkEnd w:id="89"/>
    <w:bookmarkStart w:id="93"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90">
        <w:r>
          <w:rPr>
            <w:rStyle w:val="Hyperlink"/>
          </w:rPr>
          <w:t xml:space="preserve">(K.G. Lloyd et al, 2019)</w:t>
        </w:r>
      </w:hyperlink>
      <w:r>
        <w:t xml:space="preserve">. Additionally, in complex environments like soil and water, most micro-organisms remain unidentified</w:t>
      </w:r>
      <w:r>
        <w:t xml:space="preserve"> </w:t>
      </w:r>
      <w:hyperlink r:id="rId91">
        <w:r>
          <w:rPr>
            <w:rStyle w:val="Hyperlink"/>
          </w:rPr>
          <w:t xml:space="preserve">(M. Delgado-Baquerizo, 2019)</w:t>
        </w:r>
      </w:hyperlink>
      <w:r>
        <w:t xml:space="preserve">. The field of metagenomics is a culture-independend approach which aims to remedy these gaps in knowledge</w:t>
      </w:r>
      <w:r>
        <w:t xml:space="preserve"> </w:t>
      </w:r>
      <w:hyperlink r:id="rId92">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93"/>
    <w:bookmarkStart w:id="97"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94"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94"/>
    <w:bookmarkStart w:id="95" w:name="questions-1"/>
    <w:p>
      <w:pPr>
        <w:pStyle w:val="Heading4"/>
      </w:pPr>
      <w:r>
        <w:rPr>
          <w:rStyle w:val="SectionNumber"/>
        </w:rPr>
        <w:t xml:space="preserve">2.2.4.2</w:t>
      </w:r>
      <w:r>
        <w:tab/>
      </w:r>
      <w:r>
        <w:t xml:space="preserve">Questions</w:t>
      </w:r>
    </w:p>
    <w:p>
      <w:pPr>
        <w:numPr>
          <w:ilvl w:val="0"/>
          <w:numId w:val="1033"/>
        </w:numPr>
      </w:pPr>
      <w:r>
        <w:t xml:space="preserve">What is one thing you learned or find interesting in the paper?</w:t>
      </w:r>
    </w:p>
    <w:p>
      <w:pPr>
        <w:numPr>
          <w:ilvl w:val="0"/>
          <w:numId w:val="1033"/>
        </w:numPr>
      </w:pPr>
      <w:r>
        <w:t xml:space="preserve">Define a term that is new to you (e.g. metagenome, microbiome, 16S rRNA).</w:t>
      </w:r>
    </w:p>
    <w:p>
      <w:pPr>
        <w:numPr>
          <w:ilvl w:val="0"/>
          <w:numId w:val="1033"/>
        </w:numPr>
      </w:pPr>
      <w:r>
        <w:t xml:space="preserve">Ask a question about the review paper.</w:t>
      </w:r>
    </w:p>
    <w:bookmarkEnd w:id="95"/>
    <w:bookmarkStart w:id="96"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96"/>
    <w:bookmarkEnd w:id="97"/>
    <w:bookmarkStart w:id="99"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98">
        <w:r>
          <w:rPr>
            <w:rStyle w:val="Hyperlink"/>
          </w:rPr>
          <w:t xml:space="preserve">Google Doc</w:t>
        </w:r>
      </w:hyperlink>
    </w:p>
    <w:p>
      <w:pPr>
        <w:pStyle w:val="BodyText"/>
      </w:pPr>
      <w:r>
        <w:rPr>
          <w:bCs/>
          <w:b/>
        </w:rPr>
        <w:t xml:space="preserve">Contributions and Affiliations</w:t>
      </w:r>
    </w:p>
    <w:p>
      <w:pPr>
        <w:numPr>
          <w:ilvl w:val="0"/>
          <w:numId w:val="1034"/>
        </w:numPr>
        <w:pStyle w:val="Compact"/>
      </w:pPr>
      <w:r>
        <w:t xml:space="preserve">Valeriya Gaysinskaya, Johns Hopkins University</w:t>
      </w:r>
    </w:p>
    <w:p>
      <w:pPr>
        <w:numPr>
          <w:ilvl w:val="0"/>
          <w:numId w:val="1034"/>
        </w:numPr>
        <w:pStyle w:val="Compact"/>
      </w:pPr>
      <w:r>
        <w:t xml:space="preserve">Frederick Tan, Johns Hopkins University</w:t>
      </w:r>
    </w:p>
    <w:bookmarkEnd w:id="99"/>
    <w:bookmarkEnd w:id="100"/>
    <w:bookmarkStart w:id="105" w:name="discussion---scientific-literature"/>
    <w:p>
      <w:pPr>
        <w:pStyle w:val="Heading2"/>
      </w:pPr>
      <w:r>
        <w:rPr>
          <w:rStyle w:val="SectionNumber"/>
        </w:rPr>
        <w:t xml:space="preserve">2.3</w:t>
      </w:r>
      <w:r>
        <w:tab/>
      </w:r>
      <w:r>
        <w:t xml:space="preserve">Discussion - Scientific Literature</w:t>
      </w:r>
    </w:p>
    <w:bookmarkStart w:id="104"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103" w:name="instructions-4"/>
    <w:p>
      <w:pPr>
        <w:pStyle w:val="Heading4"/>
      </w:pPr>
      <w:r>
        <w:rPr>
          <w:rStyle w:val="SectionNumber"/>
        </w:rPr>
        <w:t xml:space="preserve">2.3.1.1</w:t>
      </w:r>
      <w:r>
        <w:tab/>
      </w:r>
      <w:r>
        <w:t xml:space="preserve">Instructions</w:t>
      </w:r>
    </w:p>
    <w:p>
      <w:pPr>
        <w:numPr>
          <w:ilvl w:val="0"/>
          <w:numId w:val="1035"/>
        </w:numPr>
        <w:pStyle w:val="Compact"/>
      </w:pPr>
      <w:r>
        <w:t xml:space="preserve">Form groups of four</w:t>
      </w:r>
    </w:p>
    <w:p>
      <w:pPr>
        <w:numPr>
          <w:ilvl w:val="0"/>
          <w:numId w:val="1036"/>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101">
        <w:r>
          <w:rPr>
            <w:rStyle w:val="Hyperlink"/>
          </w:rPr>
          <w:t xml:space="preserve">https://docs.google.com/spreadsheets/d/11eoJgm9mehxGWWzh8IZYDCDmnCmSyshopPYHewvpC8c/edit?usp=sharing</w:t>
        </w:r>
      </w:hyperlink>
    </w:p>
    <w:p>
      <w:pPr>
        <w:numPr>
          <w:ilvl w:val="0"/>
          <w:numId w:val="1037"/>
        </w:numPr>
        <w:pStyle w:val="Compact"/>
      </w:pPr>
      <w:r>
        <w:t xml:space="preserve">Pair up into groups (10 min)</w:t>
      </w:r>
    </w:p>
    <w:p>
      <w:pPr>
        <w:numPr>
          <w:ilvl w:val="0"/>
          <w:numId w:val="1038"/>
        </w:numPr>
      </w:pPr>
      <w:r>
        <w:t xml:space="preserve">Discuss – Each group member briefly describes answers to prelab assignment</w:t>
      </w:r>
    </w:p>
    <w:p>
      <w:pPr>
        <w:numPr>
          <w:ilvl w:val="0"/>
          <w:numId w:val="1038"/>
        </w:numPr>
      </w:pPr>
      <w:r>
        <w:t xml:space="preserve">Summarize – Identify best answer and add to slidedeck</w:t>
      </w:r>
      <w:r>
        <w:t xml:space="preserve"> </w:t>
      </w:r>
      <w:hyperlink r:id="rId102">
        <w:r>
          <w:rPr>
            <w:rStyle w:val="Hyperlink"/>
          </w:rPr>
          <w:t xml:space="preserve">https://docs.google.com/presentation/d/1nuA_gnL09_BPZVNJy5seL-HWejhMFLqILsmgmQztYKo/edit?usp=sharing</w:t>
        </w:r>
      </w:hyperlink>
    </w:p>
    <w:p>
      <w:pPr>
        <w:numPr>
          <w:ilvl w:val="0"/>
          <w:numId w:val="1039"/>
        </w:numPr>
        <w:pStyle w:val="Compact"/>
      </w:pPr>
      <w:r>
        <w:t xml:space="preserve">Share group discussion (2 min each group)</w:t>
      </w:r>
    </w:p>
    <w:bookmarkEnd w:id="103"/>
    <w:bookmarkEnd w:id="104"/>
    <w:bookmarkEnd w:id="105"/>
    <w:bookmarkStart w:id="110" w:name="lecture---scientific-literature"/>
    <w:p>
      <w:pPr>
        <w:pStyle w:val="Heading2"/>
      </w:pPr>
      <w:r>
        <w:rPr>
          <w:rStyle w:val="SectionNumber"/>
        </w:rPr>
        <w:t xml:space="preserve">2.4</w:t>
      </w:r>
      <w:r>
        <w:tab/>
      </w:r>
      <w:r>
        <w:t xml:space="preserve">Lecture - Scientific Literature</w:t>
      </w:r>
    </w:p>
    <w:p>
      <w:pPr>
        <w:pStyle w:val="FirstParagraph"/>
      </w:pPr>
      <w:r>
        <w:drawing>
          <wp:inline>
            <wp:extent cx="5334000" cy="3000375"/>
            <wp:effectExtent b="0" l="0" r="0" t="0"/>
            <wp:docPr descr="" title="" id="107" name="Picture"/>
            <a:graphic>
              <a:graphicData uri="http://schemas.openxmlformats.org/drawingml/2006/picture">
                <pic:pic>
                  <pic:nvPicPr>
                    <pic:cNvPr descr="scientific-literature_files/figure-docx//1zbjroITjBYmu-oxFT0qmOCx9LeEcSoaYrp_sWuy1OLM_g35f391192_00.png" id="108"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09">
        <w:r>
          <w:rPr>
            <w:rStyle w:val="Hyperlink"/>
          </w:rPr>
          <w:t xml:space="preserve">Slides: Scientific Literature</w:t>
        </w:r>
      </w:hyperlink>
    </w:p>
    <w:bookmarkEnd w:id="110"/>
    <w:bookmarkStart w:id="126" w:name="activity---scientific-literature"/>
    <w:p>
      <w:pPr>
        <w:pStyle w:val="Heading2"/>
      </w:pPr>
      <w:r>
        <w:rPr>
          <w:rStyle w:val="SectionNumber"/>
        </w:rPr>
        <w:t xml:space="preserve">2.5</w:t>
      </w:r>
      <w:r>
        <w:tab/>
      </w:r>
      <w:r>
        <w:t xml:space="preserve">Activity - Scientific Literature</w:t>
      </w:r>
    </w:p>
    <w:bookmarkStart w:id="112"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111">
        <w:r>
          <w:rPr>
            <w:rStyle w:val="Hyperlink"/>
          </w:rPr>
          <w:t xml:space="preserve">(pubmed.gov/37563185)</w:t>
        </w:r>
      </w:hyperlink>
    </w:p>
    <w:bookmarkEnd w:id="112"/>
    <w:bookmarkStart w:id="113" w:name="learning-objectives-2"/>
    <w:p>
      <w:pPr>
        <w:pStyle w:val="Heading3"/>
      </w:pPr>
      <w:r>
        <w:rPr>
          <w:rStyle w:val="SectionNumber"/>
        </w:rPr>
        <w:t xml:space="preserve">2.5.2</w:t>
      </w:r>
      <w:r>
        <w:tab/>
      </w:r>
      <w:r>
        <w:t xml:space="preserve">Learning Objectives</w:t>
      </w:r>
    </w:p>
    <w:p>
      <w:pPr>
        <w:numPr>
          <w:ilvl w:val="0"/>
          <w:numId w:val="1040"/>
        </w:numPr>
        <w:pStyle w:val="Compact"/>
      </w:pPr>
      <w:r>
        <w:t xml:space="preserve">Understand the purpose and experimental setup of the paper</w:t>
      </w:r>
    </w:p>
    <w:p>
      <w:pPr>
        <w:numPr>
          <w:ilvl w:val="0"/>
          <w:numId w:val="1040"/>
        </w:numPr>
        <w:pStyle w:val="Compact"/>
      </w:pPr>
      <w:r>
        <w:t xml:space="preserve">Understand the presented evidence (Figures and Tables) of the paper</w:t>
      </w:r>
    </w:p>
    <w:bookmarkEnd w:id="113"/>
    <w:bookmarkStart w:id="114"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111">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14"/>
    <w:bookmarkStart w:id="119"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15"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15"/>
    <w:bookmarkStart w:id="116"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41"/>
        </w:numPr>
      </w:pPr>
      <w:r>
        <w:t xml:space="preserve">What is the purpose of this study?</w:t>
      </w:r>
    </w:p>
    <w:p>
      <w:pPr>
        <w:numPr>
          <w:ilvl w:val="0"/>
          <w:numId w:val="1041"/>
        </w:numPr>
      </w:pPr>
      <w:r>
        <w:t xml:space="preserve">What is the hypothesis in this study?</w:t>
      </w:r>
    </w:p>
    <w:p>
      <w:pPr>
        <w:numPr>
          <w:ilvl w:val="0"/>
          <w:numId w:val="1041"/>
        </w:numPr>
      </w:pPr>
      <w:r>
        <w:t xml:space="preserve">Describe the knowledge gap. In essence, what did the scientific community not know that this study was trying to answer?</w:t>
      </w:r>
    </w:p>
    <w:bookmarkEnd w:id="116"/>
    <w:bookmarkStart w:id="117" w:name="methods-in-class-and-homework"/>
    <w:p>
      <w:pPr>
        <w:pStyle w:val="Heading4"/>
      </w:pPr>
      <w:r>
        <w:rPr>
          <w:rStyle w:val="SectionNumber"/>
        </w:rPr>
        <w:t xml:space="preserve">2.5.4.3</w:t>
      </w:r>
      <w:r>
        <w:tab/>
      </w:r>
      <w:r>
        <w:t xml:space="preserve">Methods (in class and homework)</w:t>
      </w:r>
    </w:p>
    <w:p>
      <w:pPr>
        <w:numPr>
          <w:ilvl w:val="0"/>
          <w:numId w:val="1042"/>
        </w:numPr>
      </w:pPr>
      <w:r>
        <w:t xml:space="preserve">Discuss how many and what samples were used for this study? Are there any replicates?</w:t>
      </w:r>
    </w:p>
    <w:p>
      <w:pPr>
        <w:numPr>
          <w:ilvl w:val="0"/>
          <w:numId w:val="1042"/>
        </w:numPr>
      </w:pPr>
      <w:r>
        <w:t xml:space="preserve">Discuss some methods used in this paper.</w:t>
      </w:r>
    </w:p>
    <w:p>
      <w:pPr>
        <w:numPr>
          <w:ilvl w:val="0"/>
          <w:numId w:val="1042"/>
        </w:numPr>
      </w:pPr>
      <w:r>
        <w:t xml:space="preserve">Discuss steps authors used to ensure their data is available to the public.</w:t>
      </w:r>
    </w:p>
    <w:bookmarkEnd w:id="117"/>
    <w:bookmarkStart w:id="118"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18"/>
    <w:bookmarkEnd w:id="119"/>
    <w:bookmarkStart w:id="122"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20" w:name="conclusions-homework"/>
    <w:p>
      <w:pPr>
        <w:pStyle w:val="Heading4"/>
      </w:pPr>
      <w:r>
        <w:rPr>
          <w:rStyle w:val="SectionNumber"/>
        </w:rPr>
        <w:t xml:space="preserve">2.5.5.1</w:t>
      </w:r>
      <w:r>
        <w:tab/>
      </w:r>
      <w:r>
        <w:t xml:space="preserve">Conclusions (Homework)</w:t>
      </w:r>
    </w:p>
    <w:p>
      <w:pPr>
        <w:numPr>
          <w:ilvl w:val="0"/>
          <w:numId w:val="1043"/>
        </w:numPr>
      </w:pPr>
      <w:r>
        <w:t xml:space="preserve">Read the discussion section. What were the main conclusions the authors made in this study?</w:t>
      </w:r>
    </w:p>
    <w:p>
      <w:pPr>
        <w:numPr>
          <w:ilvl w:val="0"/>
          <w:numId w:val="1043"/>
        </w:numPr>
      </w:pPr>
      <w:r>
        <w:t xml:space="preserve">Do the figures agree with their conclusion?</w:t>
      </w:r>
    </w:p>
    <w:bookmarkEnd w:id="120"/>
    <w:bookmarkStart w:id="121" w:name="future-directions-homework"/>
    <w:p>
      <w:pPr>
        <w:pStyle w:val="Heading4"/>
      </w:pPr>
      <w:r>
        <w:rPr>
          <w:rStyle w:val="SectionNumber"/>
        </w:rPr>
        <w:t xml:space="preserve">2.5.5.2</w:t>
      </w:r>
      <w:r>
        <w:tab/>
      </w:r>
      <w:r>
        <w:t xml:space="preserve">Future Directions (Homework)</w:t>
      </w:r>
    </w:p>
    <w:p>
      <w:pPr>
        <w:numPr>
          <w:ilvl w:val="0"/>
          <w:numId w:val="1044"/>
        </w:numPr>
        <w:pStyle w:val="Compact"/>
      </w:pPr>
      <w:r>
        <w:t xml:space="preserve">Scientific work builds on previous studies. What do you believe could be the next step to further the work these researchers did?</w:t>
      </w:r>
    </w:p>
    <w:p>
      <w:pPr>
        <w:numPr>
          <w:ilvl w:val="0"/>
          <w:numId w:val="1045"/>
        </w:numPr>
        <w:pStyle w:val="Compact"/>
      </w:pPr>
      <w:r>
        <w:t xml:space="preserve">What follow-up question(s) do you have for the authors?</w:t>
      </w:r>
    </w:p>
    <w:p>
      <w:pPr>
        <w:numPr>
          <w:ilvl w:val="0"/>
          <w:numId w:val="1046"/>
        </w:numPr>
        <w:pStyle w:val="Compact"/>
      </w:pPr>
      <w:r>
        <w:t xml:space="preserve">What is the impact of this research area in general (or this study in particular?)</w:t>
      </w:r>
    </w:p>
    <w:p>
      <w:pPr>
        <w:numPr>
          <w:ilvl w:val="0"/>
          <w:numId w:val="1047"/>
        </w:numPr>
        <w:pStyle w:val="Compact"/>
      </w:pPr>
      <w:r>
        <w:t xml:space="preserve">Do you believe further research in this area may benefit society? Can we build on what this study found?</w:t>
      </w:r>
    </w:p>
    <w:p>
      <w:pPr>
        <w:numPr>
          <w:ilvl w:val="0"/>
          <w:numId w:val="1047"/>
        </w:numPr>
        <w:pStyle w:val="Compact"/>
      </w:pPr>
      <w:r>
        <w:t xml:space="preserve">Do you think there are risks associated with such studies?</w:t>
      </w:r>
    </w:p>
    <w:bookmarkEnd w:id="121"/>
    <w:bookmarkEnd w:id="122"/>
    <w:bookmarkStart w:id="123" w:name="grading-criteria-3"/>
    <w:p>
      <w:pPr>
        <w:pStyle w:val="Heading3"/>
      </w:pPr>
      <w:r>
        <w:rPr>
          <w:rStyle w:val="SectionNumber"/>
        </w:rPr>
        <w:t xml:space="preserve">2.5.6</w:t>
      </w:r>
      <w:r>
        <w:tab/>
      </w:r>
      <w:r>
        <w:t xml:space="preserve">Grading Criteria</w:t>
      </w:r>
    </w:p>
    <w:p>
      <w:pPr>
        <w:numPr>
          <w:ilvl w:val="0"/>
          <w:numId w:val="1048"/>
        </w:numPr>
        <w:pStyle w:val="Compact"/>
      </w:pPr>
      <w:r>
        <w:t xml:space="preserve">Download as Microsoft Word (.docx) and upload on Canvas.</w:t>
      </w:r>
    </w:p>
    <w:bookmarkEnd w:id="123"/>
    <w:bookmarkStart w:id="125"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24">
        <w:r>
          <w:rPr>
            <w:rStyle w:val="Hyperlink"/>
          </w:rPr>
          <w:t xml:space="preserve">Google Doc</w:t>
        </w:r>
      </w:hyperlink>
    </w:p>
    <w:p>
      <w:pPr>
        <w:pStyle w:val="BodyText"/>
      </w:pPr>
      <w:r>
        <w:rPr>
          <w:bCs/>
          <w:b/>
        </w:rPr>
        <w:t xml:space="preserve">Contributions and Affiliations</w:t>
      </w:r>
    </w:p>
    <w:p>
      <w:pPr>
        <w:numPr>
          <w:ilvl w:val="0"/>
          <w:numId w:val="1049"/>
        </w:numPr>
        <w:pStyle w:val="Compact"/>
      </w:pPr>
      <w:r>
        <w:t xml:space="preserve">Valeriya Gaysinskaya, Johns Hopkins University</w:t>
      </w:r>
    </w:p>
    <w:p>
      <w:pPr>
        <w:numPr>
          <w:ilvl w:val="0"/>
          <w:numId w:val="1049"/>
        </w:numPr>
        <w:pStyle w:val="Compact"/>
      </w:pPr>
      <w:r>
        <w:t xml:space="preserve">Frederick Tan, Johns Hopkins University</w:t>
      </w:r>
    </w:p>
    <w:bookmarkEnd w:id="125"/>
    <w:bookmarkEnd w:id="126"/>
    <w:bookmarkStart w:id="131" w:name="presentation---scientific-literature"/>
    <w:p>
      <w:pPr>
        <w:pStyle w:val="Heading2"/>
      </w:pPr>
      <w:r>
        <w:rPr>
          <w:rStyle w:val="SectionNumber"/>
        </w:rPr>
        <w:t xml:space="preserve">2.6</w:t>
      </w:r>
      <w:r>
        <w:tab/>
      </w:r>
      <w:r>
        <w:t xml:space="preserve">Presentation - Scientific Literature</w:t>
      </w:r>
    </w:p>
    <w:bookmarkStart w:id="129"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28" w:name="instructions-6"/>
    <w:p>
      <w:pPr>
        <w:pStyle w:val="Heading4"/>
      </w:pPr>
      <w:r>
        <w:rPr>
          <w:rStyle w:val="SectionNumber"/>
        </w:rPr>
        <w:t xml:space="preserve">2.6.1.1</w:t>
      </w:r>
      <w:r>
        <w:tab/>
      </w:r>
      <w:r>
        <w:t xml:space="preserve">Instructions</w:t>
      </w:r>
    </w:p>
    <w:p>
      <w:pPr>
        <w:numPr>
          <w:ilvl w:val="0"/>
          <w:numId w:val="1050"/>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27">
        <w:r>
          <w:rPr>
            <w:rStyle w:val="Hyperlink"/>
          </w:rPr>
          <w:t xml:space="preserve">here</w:t>
        </w:r>
      </w:hyperlink>
    </w:p>
    <w:p>
      <w:pPr>
        <w:numPr>
          <w:ilvl w:val="0"/>
          <w:numId w:val="1050"/>
        </w:numPr>
      </w:pPr>
      <w:r>
        <w:t xml:space="preserve">For your assigned figure from Xue, et al., 2023, create two slides to present methods and results</w:t>
      </w:r>
    </w:p>
    <w:p>
      <w:pPr>
        <w:numPr>
          <w:ilvl w:val="0"/>
          <w:numId w:val="1051"/>
        </w:numPr>
      </w:pPr>
      <w:r>
        <w:t xml:space="preserve">Add bullet points on key details you understand (Notice) and questions you have (Wonder)</w:t>
      </w:r>
    </w:p>
    <w:p>
      <w:pPr>
        <w:numPr>
          <w:ilvl w:val="0"/>
          <w:numId w:val="1051"/>
        </w:numPr>
      </w:pPr>
      <w:r>
        <w:t xml:space="preserve">Search for and insert at least one additional image that relates to your figure</w:t>
      </w:r>
    </w:p>
    <w:p>
      <w:pPr>
        <w:numPr>
          <w:ilvl w:val="0"/>
          <w:numId w:val="1051"/>
        </w:numPr>
      </w:pPr>
      <w:r>
        <w:t xml:space="preserve">Update slide title to summarize your main takeaway</w:t>
      </w:r>
    </w:p>
    <w:p>
      <w:pPr>
        <w:numPr>
          <w:ilvl w:val="0"/>
          <w:numId w:val="1052"/>
        </w:numPr>
        <w:pStyle w:val="Compact"/>
      </w:pPr>
      <w:r>
        <w:t xml:space="preserve">Present at next class (5 min each group)</w:t>
      </w:r>
    </w:p>
    <w:bookmarkEnd w:id="128"/>
    <w:bookmarkEnd w:id="129"/>
    <w:bookmarkStart w:id="130"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January 2025</w:t>
      </w:r>
    </w:p>
    <w:bookmarkEnd w:id="130"/>
    <w:bookmarkEnd w:id="131"/>
    <w:bookmarkEnd w:id="132"/>
    <w:bookmarkStart w:id="219" w:name="microbial-genomes"/>
    <w:p>
      <w:pPr>
        <w:pStyle w:val="Heading1"/>
      </w:pPr>
      <w:r>
        <w:rPr>
          <w:rStyle w:val="SectionNumber"/>
        </w:rPr>
        <w:t xml:space="preserve">3</w:t>
      </w:r>
      <w:r>
        <w:tab/>
      </w:r>
      <w:r>
        <w:t xml:space="preserve">Microbial Genomes</w:t>
      </w:r>
    </w:p>
    <w:bookmarkStart w:id="137" w:name="lecture---microbial-genome"/>
    <w:p>
      <w:pPr>
        <w:pStyle w:val="Heading2"/>
      </w:pPr>
      <w:r>
        <w:rPr>
          <w:rStyle w:val="SectionNumber"/>
        </w:rPr>
        <w:t xml:space="preserve">3.1</w:t>
      </w:r>
      <w:r>
        <w:tab/>
      </w:r>
      <w:r>
        <w:t xml:space="preserve">Lecture - Microbial Genome</w:t>
      </w:r>
    </w:p>
    <w:p>
      <w:pPr>
        <w:pStyle w:val="FirstParagraph"/>
      </w:pPr>
      <w:r>
        <w:drawing>
          <wp:inline>
            <wp:extent cx="5334000" cy="3000375"/>
            <wp:effectExtent b="0" l="0" r="0" t="0"/>
            <wp:docPr descr="" title="" id="134" name="Picture"/>
            <a:graphic>
              <a:graphicData uri="http://schemas.openxmlformats.org/drawingml/2006/picture">
                <pic:pic>
                  <pic:nvPicPr>
                    <pic:cNvPr descr="resources/images/microbial-genomes_files/figure-docx//1bnFhIIu6ZXSCjlrz5qWc7BZNz-7VfYWkKgbz3kL-ZNU_g35f391192_00.png" id="135" name="Picture"/>
                    <pic:cNvPicPr>
                      <a:picLocks noChangeArrowheads="1" noChangeAspect="1"/>
                    </pic:cNvPicPr>
                  </pic:nvPicPr>
                  <pic:blipFill>
                    <a:blip r:embed="rId13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36">
        <w:r>
          <w:rPr>
            <w:rStyle w:val="Hyperlink"/>
          </w:rPr>
          <w:t xml:space="preserve">Slides: Microbial Genomes</w:t>
        </w:r>
      </w:hyperlink>
    </w:p>
    <w:bookmarkEnd w:id="137"/>
    <w:bookmarkStart w:id="172" w:name="pre-lab---microbial-genomes"/>
    <w:p>
      <w:pPr>
        <w:pStyle w:val="Heading2"/>
      </w:pPr>
      <w:r>
        <w:rPr>
          <w:rStyle w:val="SectionNumber"/>
        </w:rPr>
        <w:t xml:space="preserve">3.2</w:t>
      </w:r>
      <w:r>
        <w:tab/>
      </w:r>
      <w:r>
        <w:t xml:space="preserve">Pre-lab - Microbial Genomes</w:t>
      </w:r>
    </w:p>
    <w:bookmarkStart w:id="138"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38"/>
    <w:bookmarkStart w:id="139" w:name="learning-objectives-3"/>
    <w:p>
      <w:pPr>
        <w:pStyle w:val="Heading3"/>
      </w:pPr>
      <w:r>
        <w:rPr>
          <w:rStyle w:val="SectionNumber"/>
        </w:rPr>
        <w:t xml:space="preserve">3.2.2</w:t>
      </w:r>
      <w:r>
        <w:tab/>
      </w:r>
      <w:r>
        <w:t xml:space="preserve">Learning Objectives</w:t>
      </w:r>
    </w:p>
    <w:p>
      <w:pPr>
        <w:numPr>
          <w:ilvl w:val="0"/>
          <w:numId w:val="1054"/>
        </w:numPr>
        <w:pStyle w:val="Compact"/>
      </w:pPr>
      <w:r>
        <w:t xml:space="preserve">GenBank – Explore sequence database of all publicly available DNA sequences</w:t>
      </w:r>
    </w:p>
    <w:p>
      <w:pPr>
        <w:numPr>
          <w:ilvl w:val="0"/>
          <w:numId w:val="1054"/>
        </w:numPr>
        <w:pStyle w:val="Compact"/>
      </w:pPr>
      <w:r>
        <w:t xml:space="preserve">Sequence Browser – Observe genome organization using graphical representation</w:t>
      </w:r>
    </w:p>
    <w:p>
      <w:pPr>
        <w:numPr>
          <w:ilvl w:val="0"/>
          <w:numId w:val="1054"/>
        </w:numPr>
        <w:pStyle w:val="Compact"/>
      </w:pPr>
      <w:r>
        <w:t xml:space="preserve">Bacterial database BV-BRC - Explore bacterial genes and their function</w:t>
      </w:r>
    </w:p>
    <w:p>
      <w:pPr>
        <w:numPr>
          <w:ilvl w:val="0"/>
          <w:numId w:val="1054"/>
        </w:numPr>
        <w:pStyle w:val="Compact"/>
      </w:pPr>
      <w:r>
        <w:t xml:space="preserve">Taxonomy Browser – Identify relationships between taxa</w:t>
      </w:r>
    </w:p>
    <w:p>
      <w:pPr>
        <w:numPr>
          <w:ilvl w:val="0"/>
          <w:numId w:val="1054"/>
        </w:numPr>
        <w:pStyle w:val="Compact"/>
      </w:pPr>
      <w:r>
        <w:t xml:space="preserve">Lifemap - Tree of Live viewer to visualize relationships between taxa</w:t>
      </w:r>
    </w:p>
    <w:bookmarkEnd w:id="139"/>
    <w:bookmarkStart w:id="150"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41" name="Picture"/>
            <a:graphic>
              <a:graphicData uri="http://schemas.openxmlformats.org/drawingml/2006/picture">
                <pic:pic>
                  <pic:nvPicPr>
                    <pic:cNvPr descr="resources/images/microbial-genomes_files/figure-docx//1hYKF7Ss3vJ8rrUIH7ByNh1BUlRa2fhsJhq8MXzEowCc_g305048ba785_0_0.png" id="142" name="Picture"/>
                    <pic:cNvPicPr>
                      <a:picLocks noChangeArrowheads="1" noChangeAspect="1"/>
                    </pic:cNvPicPr>
                  </pic:nvPicPr>
                  <pic:blipFill>
                    <a:blip r:embed="rId140"/>
                    <a:stretch>
                      <a:fillRect/>
                    </a:stretch>
                  </pic:blipFill>
                  <pic:spPr bwMode="auto">
                    <a:xfrm>
                      <a:off x="0" y="0"/>
                      <a:ext cx="5334000" cy="3000375"/>
                    </a:xfrm>
                    <a:prstGeom prst="rect">
                      <a:avLst/>
                    </a:prstGeom>
                    <a:noFill/>
                    <a:ln w="9525">
                      <a:noFill/>
                      <a:headEnd/>
                      <a:tailEnd/>
                    </a:ln>
                  </pic:spPr>
                </pic:pic>
              </a:graphicData>
            </a:graphic>
          </wp:inline>
        </w:drawing>
      </w:r>
    </w:p>
    <w:bookmarkStart w:id="143"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43"/>
    <w:bookmarkStart w:id="145"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44">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45"/>
    <w:bookmarkStart w:id="146"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46"/>
    <w:bookmarkStart w:id="147"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47"/>
    <w:bookmarkStart w:id="148"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44">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48"/>
    <w:bookmarkStart w:id="149"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49"/>
    <w:bookmarkEnd w:id="150"/>
    <w:bookmarkStart w:id="161" w:name="X51f1b7662d462cdef48531501858585edf92156"/>
    <w:p>
      <w:pPr>
        <w:pStyle w:val="Heading3"/>
      </w:pPr>
      <w:r>
        <w:rPr>
          <w:rStyle w:val="SectionNumber"/>
        </w:rPr>
        <w:t xml:space="preserve">3.2.4</w:t>
      </w:r>
      <w:r>
        <w:tab/>
      </w:r>
      <w:r>
        <w:t xml:space="preserve">Activity 2 – Genomes, genes, and other databases (BV-BRC)</w:t>
      </w:r>
    </w:p>
    <w:bookmarkStart w:id="151"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51"/>
    <w:bookmarkStart w:id="152"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52"/>
    <w:bookmarkStart w:id="153"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53"/>
    <w:bookmarkStart w:id="154"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54"/>
    <w:bookmarkStart w:id="155"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55"/>
        </w:numPr>
        <w:pStyle w:val="Compact"/>
      </w:pPr>
      <w:r>
        <w:t xml:space="preserve">Hover along one of many green vertical sticks.</w:t>
      </w:r>
      <w:r>
        <w:br/>
      </w:r>
    </w:p>
    <w:p>
      <w:pPr>
        <w:numPr>
          <w:ilvl w:val="0"/>
          <w:numId w:val="1056"/>
        </w:numPr>
        <w:pStyle w:val="Compact"/>
      </w:pPr>
      <w:r>
        <w:t xml:space="preserve">You can also zoom into a smaller and smaller genomic region for higher resolution.</w:t>
      </w:r>
    </w:p>
    <w:p>
      <w:pPr>
        <w:numPr>
          <w:ilvl w:val="0"/>
          <w:numId w:val="1057"/>
        </w:numPr>
        <w:pStyle w:val="Compact"/>
      </w:pPr>
      <w:r>
        <w:t xml:space="preserve">Hover along one of many red vertical sticks.</w:t>
      </w:r>
    </w:p>
    <w:p>
      <w:pPr>
        <w:numPr>
          <w:ilvl w:val="0"/>
          <w:numId w:val="1058"/>
        </w:numPr>
        <w:pStyle w:val="Compact"/>
      </w:pPr>
      <w:r>
        <w:t xml:space="preserve">You can also zoom into a smaller and smaller genomic region for higher resolution.</w:t>
      </w:r>
    </w:p>
    <w:bookmarkEnd w:id="155"/>
    <w:bookmarkStart w:id="156"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56"/>
    <w:bookmarkStart w:id="157"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57"/>
    <w:bookmarkStart w:id="159"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58">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59"/>
    <w:bookmarkStart w:id="160"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59"/>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60"/>
    <w:bookmarkEnd w:id="161"/>
    <w:bookmarkStart w:id="169"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62" w:name="activity-3---part-i"/>
    <w:p>
      <w:pPr>
        <w:pStyle w:val="Heading4"/>
      </w:pPr>
      <w:r>
        <w:rPr>
          <w:rStyle w:val="SectionNumber"/>
        </w:rPr>
        <w:t xml:space="preserve">3.2.5.1</w:t>
      </w:r>
      <w:r>
        <w:tab/>
      </w:r>
      <w:r>
        <w:t xml:space="preserve">Activity 3 - Part I</w:t>
      </w:r>
    </w:p>
    <w:bookmarkEnd w:id="162"/>
    <w:bookmarkStart w:id="163" w:name="instructions-12"/>
    <w:p>
      <w:pPr>
        <w:pStyle w:val="Heading4"/>
      </w:pPr>
      <w:r>
        <w:rPr>
          <w:rStyle w:val="SectionNumber"/>
        </w:rPr>
        <w:t xml:space="preserve">3.2.5.2</w:t>
      </w:r>
      <w:r>
        <w:tab/>
      </w:r>
      <w:r>
        <w:t xml:space="preserve">Instructions</w:t>
      </w:r>
    </w:p>
    <w:p>
      <w:pPr>
        <w:numPr>
          <w:ilvl w:val="0"/>
          <w:numId w:val="1060"/>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60"/>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63"/>
    <w:bookmarkStart w:id="164"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64"/>
    <w:bookmarkStart w:id="165" w:name="activity-3---part-ii"/>
    <w:p>
      <w:pPr>
        <w:pStyle w:val="Heading4"/>
      </w:pPr>
      <w:r>
        <w:rPr>
          <w:rStyle w:val="SectionNumber"/>
        </w:rPr>
        <w:t xml:space="preserve">3.2.5.4</w:t>
      </w:r>
      <w:r>
        <w:tab/>
      </w:r>
      <w:r>
        <w:t xml:space="preserve">Activity 3 - Part II</w:t>
      </w:r>
    </w:p>
    <w:bookmarkEnd w:id="165"/>
    <w:bookmarkStart w:id="167" w:name="instructions-13"/>
    <w:p>
      <w:pPr>
        <w:pStyle w:val="Heading4"/>
      </w:pPr>
      <w:r>
        <w:rPr>
          <w:rStyle w:val="SectionNumber"/>
        </w:rPr>
        <w:t xml:space="preserve">3.2.5.5</w:t>
      </w:r>
      <w:r>
        <w:tab/>
      </w:r>
      <w:r>
        <w:t xml:space="preserve">Instructions</w:t>
      </w:r>
    </w:p>
    <w:p>
      <w:pPr>
        <w:numPr>
          <w:ilvl w:val="0"/>
          <w:numId w:val="1061"/>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66">
        <w:r>
          <w:rPr>
            <w:rStyle w:val="Hyperlink"/>
          </w:rPr>
          <w:t xml:space="preserve">https://lifemap-ncbi.univ-lyon1.fr</w:t>
        </w:r>
      </w:hyperlink>
      <w:r>
        <w:t xml:space="preserve">, type E. coli and click species tab.</w:t>
      </w:r>
    </w:p>
    <w:p>
      <w:pPr>
        <w:numPr>
          <w:ilvl w:val="0"/>
          <w:numId w:val="1061"/>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67"/>
    <w:bookmarkStart w:id="168"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68"/>
    <w:bookmarkEnd w:id="169"/>
    <w:bookmarkStart w:id="170" w:name="grading-criteria-4"/>
    <w:p>
      <w:pPr>
        <w:pStyle w:val="Heading3"/>
      </w:pPr>
      <w:r>
        <w:rPr>
          <w:rStyle w:val="SectionNumber"/>
        </w:rPr>
        <w:t xml:space="preserve">3.2.6</w:t>
      </w:r>
      <w:r>
        <w:tab/>
      </w:r>
      <w:r>
        <w:t xml:space="preserve">Grading Criteria</w:t>
      </w:r>
    </w:p>
    <w:p>
      <w:pPr>
        <w:numPr>
          <w:ilvl w:val="0"/>
          <w:numId w:val="1062"/>
        </w:numPr>
        <w:pStyle w:val="Compact"/>
      </w:pPr>
      <w:r>
        <w:t xml:space="preserve">Download as Microsoft Word (.docx) and upload on Canvas.</w:t>
      </w:r>
    </w:p>
    <w:bookmarkEnd w:id="170"/>
    <w:bookmarkStart w:id="171"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63"/>
        </w:numPr>
        <w:pStyle w:val="Compact"/>
      </w:pPr>
      <w:r>
        <w:t xml:space="preserve">Google Doc</w:t>
      </w:r>
    </w:p>
    <w:p>
      <w:pPr>
        <w:pStyle w:val="FirstParagraph"/>
      </w:pPr>
      <w:r>
        <w:rPr>
          <w:bCs/>
          <w:b/>
        </w:rPr>
        <w:t xml:space="preserve">Contributions and Affiliations</w:t>
      </w:r>
    </w:p>
    <w:p>
      <w:pPr>
        <w:numPr>
          <w:ilvl w:val="0"/>
          <w:numId w:val="1064"/>
        </w:numPr>
        <w:pStyle w:val="Compact"/>
      </w:pPr>
      <w:r>
        <w:t xml:space="preserve">Valeriya Gaysinskaya, Johns Hopkins University</w:t>
      </w:r>
    </w:p>
    <w:p>
      <w:pPr>
        <w:numPr>
          <w:ilvl w:val="0"/>
          <w:numId w:val="1064"/>
        </w:numPr>
        <w:pStyle w:val="Compact"/>
      </w:pPr>
      <w:r>
        <w:t xml:space="preserve">Frederick Tan, Johns Hopkins University</w:t>
      </w:r>
    </w:p>
    <w:p>
      <w:pPr>
        <w:pStyle w:val="FirstParagraph"/>
      </w:pPr>
      <w:r>
        <w:t xml:space="preserve">Last Revised: February 2025</w:t>
      </w:r>
    </w:p>
    <w:bookmarkEnd w:id="171"/>
    <w:bookmarkEnd w:id="172"/>
    <w:bookmarkStart w:id="177" w:name="discussion---microbial-genomes"/>
    <w:p>
      <w:pPr>
        <w:pStyle w:val="Heading2"/>
      </w:pPr>
      <w:r>
        <w:rPr>
          <w:rStyle w:val="SectionNumber"/>
        </w:rPr>
        <w:t xml:space="preserve">3.3</w:t>
      </w:r>
      <w:r>
        <w:tab/>
      </w:r>
      <w:r>
        <w:t xml:space="preserve">Discussion - Microbial Genomes</w:t>
      </w:r>
    </w:p>
    <w:bookmarkStart w:id="175"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74" w:name="instructions-14"/>
    <w:p>
      <w:pPr>
        <w:pStyle w:val="Heading4"/>
      </w:pPr>
      <w:r>
        <w:rPr>
          <w:rStyle w:val="SectionNumber"/>
        </w:rPr>
        <w:t xml:space="preserve">3.3.1.1</w:t>
      </w:r>
      <w:r>
        <w:tab/>
      </w:r>
      <w:r>
        <w:t xml:space="preserve">Instructions</w:t>
      </w:r>
    </w:p>
    <w:p>
      <w:pPr>
        <w:numPr>
          <w:ilvl w:val="0"/>
          <w:numId w:val="1065"/>
        </w:numPr>
      </w:pPr>
      <w:r>
        <w:t xml:space="preserve">Form new groups of four</w:t>
      </w:r>
      <w:r>
        <w:t xml:space="preserve"> </w:t>
      </w:r>
      <w:hyperlink r:id="rId101">
        <w:r>
          <w:rPr>
            <w:rStyle w:val="Hyperlink"/>
          </w:rPr>
          <w:t xml:space="preserve">here</w:t>
        </w:r>
      </w:hyperlink>
      <w:r>
        <w:t xml:space="preserve">.</w:t>
      </w:r>
    </w:p>
    <w:p>
      <w:pPr>
        <w:numPr>
          <w:ilvl w:val="0"/>
          <w:numId w:val="1065"/>
        </w:numPr>
      </w:pPr>
      <w:r>
        <w:t xml:space="preserve">Pair up into groups (10 min).</w:t>
      </w:r>
    </w:p>
    <w:p>
      <w:pPr>
        <w:numPr>
          <w:ilvl w:val="0"/>
          <w:numId w:val="1066"/>
        </w:numPr>
      </w:pPr>
      <w:r>
        <w:t xml:space="preserve">Discuss – Each group member briefly describes answers to prelab assignment.</w:t>
      </w:r>
    </w:p>
    <w:p>
      <w:pPr>
        <w:numPr>
          <w:ilvl w:val="0"/>
          <w:numId w:val="1066"/>
        </w:numPr>
      </w:pPr>
      <w:r>
        <w:t xml:space="preserve">Summarize – Identify best answer and add to slidedeck</w:t>
      </w:r>
      <w:r>
        <w:t xml:space="preserve"> </w:t>
      </w:r>
      <w:hyperlink r:id="rId173">
        <w:r>
          <w:rPr>
            <w:rStyle w:val="Hyperlink"/>
          </w:rPr>
          <w:t xml:space="preserve">here</w:t>
        </w:r>
      </w:hyperlink>
    </w:p>
    <w:p>
      <w:pPr>
        <w:numPr>
          <w:ilvl w:val="0"/>
          <w:numId w:val="1067"/>
        </w:numPr>
        <w:pStyle w:val="Compact"/>
      </w:pPr>
      <w:r>
        <w:t xml:space="preserve">Share group discussion (2 min each group)</w:t>
      </w:r>
    </w:p>
    <w:bookmarkEnd w:id="174"/>
    <w:bookmarkEnd w:id="175"/>
    <w:bookmarkStart w:id="176"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68"/>
        </w:numPr>
        <w:pStyle w:val="Compact"/>
      </w:pPr>
      <w:r>
        <w:t xml:space="preserve">Valeriya Gaysinskaya, Johns Hopkins University</w:t>
      </w:r>
    </w:p>
    <w:p>
      <w:pPr>
        <w:numPr>
          <w:ilvl w:val="0"/>
          <w:numId w:val="1068"/>
        </w:numPr>
        <w:pStyle w:val="Compact"/>
      </w:pPr>
      <w:r>
        <w:t xml:space="preserve">Frederick Tan, Johns Hopkins University</w:t>
      </w:r>
    </w:p>
    <w:p>
      <w:pPr>
        <w:pStyle w:val="FirstParagraph"/>
      </w:pPr>
      <w:r>
        <w:t xml:space="preserve">Last Revised: February 2025</w:t>
      </w:r>
    </w:p>
    <w:bookmarkEnd w:id="176"/>
    <w:bookmarkEnd w:id="177"/>
    <w:bookmarkStart w:id="213" w:name="project---microbial-genomes"/>
    <w:p>
      <w:pPr>
        <w:pStyle w:val="Heading2"/>
      </w:pPr>
      <w:r>
        <w:rPr>
          <w:rStyle w:val="SectionNumber"/>
        </w:rPr>
        <w:t xml:space="preserve">3.4</w:t>
      </w:r>
      <w:r>
        <w:tab/>
      </w:r>
      <w:r>
        <w:t xml:space="preserve">Project - Microbial Genomes</w:t>
      </w:r>
    </w:p>
    <w:bookmarkStart w:id="178"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111">
        <w:r>
          <w:rPr>
            <w:rStyle w:val="Hyperlink"/>
          </w:rPr>
          <w:t xml:space="preserve">https://pubmed.ncbi.nlm.nih.gov/37563185/</w:t>
        </w:r>
      </w:hyperlink>
      <w:r>
        <w:t xml:space="preserve">.</w:t>
      </w:r>
    </w:p>
    <w:bookmarkEnd w:id="178"/>
    <w:bookmarkStart w:id="179" w:name="learning-objectives-4"/>
    <w:p>
      <w:pPr>
        <w:pStyle w:val="Heading3"/>
      </w:pPr>
      <w:r>
        <w:rPr>
          <w:rStyle w:val="SectionNumber"/>
        </w:rPr>
        <w:t xml:space="preserve">3.4.2</w:t>
      </w:r>
      <w:r>
        <w:tab/>
      </w:r>
      <w:r>
        <w:t xml:space="preserve">Learning Objectives</w:t>
      </w:r>
    </w:p>
    <w:p>
      <w:pPr>
        <w:numPr>
          <w:ilvl w:val="0"/>
          <w:numId w:val="1069"/>
        </w:numPr>
        <w:pStyle w:val="Compact"/>
      </w:pPr>
      <w:r>
        <w:t xml:space="preserve">Explore and better understand MAGs and contigs by following up one MAG and one contig in NCBI.</w:t>
      </w:r>
    </w:p>
    <w:p>
      <w:pPr>
        <w:numPr>
          <w:ilvl w:val="0"/>
          <w:numId w:val="1069"/>
        </w:numPr>
        <w:pStyle w:val="Compact"/>
      </w:pPr>
      <w:r>
        <w:t xml:space="preserve">Utilize knowledge learned by navigating MAG information using previously learned tools such as GenBank, Sequence Browser, BV-BRC, Taxonomy Browser and Lifemap.</w:t>
      </w:r>
    </w:p>
    <w:p>
      <w:pPr>
        <w:numPr>
          <w:ilvl w:val="0"/>
          <w:numId w:val="1069"/>
        </w:numPr>
        <w:pStyle w:val="Compact"/>
      </w:pPr>
      <w:r>
        <w:t xml:space="preserve">Go deeper and see what you can find on the organism from your MAG of choice and a gene from a MAG of choice using any tools available to you (Pubmed, Google, BV-BRC, other databases).</w:t>
      </w:r>
    </w:p>
    <w:bookmarkEnd w:id="179"/>
    <w:bookmarkStart w:id="197"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80" w:name="activity-1---part-i---explore-a-mag"/>
    <w:p>
      <w:pPr>
        <w:pStyle w:val="Heading4"/>
      </w:pPr>
      <w:r>
        <w:rPr>
          <w:rStyle w:val="SectionNumber"/>
        </w:rPr>
        <w:t xml:space="preserve">3.4.3.1</w:t>
      </w:r>
      <w:r>
        <w:tab/>
      </w:r>
      <w:r>
        <w:t xml:space="preserve">Activity 1 - Part I - Explore a MAG</w:t>
      </w:r>
    </w:p>
    <w:bookmarkEnd w:id="180"/>
    <w:bookmarkStart w:id="182" w:name="instructions-15"/>
    <w:p>
      <w:pPr>
        <w:pStyle w:val="Heading4"/>
      </w:pPr>
      <w:r>
        <w:rPr>
          <w:rStyle w:val="SectionNumber"/>
        </w:rPr>
        <w:t xml:space="preserve">3.4.3.2</w:t>
      </w:r>
      <w:r>
        <w:tab/>
      </w:r>
      <w:r>
        <w:t xml:space="preserve">Instructions</w:t>
      </w:r>
    </w:p>
    <w:p>
      <w:pPr>
        <w:numPr>
          <w:ilvl w:val="0"/>
          <w:numId w:val="1070"/>
        </w:numPr>
        <w:pStyle w:val="Compact"/>
      </w:pPr>
      <w:r>
        <w:t xml:space="preserve">In the research study by Zue Z et al, Nature Scientific Data 2023</w:t>
      </w:r>
      <w:r>
        <w:t xml:space="preserve"> </w:t>
      </w:r>
      <w:hyperlink r:id="rId111">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70"/>
        </w:numPr>
        <w:pStyle w:val="Compact"/>
      </w:pPr>
      <w:r>
        <w:rPr>
          <w:bCs/>
          <w:b/>
        </w:rPr>
        <w:t xml:space="preserve">Choose one of these 17 MAGs</w:t>
      </w:r>
      <w:r>
        <w:t xml:space="preserve"> </w:t>
      </w:r>
      <w:r>
        <w:t xml:space="preserve">(see 17 GenBank IDs below) to follow up in this activity.</w:t>
      </w:r>
    </w:p>
    <w:p>
      <w:pPr>
        <w:numPr>
          <w:ilvl w:val="0"/>
          <w:numId w:val="1070"/>
        </w:numPr>
        <w:pStyle w:val="Compact"/>
      </w:pPr>
      <w:r>
        <w:t xml:space="preserve">Use GenBank</w:t>
      </w:r>
      <w:r>
        <w:t xml:space="preserve"> </w:t>
      </w:r>
      <w:hyperlink r:id="rId181">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82"/>
    <w:bookmarkStart w:id="189"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81">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84" name="Picture"/>
            <a:graphic>
              <a:graphicData uri="http://schemas.openxmlformats.org/drawingml/2006/picture">
                <pic:pic>
                  <pic:nvPicPr>
                    <pic:cNvPr descr="resources/images/microbial-genomes_files/figure-docx//1hYKF7Ss3vJ8rrUIH7ByNh1BUlRa2fhsJhq8MXzEowCc_g305048ba785_0_77.png" id="185" name="Picture"/>
                    <pic:cNvPicPr>
                      <a:picLocks noChangeArrowheads="1" noChangeAspect="1"/>
                    </pic:cNvPicPr>
                  </pic:nvPicPr>
                  <pic:blipFill>
                    <a:blip r:embed="rId18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b6795023_0_2.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89"/>
    <w:bookmarkStart w:id="190" w:name="activity-1---part-ii---explore-a-contig"/>
    <w:p>
      <w:pPr>
        <w:pStyle w:val="Heading4"/>
      </w:pPr>
      <w:r>
        <w:rPr>
          <w:rStyle w:val="SectionNumber"/>
        </w:rPr>
        <w:t xml:space="preserve">3.4.3.4</w:t>
      </w:r>
      <w:r>
        <w:tab/>
      </w:r>
      <w:r>
        <w:t xml:space="preserve">Activity 1 - Part II - Explore a Contig</w:t>
      </w:r>
    </w:p>
    <w:bookmarkEnd w:id="190"/>
    <w:bookmarkStart w:id="194" w:name="instructions-16"/>
    <w:p>
      <w:pPr>
        <w:pStyle w:val="Heading4"/>
      </w:pPr>
      <w:r>
        <w:rPr>
          <w:rStyle w:val="SectionNumber"/>
        </w:rPr>
        <w:t xml:space="preserve">3.4.3.5</w:t>
      </w:r>
      <w:r>
        <w:tab/>
      </w:r>
      <w:r>
        <w:t xml:space="preserve">Instructions</w:t>
      </w:r>
    </w:p>
    <w:p>
      <w:pPr>
        <w:numPr>
          <w:ilvl w:val="0"/>
          <w:numId w:val="1071"/>
        </w:numPr>
        <w:pStyle w:val="Compact"/>
      </w:pPr>
      <w:r>
        <w:t xml:space="preserve">MAGs are made up of Contigs. To see which contigs make up your MAG, go back to GenBank</w:t>
      </w:r>
      <w:r>
        <w:t xml:space="preserve"> </w:t>
      </w:r>
      <w:hyperlink r:id="rId181">
        <w:r>
          <w:rPr>
            <w:rStyle w:val="Hyperlink"/>
          </w:rPr>
          <w:t xml:space="preserve">https://www.ncbi.nlm.nih.gov/nucleotide/</w:t>
        </w:r>
      </w:hyperlink>
      <w:r>
        <w:t xml:space="preserve">, and search for your MAG using its GenBank ID (e.g.GCF_030147545.1).</w:t>
      </w:r>
    </w:p>
    <w:p>
      <w:pPr>
        <w:numPr>
          <w:ilvl w:val="0"/>
          <w:numId w:val="1071"/>
        </w:numPr>
        <w:pStyle w:val="Compact"/>
      </w:pPr>
      <w:r>
        <w:t xml:space="preserve">You will see that MAG GCF_030147545.1 is composed of 42 contigs:</w:t>
      </w:r>
    </w:p>
    <w:p>
      <w:pPr>
        <w:pStyle w:val="FirstParagraph"/>
      </w:pPr>
      <w:r>
        <w:drawing>
          <wp:inline>
            <wp:extent cx="5334000" cy="3000375"/>
            <wp:effectExtent b="0" l="0" r="0" t="0"/>
            <wp:docPr descr="" title="" id="192" name="Picture"/>
            <a:graphic>
              <a:graphicData uri="http://schemas.openxmlformats.org/drawingml/2006/picture">
                <pic:pic>
                  <pic:nvPicPr>
                    <pic:cNvPr descr="resources/images/microbial-genomes_files/figure-docx//1hYKF7Ss3vJ8rrUIH7ByNh1BUlRa2fhsJhq8MXzEowCc_g357f32d72ad_0_0.png" id="193" name="Picture"/>
                    <pic:cNvPicPr>
                      <a:picLocks noChangeArrowheads="1" noChangeAspect="1"/>
                    </pic:cNvPicPr>
                  </pic:nvPicPr>
                  <pic:blipFill>
                    <a:blip r:embed="rId19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72"/>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72"/>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94"/>
    <w:bookmarkStart w:id="195" w:name="X64c0a86d7b10664572b5754bf9b034116e61bb6"/>
    <w:p>
      <w:pPr>
        <w:pStyle w:val="Heading4"/>
      </w:pPr>
      <w:r>
        <w:rPr>
          <w:rStyle w:val="SectionNumber"/>
        </w:rPr>
        <w:t xml:space="preserve">3.4.3.6</w:t>
      </w:r>
      <w:r>
        <w:tab/>
      </w:r>
      <w:r>
        <w:t xml:space="preserve">Activity 1 - Part III - Visualize contig in a tree of life</w:t>
      </w:r>
    </w:p>
    <w:bookmarkEnd w:id="195"/>
    <w:bookmarkStart w:id="196" w:name="introduction-4"/>
    <w:p>
      <w:pPr>
        <w:pStyle w:val="Heading4"/>
      </w:pPr>
      <w:r>
        <w:rPr>
          <w:rStyle w:val="SectionNumber"/>
        </w:rPr>
        <w:t xml:space="preserve">3.4.3.7</w:t>
      </w:r>
      <w:r>
        <w:tab/>
      </w:r>
      <w:r>
        <w:t xml:space="preserve">Introduction</w:t>
      </w:r>
    </w:p>
    <w:p>
      <w:pPr>
        <w:numPr>
          <w:ilvl w:val="0"/>
          <w:numId w:val="1073"/>
        </w:numPr>
      </w:pPr>
      <w:r>
        <w:t xml:space="preserve">Use Lifemap to visually explore the contig taxonomy in the context of the tree of life. Go to</w:t>
      </w:r>
      <w:r>
        <w:t xml:space="preserve"> </w:t>
      </w:r>
      <w:hyperlink r:id="rId166">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73"/>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96"/>
    <w:bookmarkEnd w:id="197"/>
    <w:bookmarkStart w:id="206"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204" w:name="instructions-17"/>
    <w:p>
      <w:pPr>
        <w:pStyle w:val="Heading4"/>
      </w:pPr>
      <w:r>
        <w:rPr>
          <w:rStyle w:val="SectionNumber"/>
        </w:rPr>
        <w:t xml:space="preserve">3.4.4.1</w:t>
      </w:r>
      <w:r>
        <w:tab/>
      </w:r>
      <w:r>
        <w:t xml:space="preserve">Instructions</w:t>
      </w:r>
    </w:p>
    <w:p>
      <w:pPr>
        <w:numPr>
          <w:ilvl w:val="0"/>
          <w:numId w:val="1074"/>
        </w:numPr>
        <w:pStyle w:val="Compact"/>
      </w:pPr>
      <w:r>
        <w:t xml:space="preserve">In GenBank</w:t>
      </w:r>
      <w:r>
        <w:t xml:space="preserve"> </w:t>
      </w:r>
      <w:hyperlink r:id="rId181">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99" name="Picture"/>
            <a:graphic>
              <a:graphicData uri="http://schemas.openxmlformats.org/drawingml/2006/picture">
                <pic:pic>
                  <pic:nvPicPr>
                    <pic:cNvPr descr="resources/images/microbial-genomes_files/figure-docx//1hYKF7Ss3vJ8rrUIH7ByNh1BUlRa2fhsJhq8MXzEowCc_g357f32d72ad_0_15.png" id="200" name="Picture"/>
                    <pic:cNvPicPr>
                      <a:picLocks noChangeArrowheads="1" noChangeAspect="1"/>
                    </pic:cNvPicPr>
                  </pic:nvPicPr>
                  <pic:blipFill>
                    <a:blip r:embed="rId198"/>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5"/>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202" name="Picture"/>
            <a:graphic>
              <a:graphicData uri="http://schemas.openxmlformats.org/drawingml/2006/picture">
                <pic:pic>
                  <pic:nvPicPr>
                    <pic:cNvPr descr="resources/images/microbial-genomes_files/figure-docx//1hYKF7Ss3vJ8rrUIH7ByNh1BUlRa2fhsJhq8MXzEowCc_g357f32d72ad_0_31.png" id="203" name="Picture"/>
                    <pic:cNvPicPr>
                      <a:picLocks noChangeArrowheads="1" noChangeAspect="1"/>
                    </pic:cNvPicPr>
                  </pic:nvPicPr>
                  <pic:blipFill>
                    <a:blip r:embed="rId201"/>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76"/>
        </w:numPr>
        <w:pStyle w:val="Compact"/>
      </w:pPr>
      <w:r>
        <w:t xml:space="preserve">For the 3 genes of choice, use the BV-BRC</w:t>
      </w:r>
      <w:r>
        <w:t xml:space="preserve"> </w:t>
      </w:r>
      <w:hyperlink r:id="rId158">
        <w:r>
          <w:rPr>
            <w:rStyle w:val="Hyperlink"/>
          </w:rPr>
          <w:t xml:space="preserve">bv-brc.org</w:t>
        </w:r>
      </w:hyperlink>
      <w:r>
        <w:t xml:space="preserve"> </w:t>
      </w:r>
      <w:r>
        <w:t xml:space="preserve">to find more information on your genes.</w:t>
      </w:r>
    </w:p>
    <w:bookmarkEnd w:id="204"/>
    <w:bookmarkStart w:id="205"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58">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205"/>
    <w:bookmarkEnd w:id="206"/>
    <w:bookmarkStart w:id="210"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209"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207">
        <w:r>
          <w:rPr>
            <w:rStyle w:val="Hyperlink"/>
          </w:rPr>
          <w:t xml:space="preserve">MBGD</w:t>
        </w:r>
      </w:hyperlink>
      <w:r>
        <w:t xml:space="preserve">, BV-BRC,</w:t>
      </w:r>
      <w:r>
        <w:t xml:space="preserve"> </w:t>
      </w:r>
      <w:hyperlink r:id="rId208">
        <w:r>
          <w:rPr>
            <w:rStyle w:val="Hyperlink"/>
          </w:rPr>
          <w:t xml:space="preserve">BacDive</w:t>
        </w:r>
      </w:hyperlink>
      <w:r>
        <w:t xml:space="preserve">.</w:t>
      </w:r>
    </w:p>
    <w:p>
      <w:pPr>
        <w:numPr>
          <w:ilvl w:val="0"/>
          <w:numId w:val="1077"/>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78"/>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209"/>
    <w:bookmarkEnd w:id="210"/>
    <w:bookmarkStart w:id="211" w:name="grading-criteria-5"/>
    <w:p>
      <w:pPr>
        <w:pStyle w:val="Heading3"/>
      </w:pPr>
      <w:r>
        <w:rPr>
          <w:rStyle w:val="SectionNumber"/>
        </w:rPr>
        <w:t xml:space="preserve">3.4.6</w:t>
      </w:r>
      <w:r>
        <w:tab/>
      </w:r>
      <w:r>
        <w:t xml:space="preserve">Grading Criteria</w:t>
      </w:r>
    </w:p>
    <w:p>
      <w:pPr>
        <w:numPr>
          <w:ilvl w:val="0"/>
          <w:numId w:val="1079"/>
        </w:numPr>
        <w:pStyle w:val="Compact"/>
      </w:pPr>
      <w:r>
        <w:t xml:space="preserve">Download as Microsoft Word (.docx) and upload on Canvas</w:t>
      </w:r>
    </w:p>
    <w:bookmarkEnd w:id="211"/>
    <w:bookmarkStart w:id="212"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80"/>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12"/>
    <w:bookmarkEnd w:id="213"/>
    <w:bookmarkStart w:id="218" w:name="presentation---microbial-genomes"/>
    <w:p>
      <w:pPr>
        <w:pStyle w:val="Heading2"/>
      </w:pPr>
      <w:r>
        <w:rPr>
          <w:rStyle w:val="SectionNumber"/>
        </w:rPr>
        <w:t xml:space="preserve">3.5</w:t>
      </w:r>
      <w:r>
        <w:tab/>
      </w:r>
      <w:r>
        <w:t xml:space="preserve">Presentation - Microbial Genomes</w:t>
      </w:r>
    </w:p>
    <w:bookmarkStart w:id="216"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15" w:name="instructions-19"/>
    <w:p>
      <w:pPr>
        <w:pStyle w:val="Heading4"/>
      </w:pPr>
      <w:r>
        <w:rPr>
          <w:rStyle w:val="SectionNumber"/>
        </w:rPr>
        <w:t xml:space="preserve">3.5.1.1</w:t>
      </w:r>
      <w:r>
        <w:tab/>
      </w:r>
      <w:r>
        <w:t xml:space="preserve">Instructions</w:t>
      </w:r>
    </w:p>
    <w:p>
      <w:pPr>
        <w:numPr>
          <w:ilvl w:val="0"/>
          <w:numId w:val="1081"/>
        </w:numPr>
      </w:pPr>
      <w:r>
        <w:t xml:space="preserve">Open the</w:t>
      </w:r>
      <w:r>
        <w:t xml:space="preserve"> </w:t>
      </w:r>
      <w:r>
        <w:t xml:space="preserve">“</w:t>
      </w:r>
      <w:r>
        <w:t xml:space="preserve">Microbial Genomes Presentation</w:t>
      </w:r>
      <w:r>
        <w:t xml:space="preserve">”</w:t>
      </w:r>
      <w:r>
        <w:t xml:space="preserve"> </w:t>
      </w:r>
      <w:hyperlink r:id="rId214">
        <w:r>
          <w:rPr>
            <w:rStyle w:val="Hyperlink"/>
          </w:rPr>
          <w:t xml:space="preserve">slidedeck</w:t>
        </w:r>
      </w:hyperlink>
    </w:p>
    <w:p>
      <w:pPr>
        <w:numPr>
          <w:ilvl w:val="0"/>
          <w:numId w:val="1081"/>
        </w:numPr>
      </w:pPr>
      <w:r>
        <w:t xml:space="preserve">Create at least two slides (feel free to make more!) to present your findings. E.g.,</w:t>
      </w:r>
    </w:p>
    <w:p>
      <w:pPr>
        <w:numPr>
          <w:ilvl w:val="0"/>
          <w:numId w:val="1082"/>
        </w:numPr>
        <w:pStyle w:val="Compact"/>
      </w:pPr>
      <w:r>
        <w:t xml:space="preserve">Describe the MAG you explored (Activity 1) and some of its genes (Activity 2)</w:t>
      </w:r>
    </w:p>
    <w:p>
      <w:pPr>
        <w:numPr>
          <w:ilvl w:val="0"/>
          <w:numId w:val="1082"/>
        </w:numPr>
        <w:pStyle w:val="Compact"/>
      </w:pPr>
      <w:r>
        <w:t xml:space="preserve">What did you discover about your organism and gene (Activity 3)?</w:t>
      </w:r>
    </w:p>
    <w:p>
      <w:pPr>
        <w:numPr>
          <w:ilvl w:val="0"/>
          <w:numId w:val="1083"/>
        </w:numPr>
        <w:pStyle w:val="Compact"/>
      </w:pPr>
      <w:r>
        <w:t xml:space="preserve">Iterate your slides being sure to:</w:t>
      </w:r>
    </w:p>
    <w:p>
      <w:pPr>
        <w:numPr>
          <w:ilvl w:val="0"/>
          <w:numId w:val="1084"/>
        </w:numPr>
        <w:pStyle w:val="Compact"/>
      </w:pPr>
      <w:r>
        <w:t xml:space="preserve">Add bullet points on key details you understand (Notice) and questions you have (Wonder)</w:t>
      </w:r>
    </w:p>
    <w:p>
      <w:pPr>
        <w:numPr>
          <w:ilvl w:val="0"/>
          <w:numId w:val="1084"/>
        </w:numPr>
        <w:pStyle w:val="Compact"/>
      </w:pPr>
      <w:r>
        <w:t xml:space="preserve">Include one or more plots or images that support your points</w:t>
      </w:r>
    </w:p>
    <w:p>
      <w:pPr>
        <w:numPr>
          <w:ilvl w:val="0"/>
          <w:numId w:val="1084"/>
        </w:numPr>
        <w:pStyle w:val="Compact"/>
      </w:pPr>
      <w:r>
        <w:t xml:space="preserve">Create slide titles that summarize your main takeaway</w:t>
      </w:r>
    </w:p>
    <w:p>
      <w:pPr>
        <w:numPr>
          <w:ilvl w:val="0"/>
          <w:numId w:val="1085"/>
        </w:numPr>
        <w:pStyle w:val="Compact"/>
      </w:pPr>
      <w:r>
        <w:t xml:space="preserve">Present at next class (5 min each group)</w:t>
      </w:r>
    </w:p>
    <w:bookmarkEnd w:id="215"/>
    <w:bookmarkEnd w:id="216"/>
    <w:bookmarkStart w:id="217"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86"/>
        </w:numPr>
        <w:pStyle w:val="Compact"/>
      </w:pPr>
      <w:r>
        <w:t xml:space="preserve">Valeriya Gaysinskaya, Johns Hopkins University</w:t>
      </w:r>
    </w:p>
    <w:p>
      <w:pPr>
        <w:numPr>
          <w:ilvl w:val="0"/>
          <w:numId w:val="1086"/>
        </w:numPr>
        <w:pStyle w:val="Compact"/>
      </w:pPr>
      <w:r>
        <w:t xml:space="preserve">Frederick Tan, Johns Hopkins University</w:t>
      </w:r>
    </w:p>
    <w:p>
      <w:pPr>
        <w:pStyle w:val="FirstParagraph"/>
      </w:pPr>
      <w:r>
        <w:t xml:space="preserve">Last Revised: February 2025</w:t>
      </w:r>
    </w:p>
    <w:bookmarkEnd w:id="217"/>
    <w:bookmarkEnd w:id="218"/>
    <w:bookmarkEnd w:id="219"/>
    <w:bookmarkStart w:id="309" w:name="taxonomy-profiling"/>
    <w:p>
      <w:pPr>
        <w:pStyle w:val="Heading1"/>
      </w:pPr>
      <w:r>
        <w:rPr>
          <w:rStyle w:val="SectionNumber"/>
        </w:rPr>
        <w:t xml:space="preserve">4</w:t>
      </w:r>
      <w:r>
        <w:tab/>
      </w:r>
      <w:r>
        <w:t xml:space="preserve">Taxonomy Profiling</w:t>
      </w:r>
    </w:p>
    <w:bookmarkStart w:id="238" w:name="X47165382f31a65de9183c1a66a7098998c66530"/>
    <w:p>
      <w:pPr>
        <w:pStyle w:val="Heading2"/>
      </w:pPr>
      <w:r>
        <w:rPr>
          <w:rStyle w:val="SectionNumber"/>
        </w:rPr>
        <w:t xml:space="preserve">4.1</w:t>
      </w:r>
      <w:r>
        <w:tab/>
      </w:r>
      <w:r>
        <w:t xml:space="preserve">Activity - Taxonomy Profiling Spreadsheet</w:t>
      </w:r>
    </w:p>
    <w:bookmarkStart w:id="223"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20">
        <w:r>
          <w:rPr>
            <w:rStyle w:val="Hyperlink"/>
          </w:rPr>
          <w:t xml:space="preserve">Zymo Gut Microbiome Standard</w:t>
        </w:r>
      </w:hyperlink>
      <w:r>
        <w:t xml:space="preserve"> </w:t>
      </w:r>
      <w:r>
        <w:t xml:space="preserve">and</w:t>
      </w:r>
      <w:r>
        <w:t xml:space="preserve"> </w:t>
      </w:r>
      <w:hyperlink r:id="rId221">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22">
        <w:r>
          <w:rPr>
            <w:rStyle w:val="Hyperlink"/>
          </w:rPr>
          <w:t xml:space="preserve">slides</w:t>
        </w:r>
      </w:hyperlink>
      <w:r>
        <w:t xml:space="preserve">.</w:t>
      </w:r>
    </w:p>
    <w:bookmarkEnd w:id="223"/>
    <w:bookmarkStart w:id="224" w:name="learning-objectives-5"/>
    <w:p>
      <w:pPr>
        <w:pStyle w:val="Heading3"/>
      </w:pPr>
      <w:r>
        <w:rPr>
          <w:rStyle w:val="SectionNumber"/>
        </w:rPr>
        <w:t xml:space="preserve">4.1.2</w:t>
      </w:r>
      <w:r>
        <w:tab/>
      </w:r>
      <w:r>
        <w:t xml:space="preserve">Learning Objectives</w:t>
      </w:r>
    </w:p>
    <w:p>
      <w:pPr>
        <w:numPr>
          <w:ilvl w:val="0"/>
          <w:numId w:val="1087"/>
        </w:numPr>
        <w:pStyle w:val="Compact"/>
      </w:pPr>
      <w:r>
        <w:t xml:space="preserve">Explore taxonomy with Kraken 2 taxonomic assignment output.</w:t>
      </w:r>
    </w:p>
    <w:p>
      <w:pPr>
        <w:numPr>
          <w:ilvl w:val="0"/>
          <w:numId w:val="1087"/>
        </w:numPr>
        <w:pStyle w:val="Compact"/>
      </w:pPr>
      <w:r>
        <w:t xml:space="preserve">Compare and contrast taxonomy between Zymo Gut Microbiome Standard and Zymo Human Fecal Reference.</w:t>
      </w:r>
    </w:p>
    <w:bookmarkEnd w:id="224"/>
    <w:bookmarkStart w:id="225"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25"/>
    <w:bookmarkStart w:id="230"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27"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88"/>
        </w:numPr>
      </w:pPr>
      <w:r>
        <w:t xml:space="preserve">Access tax-data-gut.tsv and open with Google Sheets</w:t>
      </w:r>
      <w:r>
        <w:t xml:space="preserve"> </w:t>
      </w:r>
      <w:hyperlink r:id="rId226">
        <w:r>
          <w:rPr>
            <w:rStyle w:val="Hyperlink"/>
          </w:rPr>
          <w:t xml:space="preserve">here</w:t>
        </w:r>
      </w:hyperlink>
    </w:p>
    <w:p>
      <w:pPr>
        <w:numPr>
          <w:ilvl w:val="0"/>
          <w:numId w:val="1088"/>
        </w:numPr>
      </w:pPr>
      <w:r>
        <w:t xml:space="preserve">Identify what information is provided in columns of the tax-data-gut taxonomy file.</w:t>
      </w:r>
    </w:p>
    <w:p>
      <w:pPr>
        <w:numPr>
          <w:ilvl w:val="0"/>
          <w:numId w:val="1089"/>
        </w:numPr>
      </w:pPr>
      <w:r>
        <w:t xml:space="preserve">Col A = Counts</w:t>
      </w:r>
    </w:p>
    <w:p>
      <w:pPr>
        <w:numPr>
          <w:ilvl w:val="0"/>
          <w:numId w:val="1089"/>
        </w:numPr>
      </w:pPr>
      <w:r>
        <w:t xml:space="preserve">Cols B-H correspond to taxonomic ranks k(Kingdom), p(Phylum), c(Class), o(Order), f(Family), g(Genus) and s(Species)</w:t>
      </w:r>
    </w:p>
    <w:p>
      <w:pPr>
        <w:numPr>
          <w:ilvl w:val="0"/>
          <w:numId w:val="1089"/>
        </w:numPr>
      </w:pPr>
      <w:r>
        <w:t xml:space="preserve">Each row corresponds to a different taxa. There are 153 taxa that were classified for this sample.</w:t>
      </w:r>
    </w:p>
    <w:p>
      <w:pPr>
        <w:numPr>
          <w:ilvl w:val="0"/>
          <w:numId w:val="1090"/>
        </w:numPr>
        <w:pStyle w:val="Compact"/>
      </w:pPr>
      <w:r>
        <w:t xml:space="preserve">Create a header row and enter column information.</w:t>
      </w:r>
    </w:p>
    <w:bookmarkEnd w:id="227"/>
    <w:bookmarkStart w:id="229"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91"/>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91"/>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92"/>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93"/>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94"/>
        </w:numPr>
        <w:pStyle w:val="Compact"/>
      </w:pPr>
      <w:r>
        <w:t xml:space="preserve">Select columns B through I</w:t>
      </w:r>
    </w:p>
    <w:p>
      <w:pPr>
        <w:numPr>
          <w:ilvl w:val="0"/>
          <w:numId w:val="1094"/>
        </w:numPr>
        <w:pStyle w:val="Compact"/>
      </w:pPr>
      <w:r>
        <w:t xml:space="preserve">In the Data menu, select</w:t>
      </w:r>
      <w:r>
        <w:t xml:space="preserve"> </w:t>
      </w:r>
      <w:r>
        <w:t xml:space="preserve">“</w:t>
      </w:r>
      <w:r>
        <w:t xml:space="preserve">Sort range by column B (Z to A)</w:t>
      </w:r>
      <w:r>
        <w:t xml:space="preserve">”</w:t>
      </w:r>
    </w:p>
    <w:p>
      <w:pPr>
        <w:numPr>
          <w:ilvl w:val="0"/>
          <w:numId w:val="1094"/>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94"/>
        </w:numPr>
        <w:pStyle w:val="Compact"/>
      </w:pPr>
      <w:r>
        <w:t xml:space="preserve">In new column C, calculate % abundance for each row by dividing each count value by the total number of reads and multiplying by 100.</w:t>
      </w:r>
    </w:p>
    <w:p>
      <w:pPr>
        <w:numPr>
          <w:ilvl w:val="0"/>
          <w:numId w:val="1094"/>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95"/>
        </w:numPr>
        <w:pStyle w:val="Compact"/>
      </w:pPr>
      <w:r>
        <w:t xml:space="preserve">List abundant taxa you identified in a table below.</w:t>
      </w:r>
    </w:p>
    <w:p>
      <w:pPr>
        <w:numPr>
          <w:ilvl w:val="0"/>
          <w:numId w:val="1096"/>
        </w:numPr>
        <w:pStyle w:val="Compact"/>
      </w:pPr>
      <w:r>
        <w:t xml:space="preserve">To consolidate the different abundant taxa, in e.g. new column D, copy the lower taxonomic rank identified for the abundant (at &gt;1%) taxa.</w:t>
      </w:r>
    </w:p>
    <w:p>
      <w:pPr>
        <w:numPr>
          <w:ilvl w:val="0"/>
          <w:numId w:val="1096"/>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28">
        <w:r>
          <w:rPr>
            <w:rStyle w:val="Hyperlink"/>
            <w:bCs/>
            <w:b/>
          </w:rPr>
          <w:t xml:space="preserve">Zymo gut standard documentation</w:t>
        </w:r>
      </w:hyperlink>
      <w:r>
        <w:rPr>
          <w:bCs/>
          <w:b/>
        </w:rPr>
        <w:t xml:space="preserve">?</w:t>
      </w:r>
    </w:p>
    <w:p>
      <w:pPr>
        <w:numPr>
          <w:ilvl w:val="0"/>
          <w:numId w:val="1097"/>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29"/>
    <w:bookmarkEnd w:id="230"/>
    <w:bookmarkStart w:id="234"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32"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31">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98"/>
        </w:numPr>
        <w:pStyle w:val="Compact"/>
      </w:pPr>
      <w:r>
        <w:t xml:space="preserve">Perform Activity 1 exercises using tax_data_fecal data, then, use questions below to compare the two datasets.</w:t>
      </w:r>
    </w:p>
    <w:p>
      <w:pPr>
        <w:numPr>
          <w:ilvl w:val="0"/>
          <w:numId w:val="1098"/>
        </w:numPr>
        <w:pStyle w:val="Compact"/>
      </w:pPr>
      <w:r>
        <w:t xml:space="preserve">See D6323 Zymo Fecal Microbiome References documentation (pg. 4) in the Resources section below.</w:t>
      </w:r>
    </w:p>
    <w:bookmarkEnd w:id="232"/>
    <w:bookmarkStart w:id="233"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33"/>
    <w:bookmarkEnd w:id="234"/>
    <w:bookmarkStart w:id="235" w:name="grading-criteria-6"/>
    <w:p>
      <w:pPr>
        <w:pStyle w:val="Heading3"/>
      </w:pPr>
      <w:r>
        <w:rPr>
          <w:rStyle w:val="SectionNumber"/>
        </w:rPr>
        <w:t xml:space="preserve">4.1.6</w:t>
      </w:r>
      <w:r>
        <w:tab/>
      </w:r>
      <w:r>
        <w:t xml:space="preserve">Grading Criteria</w:t>
      </w:r>
    </w:p>
    <w:p>
      <w:pPr>
        <w:numPr>
          <w:ilvl w:val="0"/>
          <w:numId w:val="1099"/>
        </w:numPr>
        <w:pStyle w:val="Compact"/>
      </w:pPr>
      <w:r>
        <w:t xml:space="preserve">Download this assignment as Microsoft Word (.docx) and upload on Canvas</w:t>
      </w:r>
    </w:p>
    <w:p>
      <w:pPr>
        <w:numPr>
          <w:ilvl w:val="0"/>
          <w:numId w:val="1099"/>
        </w:numPr>
        <w:pStyle w:val="Compact"/>
      </w:pPr>
      <w:r>
        <w:t xml:space="preserve">Download your Google Sheet as Microsoft Excel (.xlsx) and upload on Canvas</w:t>
      </w:r>
    </w:p>
    <w:bookmarkEnd w:id="235"/>
    <w:bookmarkStart w:id="237"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100"/>
        </w:numPr>
        <w:pStyle w:val="Compact"/>
      </w:pPr>
      <w:r>
        <w:t xml:space="preserve">Google Doc</w:t>
      </w:r>
    </w:p>
    <w:p>
      <w:pPr>
        <w:numPr>
          <w:ilvl w:val="0"/>
          <w:numId w:val="1100"/>
        </w:numPr>
        <w:pStyle w:val="Compact"/>
      </w:pPr>
      <w:hyperlink r:id="rId228">
        <w:r>
          <w:rPr>
            <w:rStyle w:val="Hyperlink"/>
          </w:rPr>
          <w:t xml:space="preserve">D6331 Zymo Gut Microbiome Standard documentation</w:t>
        </w:r>
      </w:hyperlink>
    </w:p>
    <w:p>
      <w:pPr>
        <w:numPr>
          <w:ilvl w:val="0"/>
          <w:numId w:val="1100"/>
        </w:numPr>
        <w:pStyle w:val="Compact"/>
      </w:pPr>
      <w:hyperlink r:id="rId236">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101"/>
        </w:numPr>
        <w:pStyle w:val="Compact"/>
      </w:pPr>
      <w:r>
        <w:t xml:space="preserve">Valeriya Gaysinskaya, Johns Hopkins University</w:t>
      </w:r>
    </w:p>
    <w:p>
      <w:pPr>
        <w:numPr>
          <w:ilvl w:val="0"/>
          <w:numId w:val="1101"/>
        </w:numPr>
        <w:pStyle w:val="Compact"/>
      </w:pPr>
      <w:r>
        <w:t xml:space="preserve">Gauri Paul, Clovis Community College</w:t>
      </w:r>
    </w:p>
    <w:p>
      <w:pPr>
        <w:numPr>
          <w:ilvl w:val="0"/>
          <w:numId w:val="1101"/>
        </w:numPr>
        <w:pStyle w:val="Compact"/>
      </w:pPr>
      <w:r>
        <w:t xml:space="preserve">Frederick Tan, Johns Hopkins University</w:t>
      </w:r>
    </w:p>
    <w:p>
      <w:pPr>
        <w:pStyle w:val="FirstParagraph"/>
      </w:pPr>
      <w:r>
        <w:t xml:space="preserve">Last Revised: January 2025</w:t>
      </w:r>
    </w:p>
    <w:bookmarkEnd w:id="237"/>
    <w:bookmarkEnd w:id="238"/>
    <w:bookmarkStart w:id="243" w:name="lecture---taxonomy-profiling"/>
    <w:p>
      <w:pPr>
        <w:pStyle w:val="Heading2"/>
      </w:pPr>
      <w:r>
        <w:rPr>
          <w:rStyle w:val="SectionNumber"/>
        </w:rPr>
        <w:t xml:space="preserve">4.2</w:t>
      </w:r>
      <w:r>
        <w:tab/>
      </w:r>
      <w:r>
        <w:t xml:space="preserve">Lecture - Taxonomy Profiling</w:t>
      </w:r>
    </w:p>
    <w:p>
      <w:pPr>
        <w:pStyle w:val="FirstParagraph"/>
      </w:pPr>
      <w:r>
        <w:drawing>
          <wp:inline>
            <wp:extent cx="5334000" cy="3000375"/>
            <wp:effectExtent b="0" l="0" r="0" t="0"/>
            <wp:docPr descr="" title="" id="240" name="Picture"/>
            <a:graphic>
              <a:graphicData uri="http://schemas.openxmlformats.org/drawingml/2006/picture">
                <pic:pic>
                  <pic:nvPicPr>
                    <pic:cNvPr descr="resources/images/taxonomy-profiling_files/figure-docx//10P4ktKWSrRpM1YAWYW31tLly_jf1rcfgCMbzZ9Tx9xY_g35f391192_00.png" id="241" name="Picture"/>
                    <pic:cNvPicPr>
                      <a:picLocks noChangeArrowheads="1" noChangeAspect="1"/>
                    </pic:cNvPicPr>
                  </pic:nvPicPr>
                  <pic:blipFill>
                    <a:blip r:embed="rId23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42">
        <w:r>
          <w:rPr>
            <w:rStyle w:val="Hyperlink"/>
          </w:rPr>
          <w:t xml:space="preserve">Slides: Taxonomy Profiling</w:t>
        </w:r>
      </w:hyperlink>
    </w:p>
    <w:bookmarkEnd w:id="243"/>
    <w:bookmarkStart w:id="274" w:name="prelab---taxonomy-profiling"/>
    <w:p>
      <w:pPr>
        <w:pStyle w:val="Heading2"/>
      </w:pPr>
      <w:r>
        <w:rPr>
          <w:rStyle w:val="SectionNumber"/>
        </w:rPr>
        <w:t xml:space="preserve">4.3</w:t>
      </w:r>
      <w:r>
        <w:tab/>
      </w:r>
      <w:r>
        <w:t xml:space="preserve">Prelab - Taxonomy Profiling</w:t>
      </w:r>
    </w:p>
    <w:bookmarkStart w:id="244"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44"/>
    <w:bookmarkStart w:id="245"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102"/>
        </w:numPr>
        <w:pStyle w:val="Compact"/>
      </w:pPr>
      <w:r>
        <w:t xml:space="preserve">Perform Quality Control (QC) on your raw data by checking the quality of your raw reads</w:t>
      </w:r>
    </w:p>
    <w:p>
      <w:pPr>
        <w:numPr>
          <w:ilvl w:val="0"/>
          <w:numId w:val="1102"/>
        </w:numPr>
        <w:pStyle w:val="Compact"/>
      </w:pPr>
      <w:r>
        <w:t xml:space="preserve">Assign taxonomy labels to your reads</w:t>
      </w:r>
    </w:p>
    <w:p>
      <w:pPr>
        <w:numPr>
          <w:ilvl w:val="0"/>
          <w:numId w:val="1102"/>
        </w:numPr>
        <w:pStyle w:val="Compact"/>
      </w:pPr>
      <w:r>
        <w:t xml:space="preserve">Visualize the classified metagenome</w:t>
      </w:r>
    </w:p>
    <w:p>
      <w:pPr>
        <w:pStyle w:val="FirstParagraph"/>
      </w:pPr>
      <w:r>
        <w:t xml:space="preserve">In this exercise, using Galaxy, you will be:</w:t>
      </w:r>
    </w:p>
    <w:p>
      <w:pPr>
        <w:numPr>
          <w:ilvl w:val="0"/>
          <w:numId w:val="1103"/>
        </w:numPr>
        <w:pStyle w:val="Compact"/>
      </w:pPr>
      <w:r>
        <w:t xml:space="preserve">Using NanoPlot tool to examine the quality of your sequencing reads</w:t>
      </w:r>
    </w:p>
    <w:p>
      <w:pPr>
        <w:numPr>
          <w:ilvl w:val="0"/>
          <w:numId w:val="1103"/>
        </w:numPr>
        <w:pStyle w:val="Compact"/>
      </w:pPr>
      <w:r>
        <w:t xml:space="preserve">Running a workflow to perform taxonomy profiling and visualization in a single step</w:t>
      </w:r>
    </w:p>
    <w:bookmarkEnd w:id="245"/>
    <w:bookmarkStart w:id="246"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46"/>
    <w:bookmarkStart w:id="258"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47" w:name="Xe572899799d4e50d2a6016a007859897f17bfb7"/>
    <w:p>
      <w:pPr>
        <w:pStyle w:val="Heading4"/>
      </w:pPr>
      <w:r>
        <w:rPr>
          <w:rStyle w:val="SectionNumber"/>
        </w:rPr>
        <w:t xml:space="preserve">4.3.4.1</w:t>
      </w:r>
      <w:r>
        <w:tab/>
      </w:r>
      <w:r>
        <w:t xml:space="preserve">Activity 1 - Part I - Import dataset into Galaxy</w:t>
      </w:r>
    </w:p>
    <w:p>
      <w:pPr>
        <w:pStyle w:val="FirstParagraph"/>
      </w:pPr>
      <w:r>
        <w:rPr>
          <w:iCs/>
          <w:i/>
        </w:rPr>
        <w:t xml:space="preserve">Estimated time: 15 min</w:t>
      </w:r>
    </w:p>
    <w:bookmarkEnd w:id="247"/>
    <w:bookmarkStart w:id="249" w:name="instructions-22"/>
    <w:p>
      <w:pPr>
        <w:pStyle w:val="Heading4"/>
      </w:pPr>
      <w:r>
        <w:rPr>
          <w:rStyle w:val="SectionNumber"/>
        </w:rPr>
        <w:t xml:space="preserve">4.3.4.2</w:t>
      </w:r>
      <w:r>
        <w:tab/>
      </w:r>
      <w:r>
        <w:t xml:space="preserve">Instructions</w:t>
      </w:r>
    </w:p>
    <w:p>
      <w:pPr>
        <w:numPr>
          <w:ilvl w:val="0"/>
          <w:numId w:val="1104"/>
        </w:numPr>
        <w:pStyle w:val="Compact"/>
      </w:pPr>
      <w:r>
        <w:t xml:space="preserve">Import dataset into Galaxy.</w:t>
      </w:r>
    </w:p>
    <w:p>
      <w:pPr>
        <w:numPr>
          <w:ilvl w:val="0"/>
          <w:numId w:val="1105"/>
        </w:numPr>
      </w:pPr>
      <w:r>
        <w:t xml:space="preserve">Open the zymo-gut-standard public history</w:t>
      </w:r>
      <w:r>
        <w:t xml:space="preserve"> </w:t>
      </w:r>
      <w:hyperlink r:id="rId248">
        <w:r>
          <w:rPr>
            <w:rStyle w:val="Hyperlink"/>
          </w:rPr>
          <w:t xml:space="preserve">https://usegalaxy.org/u/valerie-g/h/zymo-gut-standard-d6331-subset-1</w:t>
        </w:r>
      </w:hyperlink>
    </w:p>
    <w:p>
      <w:pPr>
        <w:numPr>
          <w:ilvl w:val="0"/>
          <w:numId w:val="1105"/>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105"/>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105"/>
        </w:numPr>
      </w:pPr>
      <w:r>
        <w:t xml:space="preserve">Click on Zymo_Gut_Standard_D6331_subset to explore content.</w:t>
      </w:r>
    </w:p>
    <w:bookmarkEnd w:id="249"/>
    <w:bookmarkStart w:id="250"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50"/>
    <w:bookmarkStart w:id="251" w:name="Xb1354dcaa69edd07bc63f016f35cff7afb27de0"/>
    <w:p>
      <w:pPr>
        <w:pStyle w:val="Heading4"/>
      </w:pPr>
      <w:r>
        <w:rPr>
          <w:rStyle w:val="SectionNumber"/>
        </w:rPr>
        <w:t xml:space="preserve">4.3.4.4</w:t>
      </w:r>
      <w:r>
        <w:tab/>
      </w:r>
      <w:r>
        <w:t xml:space="preserve">Activity 1 - Part II - Run Nanoplot in Galaxy to assess sequence quality</w:t>
      </w:r>
    </w:p>
    <w:p>
      <w:pPr>
        <w:pStyle w:val="FirstParagraph"/>
      </w:pPr>
      <w:r>
        <w:rPr>
          <w:iCs/>
          <w:i/>
        </w:rPr>
        <w:t xml:space="preserve">Estimated time: 15 min</w:t>
      </w:r>
    </w:p>
    <w:bookmarkEnd w:id="251"/>
    <w:bookmarkStart w:id="252" w:name="instructions-23"/>
    <w:p>
      <w:pPr>
        <w:pStyle w:val="Heading4"/>
      </w:pPr>
      <w:r>
        <w:rPr>
          <w:rStyle w:val="SectionNumber"/>
        </w:rPr>
        <w:t xml:space="preserve">4.3.4.5</w:t>
      </w:r>
      <w:r>
        <w:tab/>
      </w:r>
      <w:r>
        <w:t xml:space="preserve">Instructions</w:t>
      </w:r>
    </w:p>
    <w:p>
      <w:pPr>
        <w:numPr>
          <w:ilvl w:val="0"/>
          <w:numId w:val="1106"/>
        </w:numPr>
        <w:pStyle w:val="Compact"/>
      </w:pPr>
      <w:r>
        <w:t xml:space="preserve">Run Nanoplot in Galaxy.</w:t>
      </w:r>
    </w:p>
    <w:p>
      <w:pPr>
        <w:numPr>
          <w:ilvl w:val="0"/>
          <w:numId w:val="1107"/>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107"/>
        </w:numPr>
      </w:pPr>
      <w:r>
        <w:t xml:space="preserve">Run NanoPlot using default settings. Under Tool Parameters,</w:t>
      </w:r>
      <w:r>
        <w:t xml:space="preserve"> </w:t>
      </w:r>
      <w:r>
        <w:rPr>
          <w:bCs/>
          <w:b/>
        </w:rPr>
        <w:t xml:space="preserve">check the following settings</w:t>
      </w:r>
      <w:r>
        <w:t xml:space="preserve">:</w:t>
      </w:r>
    </w:p>
    <w:p>
      <w:pPr>
        <w:numPr>
          <w:ilvl w:val="0"/>
          <w:numId w:val="1108"/>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108"/>
        </w:numPr>
      </w:pPr>
      <w:r>
        <w:t xml:space="preserve">Click on Run Tool and wait ~5-10 minutes as the NanoPlot job is scheduled, run, and complete.</w:t>
      </w:r>
    </w:p>
    <w:bookmarkEnd w:id="252"/>
    <w:bookmarkStart w:id="253"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53"/>
    <w:bookmarkStart w:id="254" w:name="X2bf601930c0116793686f8b62271b1d9e227ee4"/>
    <w:p>
      <w:pPr>
        <w:pStyle w:val="Heading4"/>
      </w:pPr>
      <w:r>
        <w:rPr>
          <w:rStyle w:val="SectionNumber"/>
        </w:rPr>
        <w:t xml:space="preserve">4.3.4.7</w:t>
      </w:r>
      <w:r>
        <w:tab/>
      </w:r>
      <w:r>
        <w:t xml:space="preserve">Activity 1 - Part III - View NanoPlot Results in Galaxy</w:t>
      </w:r>
    </w:p>
    <w:p>
      <w:pPr>
        <w:pStyle w:val="FirstParagraph"/>
      </w:pPr>
      <w:r>
        <w:rPr>
          <w:iCs/>
          <w:i/>
        </w:rPr>
        <w:t xml:space="preserve">Estimated time: 15 min</w:t>
      </w:r>
    </w:p>
    <w:bookmarkEnd w:id="254"/>
    <w:bookmarkStart w:id="255" w:name="instructions-24"/>
    <w:p>
      <w:pPr>
        <w:pStyle w:val="Heading4"/>
      </w:pPr>
      <w:r>
        <w:rPr>
          <w:rStyle w:val="SectionNumber"/>
        </w:rPr>
        <w:t xml:space="preserve">4.3.4.8</w:t>
      </w:r>
      <w:r>
        <w:tab/>
      </w:r>
      <w:r>
        <w:t xml:space="preserve">Instructions</w:t>
      </w:r>
    </w:p>
    <w:p>
      <w:pPr>
        <w:numPr>
          <w:ilvl w:val="0"/>
          <w:numId w:val="1109"/>
        </w:numPr>
        <w:pStyle w:val="Compact"/>
      </w:pPr>
      <w:r>
        <w:t xml:space="preserve">View and examine NanoPlot Results in Galaxy.</w:t>
      </w:r>
    </w:p>
    <w:p>
      <w:pPr>
        <w:numPr>
          <w:ilvl w:val="0"/>
          <w:numId w:val="1110"/>
        </w:numPr>
        <w:pStyle w:val="Compact"/>
      </w:pPr>
      <w:r>
        <w:t xml:space="preserve">By clicking on the Display icon (eyeball) next to the NanoPlot output.</w:t>
      </w:r>
    </w:p>
    <w:bookmarkEnd w:id="255"/>
    <w:bookmarkStart w:id="257" w:name="questions-15"/>
    <w:p>
      <w:pPr>
        <w:pStyle w:val="Heading4"/>
      </w:pPr>
      <w:r>
        <w:rPr>
          <w:rStyle w:val="SectionNumber"/>
        </w:rPr>
        <w:t xml:space="preserve">4.3.4.9</w:t>
      </w:r>
      <w:r>
        <w:tab/>
      </w:r>
      <w:r>
        <w:t xml:space="preserve">Questions</w:t>
      </w:r>
    </w:p>
    <w:p>
      <w:pPr>
        <w:numPr>
          <w:ilvl w:val="0"/>
          <w:numId w:val="1111"/>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56">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12"/>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57"/>
    <w:bookmarkEnd w:id="258"/>
    <w:bookmarkStart w:id="270"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59" w:name="X00ae6a0be6ea58fe43fa51a0a6d6b8b845580df"/>
    <w:p>
      <w:pPr>
        <w:pStyle w:val="Heading4"/>
      </w:pPr>
      <w:r>
        <w:rPr>
          <w:rStyle w:val="SectionNumber"/>
        </w:rPr>
        <w:t xml:space="preserve">4.3.5.1</w:t>
      </w:r>
      <w:r>
        <w:tab/>
      </w:r>
      <w:r>
        <w:t xml:space="preserve">Activity 2 - Part I -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59"/>
    <w:bookmarkStart w:id="261" w:name="instructions-25"/>
    <w:p>
      <w:pPr>
        <w:pStyle w:val="Heading4"/>
      </w:pPr>
      <w:r>
        <w:rPr>
          <w:rStyle w:val="SectionNumber"/>
        </w:rPr>
        <w:t xml:space="preserve">4.3.5.2</w:t>
      </w:r>
      <w:r>
        <w:tab/>
      </w:r>
      <w:r>
        <w:t xml:space="preserve">Instructions</w:t>
      </w:r>
    </w:p>
    <w:p>
      <w:pPr>
        <w:numPr>
          <w:ilvl w:val="0"/>
          <w:numId w:val="1113"/>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14"/>
        </w:numPr>
      </w:pPr>
      <w:r>
        <w:t xml:space="preserve">Open the taxonomy-profiling public workflow</w:t>
      </w:r>
      <w:r>
        <w:t xml:space="preserve"> </w:t>
      </w:r>
      <w:hyperlink r:id="rId260">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14"/>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14"/>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14"/>
        </w:numPr>
      </w:pPr>
      <w:r>
        <w:t xml:space="preserve">Click</w:t>
      </w:r>
      <w:r>
        <w:t xml:space="preserve"> </w:t>
      </w:r>
      <w:r>
        <w:rPr>
          <w:bCs/>
          <w:b/>
        </w:rPr>
        <w:t xml:space="preserve">Run Workflow</w:t>
      </w:r>
      <w:r>
        <w:t xml:space="preserve"> </w:t>
      </w:r>
      <w:r>
        <w:t xml:space="preserve">with the following parameters:</w:t>
      </w:r>
    </w:p>
    <w:p>
      <w:pPr>
        <w:numPr>
          <w:ilvl w:val="0"/>
          <w:numId w:val="1114"/>
        </w:numPr>
      </w:pPr>
      <w:r>
        <w:t xml:space="preserve">Wait ~15-30 minutes as the Kraken2, KrakenTools, and Krona jobs are scheduled, run, and complete.</w:t>
      </w:r>
    </w:p>
    <w:p>
      <w:pPr>
        <w:numPr>
          <w:ilvl w:val="0"/>
          <w:numId w:val="1115"/>
        </w:numPr>
        <w:pStyle w:val="Compact"/>
      </w:pPr>
      <w:r>
        <w:t xml:space="preserve">Examine select aspects of Kraken2 tool.</w:t>
      </w:r>
    </w:p>
    <w:p>
      <w:pPr>
        <w:numPr>
          <w:ilvl w:val="0"/>
          <w:numId w:val="1116"/>
        </w:numPr>
      </w:pPr>
      <w:r>
        <w:t xml:space="preserve">While the Taxonomy Workflow is running, click on the Tools icon on the left of the page.</w:t>
      </w:r>
    </w:p>
    <w:p>
      <w:pPr>
        <w:numPr>
          <w:ilvl w:val="0"/>
          <w:numId w:val="1116"/>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61"/>
    <w:bookmarkStart w:id="262"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62"/>
    <w:bookmarkStart w:id="263" w:name="X3ec4a48f6cc46fdc64281416c1cc7efcd7c1811"/>
    <w:p>
      <w:pPr>
        <w:pStyle w:val="Heading4"/>
      </w:pPr>
      <w:r>
        <w:rPr>
          <w:rStyle w:val="SectionNumber"/>
        </w:rPr>
        <w:t xml:space="preserve">4.3.5.4</w:t>
      </w:r>
      <w:r>
        <w:tab/>
      </w:r>
      <w:r>
        <w:t xml:space="preserve">Activity 2 - Part II - View Kraken2 results</w:t>
      </w:r>
    </w:p>
    <w:p>
      <w:pPr>
        <w:pStyle w:val="FirstParagraph"/>
      </w:pPr>
      <w:r>
        <w:rPr>
          <w:iCs/>
          <w:i/>
        </w:rPr>
        <w:t xml:space="preserve">Estimated time: 15 min</w:t>
      </w:r>
    </w:p>
    <w:bookmarkEnd w:id="263"/>
    <w:bookmarkStart w:id="264" w:name="instructions-26"/>
    <w:p>
      <w:pPr>
        <w:pStyle w:val="Heading4"/>
      </w:pPr>
      <w:r>
        <w:rPr>
          <w:rStyle w:val="SectionNumber"/>
        </w:rPr>
        <w:t xml:space="preserve">4.3.5.5</w:t>
      </w:r>
      <w:r>
        <w:tab/>
      </w:r>
      <w:r>
        <w:t xml:space="preserve">Instructions</w:t>
      </w:r>
    </w:p>
    <w:p>
      <w:pPr>
        <w:numPr>
          <w:ilvl w:val="0"/>
          <w:numId w:val="1117"/>
        </w:numPr>
        <w:pStyle w:val="Compact"/>
      </w:pPr>
      <w:r>
        <w:t xml:space="preserve">Examine</w:t>
      </w:r>
      <w:r>
        <w:t xml:space="preserve"> </w:t>
      </w:r>
      <w:r>
        <w:rPr>
          <w:bCs/>
          <w:b/>
        </w:rPr>
        <w:t xml:space="preserve">converted_kraken_report</w:t>
      </w:r>
      <w:r>
        <w:t xml:space="preserve">.</w:t>
      </w:r>
    </w:p>
    <w:p>
      <w:pPr>
        <w:numPr>
          <w:ilvl w:val="0"/>
          <w:numId w:val="1118"/>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64"/>
    <w:bookmarkStart w:id="269" w:name="questions-17"/>
    <w:p>
      <w:pPr>
        <w:pStyle w:val="Heading4"/>
      </w:pPr>
      <w:r>
        <w:rPr>
          <w:rStyle w:val="SectionNumber"/>
        </w:rPr>
        <w:t xml:space="preserve">4.3.5.6</w:t>
      </w:r>
      <w:r>
        <w:tab/>
      </w:r>
      <w:r>
        <w:t xml:space="preserve">Questions</w:t>
      </w:r>
    </w:p>
    <w:p>
      <w:pPr>
        <w:numPr>
          <w:ilvl w:val="0"/>
          <w:numId w:val="1119"/>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20"/>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21"/>
        </w:numPr>
        <w:pStyle w:val="Compact"/>
      </w:pPr>
      <w:r>
        <w:t xml:space="preserve">Column 1: Percentage (%) of a given taxon</w:t>
      </w:r>
    </w:p>
    <w:p>
      <w:pPr>
        <w:numPr>
          <w:ilvl w:val="0"/>
          <w:numId w:val="1121"/>
        </w:numPr>
        <w:pStyle w:val="Compact"/>
      </w:pPr>
      <w:r>
        <w:t xml:space="preserve">Column 2: # of reads per given taxon</w:t>
      </w:r>
    </w:p>
    <w:p>
      <w:pPr>
        <w:numPr>
          <w:ilvl w:val="0"/>
          <w:numId w:val="1121"/>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21"/>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22"/>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66" name="Picture"/>
            <a:graphic>
              <a:graphicData uri="http://schemas.openxmlformats.org/drawingml/2006/picture">
                <pic:pic>
                  <pic:nvPicPr>
                    <pic:cNvPr descr="resources/images/taxonomy-profiling_files/figure-docx//1hYKF7Ss3vJ8rrUIH7ByNh1BUlRa2fhsJhq8MXzEowCc_g336203e918d_0_0.png" id="267" name="Picture"/>
                    <pic:cNvPicPr>
                      <a:picLocks noChangeArrowheads="1" noChangeAspect="1"/>
                    </pic:cNvPicPr>
                  </pic:nvPicPr>
                  <pic:blipFill>
                    <a:blip r:embed="rId265"/>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68">
              <w:r>
                <w:rPr>
                  <w:rStyle w:val="Hyperlink"/>
                </w:rPr>
                <w:t xml:space="preserve">ZymoBIOMICS® Gut Microbiome Standard</w:t>
              </w:r>
            </w:hyperlink>
            <w:r>
              <w:t xml:space="preserve">?</w:t>
            </w:r>
          </w:p>
        </w:tc>
      </w:tr>
      <w:tr>
        <w:tc>
          <w:tcPr/>
          <w:p>
            <w:pPr>
              <w:pStyle w:val="Compact"/>
            </w:pPr>
          </w:p>
        </w:tc>
      </w:tr>
    </w:tbl>
    <w:p>
      <w:pPr>
        <w:pStyle w:val="BodyText"/>
      </w:pPr>
    </w:p>
    <w:bookmarkEnd w:id="269"/>
    <w:bookmarkEnd w:id="270"/>
    <w:bookmarkStart w:id="271" w:name="grading-criteria-7"/>
    <w:p>
      <w:pPr>
        <w:pStyle w:val="Heading3"/>
      </w:pPr>
      <w:r>
        <w:rPr>
          <w:rStyle w:val="SectionNumber"/>
        </w:rPr>
        <w:t xml:space="preserve">4.3.6</w:t>
      </w:r>
      <w:r>
        <w:tab/>
      </w:r>
      <w:r>
        <w:t xml:space="preserve">Grading Criteria</w:t>
      </w:r>
    </w:p>
    <w:p>
      <w:pPr>
        <w:numPr>
          <w:ilvl w:val="0"/>
          <w:numId w:val="1123"/>
        </w:numPr>
        <w:pStyle w:val="Compact"/>
      </w:pPr>
      <w:r>
        <w:t xml:space="preserve">Download as Microsoft Word (.docx) and upload on Canvas</w:t>
      </w:r>
    </w:p>
    <w:bookmarkEnd w:id="271"/>
    <w:bookmarkStart w:id="273"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24"/>
        </w:numPr>
        <w:pStyle w:val="Compact"/>
      </w:pPr>
      <w:r>
        <w:t xml:space="preserve">Google Doc</w:t>
      </w:r>
    </w:p>
    <w:p>
      <w:pPr>
        <w:numPr>
          <w:ilvl w:val="0"/>
          <w:numId w:val="1124"/>
        </w:numPr>
        <w:pStyle w:val="Compact"/>
      </w:pPr>
      <w:r>
        <w:t xml:space="preserve">Species composition in the Gut Microbiome Standard dataset:</w:t>
      </w:r>
      <w:r>
        <w:t xml:space="preserve"> </w:t>
      </w:r>
      <w:hyperlink r:id="rId268">
        <w:r>
          <w:rPr>
            <w:rStyle w:val="Hyperlink"/>
          </w:rPr>
          <w:t xml:space="preserve">ZymoBIOMICS® Gut Microbiome Standard</w:t>
        </w:r>
      </w:hyperlink>
    </w:p>
    <w:p>
      <w:pPr>
        <w:numPr>
          <w:ilvl w:val="0"/>
          <w:numId w:val="1124"/>
        </w:numPr>
        <w:pStyle w:val="Compact"/>
      </w:pPr>
      <w:r>
        <w:t xml:space="preserve">If interested reading more about Kraken 2, see</w:t>
      </w:r>
      <w:r>
        <w:t xml:space="preserve"> </w:t>
      </w:r>
      <w:hyperlink r:id="rId272">
        <w:r>
          <w:rPr>
            <w:rStyle w:val="Hyperlink"/>
          </w:rPr>
          <w:t xml:space="preserve">Kraken 2 publication</w:t>
        </w:r>
      </w:hyperlink>
    </w:p>
    <w:p>
      <w:pPr>
        <w:pStyle w:val="FirstParagraph"/>
      </w:pPr>
      <w:r>
        <w:rPr>
          <w:bCs/>
          <w:b/>
        </w:rPr>
        <w:t xml:space="preserve">Contributions and Affiliations</w:t>
      </w:r>
    </w:p>
    <w:p>
      <w:pPr>
        <w:numPr>
          <w:ilvl w:val="0"/>
          <w:numId w:val="1125"/>
        </w:numPr>
        <w:pStyle w:val="Compact"/>
      </w:pPr>
      <w:r>
        <w:t xml:space="preserve">Valeriya Gaysinskaya, Johns Hopkins University</w:t>
      </w:r>
    </w:p>
    <w:p>
      <w:pPr>
        <w:numPr>
          <w:ilvl w:val="0"/>
          <w:numId w:val="1125"/>
        </w:numPr>
        <w:pStyle w:val="Compact"/>
      </w:pPr>
      <w:r>
        <w:t xml:space="preserve">Frederick Tan, Johns Hopkins University</w:t>
      </w:r>
    </w:p>
    <w:p>
      <w:pPr>
        <w:pStyle w:val="FirstParagraph"/>
      </w:pPr>
      <w:r>
        <w:t xml:space="preserve">Last Revised: May 2025</w:t>
      </w:r>
    </w:p>
    <w:bookmarkEnd w:id="273"/>
    <w:bookmarkEnd w:id="274"/>
    <w:bookmarkStart w:id="279" w:name="discussion---taxonomy-profiling"/>
    <w:p>
      <w:pPr>
        <w:pStyle w:val="Heading2"/>
      </w:pPr>
      <w:r>
        <w:rPr>
          <w:rStyle w:val="SectionNumber"/>
        </w:rPr>
        <w:t xml:space="preserve">4.4</w:t>
      </w:r>
      <w:r>
        <w:tab/>
      </w:r>
      <w:r>
        <w:t xml:space="preserve">Discussion - Taxonomy Profiling</w:t>
      </w:r>
    </w:p>
    <w:bookmarkStart w:id="277"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76" w:name="instructions-27"/>
    <w:p>
      <w:pPr>
        <w:pStyle w:val="Heading4"/>
      </w:pPr>
      <w:r>
        <w:rPr>
          <w:rStyle w:val="SectionNumber"/>
        </w:rPr>
        <w:t xml:space="preserve">4.4.1.1</w:t>
      </w:r>
      <w:r>
        <w:tab/>
      </w:r>
      <w:r>
        <w:t xml:space="preserve">Instructions</w:t>
      </w:r>
    </w:p>
    <w:p>
      <w:pPr>
        <w:numPr>
          <w:ilvl w:val="0"/>
          <w:numId w:val="1126"/>
        </w:numPr>
        <w:pStyle w:val="Compact"/>
      </w:pPr>
      <w:r>
        <w:t xml:space="preserve">Form new groups of four</w:t>
      </w:r>
    </w:p>
    <w:p>
      <w:pPr>
        <w:numPr>
          <w:ilvl w:val="0"/>
          <w:numId w:val="1127"/>
        </w:numPr>
        <w:pStyle w:val="Compact"/>
      </w:pPr>
      <w:hyperlink r:id="rId101">
        <w:r>
          <w:rPr>
            <w:rStyle w:val="Hyperlink"/>
          </w:rPr>
          <w:t xml:space="preserve">https://docs.google.com/spreadsheets/d/11eoJgm9mehxGWWzh8IZYDCDmnCmSyshopPYHewvpC8c/edit?usp=sharing</w:t>
        </w:r>
      </w:hyperlink>
    </w:p>
    <w:p>
      <w:pPr>
        <w:numPr>
          <w:ilvl w:val="0"/>
          <w:numId w:val="1128"/>
        </w:numPr>
        <w:pStyle w:val="Compact"/>
      </w:pPr>
      <w:r>
        <w:t xml:space="preserve">Pair up into groups (10 min)</w:t>
      </w:r>
    </w:p>
    <w:p>
      <w:pPr>
        <w:numPr>
          <w:ilvl w:val="0"/>
          <w:numId w:val="1129"/>
        </w:numPr>
      </w:pPr>
      <w:r>
        <w:t xml:space="preserve">Discuss – Each group member briefly describes answers to prelab assignment</w:t>
      </w:r>
    </w:p>
    <w:p>
      <w:pPr>
        <w:numPr>
          <w:ilvl w:val="0"/>
          <w:numId w:val="1129"/>
        </w:numPr>
      </w:pPr>
      <w:r>
        <w:t xml:space="preserve">Summarize – Identify best answer and add to slidedeck</w:t>
      </w:r>
    </w:p>
    <w:p>
      <w:pPr>
        <w:numPr>
          <w:ilvl w:val="0"/>
          <w:numId w:val="1130"/>
        </w:numPr>
        <w:pStyle w:val="Compact"/>
      </w:pPr>
      <w:hyperlink r:id="rId275">
        <w:r>
          <w:rPr>
            <w:rStyle w:val="Hyperlink"/>
          </w:rPr>
          <w:t xml:space="preserve">https://docs.google.com/presentation/d/16cRBFzezun6MGXcJEm5uP2KercIccO-dFvVx58_ClNo/edit?usp=sharing</w:t>
        </w:r>
      </w:hyperlink>
    </w:p>
    <w:p>
      <w:pPr>
        <w:numPr>
          <w:ilvl w:val="0"/>
          <w:numId w:val="1131"/>
        </w:numPr>
        <w:pStyle w:val="Compact"/>
      </w:pPr>
      <w:r>
        <w:t xml:space="preserve">Share group discussion (2 min each group)</w:t>
      </w:r>
    </w:p>
    <w:bookmarkEnd w:id="276"/>
    <w:bookmarkEnd w:id="277"/>
    <w:bookmarkStart w:id="278"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32"/>
        </w:numPr>
        <w:pStyle w:val="Compact"/>
      </w:pPr>
      <w:r>
        <w:t xml:space="preserve">Valeriya Gaysinskaya, Johns Hopkins University</w:t>
      </w:r>
    </w:p>
    <w:p>
      <w:pPr>
        <w:numPr>
          <w:ilvl w:val="0"/>
          <w:numId w:val="1132"/>
        </w:numPr>
        <w:pStyle w:val="Compact"/>
      </w:pPr>
      <w:r>
        <w:t xml:space="preserve">Frederick Tan, Johns Hopkins University</w:t>
      </w:r>
    </w:p>
    <w:p>
      <w:pPr>
        <w:pStyle w:val="FirstParagraph"/>
      </w:pPr>
      <w:r>
        <w:t xml:space="preserve">Last Revised: February 2025</w:t>
      </w:r>
    </w:p>
    <w:bookmarkEnd w:id="278"/>
    <w:bookmarkEnd w:id="279"/>
    <w:bookmarkStart w:id="303" w:name="project---taxonomy-profiling"/>
    <w:p>
      <w:pPr>
        <w:pStyle w:val="Heading2"/>
      </w:pPr>
      <w:r>
        <w:rPr>
          <w:rStyle w:val="SectionNumber"/>
        </w:rPr>
        <w:t xml:space="preserve">4.5</w:t>
      </w:r>
      <w:r>
        <w:tab/>
      </w:r>
      <w:r>
        <w:t xml:space="preserve">Project - Taxonomy Profiling</w:t>
      </w:r>
    </w:p>
    <w:bookmarkStart w:id="280"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80"/>
    <w:bookmarkStart w:id="281"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81"/>
    <w:bookmarkStart w:id="282"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82"/>
    <w:bookmarkStart w:id="290"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83" w:name="X2dd28eccd0fb7ab1cd8253ab188f56fc9d48e81"/>
    <w:p>
      <w:pPr>
        <w:pStyle w:val="Heading4"/>
      </w:pPr>
      <w:r>
        <w:rPr>
          <w:rStyle w:val="SectionNumber"/>
        </w:rPr>
        <w:t xml:space="preserve">4.5.4.1</w:t>
      </w:r>
      <w:r>
        <w:tab/>
      </w:r>
      <w:r>
        <w:t xml:space="preserve">Activity 1 - Part I - Import data and run NanoPlot</w:t>
      </w:r>
    </w:p>
    <w:bookmarkEnd w:id="283"/>
    <w:bookmarkStart w:id="285" w:name="instructions-28"/>
    <w:p>
      <w:pPr>
        <w:pStyle w:val="Heading4"/>
      </w:pPr>
      <w:r>
        <w:rPr>
          <w:rStyle w:val="SectionNumber"/>
        </w:rPr>
        <w:t xml:space="preserve">4.5.4.2</w:t>
      </w:r>
      <w:r>
        <w:tab/>
      </w:r>
      <w:r>
        <w:t xml:space="preserve">Instructions</w:t>
      </w:r>
    </w:p>
    <w:p>
      <w:pPr>
        <w:numPr>
          <w:ilvl w:val="0"/>
          <w:numId w:val="1133"/>
        </w:numPr>
        <w:pStyle w:val="Compact"/>
      </w:pPr>
      <w:r>
        <w:t xml:space="preserve">Import dataset into Galaxy.</w:t>
      </w:r>
    </w:p>
    <w:p>
      <w:pPr>
        <w:numPr>
          <w:ilvl w:val="0"/>
          <w:numId w:val="1134"/>
        </w:numPr>
      </w:pPr>
      <w:r>
        <w:t xml:space="preserve">Open the nanopore-soil-pilot public history</w:t>
      </w:r>
      <w:r>
        <w:t xml:space="preserve"> </w:t>
      </w:r>
      <w:hyperlink r:id="rId284">
        <w:r>
          <w:rPr>
            <w:rStyle w:val="Hyperlink"/>
          </w:rPr>
          <w:t xml:space="preserve">https://usegalaxy.org/u/valerie-g/h/nanopore-soil-pilot-1</w:t>
        </w:r>
      </w:hyperlink>
    </w:p>
    <w:p>
      <w:pPr>
        <w:numPr>
          <w:ilvl w:val="0"/>
          <w:numId w:val="1134"/>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34"/>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35"/>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36"/>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36"/>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36"/>
        </w:numPr>
      </w:pPr>
      <w:r>
        <w:t xml:space="preserve">Click on</w:t>
      </w:r>
      <w:r>
        <w:t xml:space="preserve"> </w:t>
      </w:r>
      <w:r>
        <w:rPr>
          <w:bCs/>
          <w:b/>
        </w:rPr>
        <w:t xml:space="preserve">Run Tool</w:t>
      </w:r>
      <w:r>
        <w:t xml:space="preserve"> </w:t>
      </w:r>
      <w:r>
        <w:t xml:space="preserve">and wait ~10 minutes as the NanoPlot job is scheduled, run, and complete.</w:t>
      </w:r>
    </w:p>
    <w:bookmarkEnd w:id="285"/>
    <w:bookmarkStart w:id="286"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86"/>
    <w:bookmarkStart w:id="287" w:name="X2b3cee1ba7e6ffe92dbd30ef73ffc36387c66bc"/>
    <w:p>
      <w:pPr>
        <w:pStyle w:val="Heading4"/>
      </w:pPr>
      <w:r>
        <w:rPr>
          <w:rStyle w:val="SectionNumber"/>
        </w:rPr>
        <w:t xml:space="preserve">4.5.4.4</w:t>
      </w:r>
      <w:r>
        <w:tab/>
      </w:r>
      <w:r>
        <w:t xml:space="preserve">Activity 1 - Part II - Quality filtering with fastp</w:t>
      </w:r>
    </w:p>
    <w:bookmarkEnd w:id="287"/>
    <w:bookmarkStart w:id="288"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37"/>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37"/>
        </w:numPr>
      </w:pPr>
      <w:r>
        <w:t xml:space="preserve">Click on</w:t>
      </w:r>
      <w:r>
        <w:t xml:space="preserve"> </w:t>
      </w:r>
      <w:r>
        <w:rPr>
          <w:bCs/>
          <w:b/>
        </w:rPr>
        <w:t xml:space="preserve">Run Tool</w:t>
      </w:r>
      <w:r>
        <w:t xml:space="preserve"> </w:t>
      </w:r>
      <w:r>
        <w:t xml:space="preserve">and wait ~10 minutes as the fastp job is scheduled, run, and complete.</w:t>
      </w:r>
    </w:p>
    <w:bookmarkEnd w:id="288"/>
    <w:bookmarkStart w:id="289"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89"/>
    <w:bookmarkEnd w:id="290"/>
    <w:bookmarkStart w:id="300"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91" w:name="X96283bef0edee19cbfda4c52e4f26fedd272279"/>
    <w:p>
      <w:pPr>
        <w:pStyle w:val="Heading4"/>
      </w:pPr>
      <w:r>
        <w:rPr>
          <w:rStyle w:val="SectionNumber"/>
        </w:rPr>
        <w:t xml:space="preserve">4.5.5.1</w:t>
      </w:r>
      <w:r>
        <w:tab/>
      </w:r>
      <w:r>
        <w:t xml:space="preserve">Activity 2 - Part I - Run Taxonomy Profiling Workflow</w:t>
      </w:r>
    </w:p>
    <w:bookmarkEnd w:id="291"/>
    <w:bookmarkStart w:id="292" w:name="instructions-30"/>
    <w:p>
      <w:pPr>
        <w:pStyle w:val="Heading4"/>
      </w:pPr>
      <w:r>
        <w:rPr>
          <w:rStyle w:val="SectionNumber"/>
        </w:rPr>
        <w:t xml:space="preserve">4.5.5.2</w:t>
      </w:r>
      <w:r>
        <w:tab/>
      </w:r>
      <w:r>
        <w:t xml:space="preserve">Instructions</w:t>
      </w:r>
    </w:p>
    <w:p>
      <w:pPr>
        <w:numPr>
          <w:ilvl w:val="0"/>
          <w:numId w:val="1138"/>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39"/>
        </w:numPr>
      </w:pPr>
      <w:r>
        <w:t xml:space="preserve">Open the taxonomy-profiling public workflow</w:t>
      </w:r>
      <w:r>
        <w:t xml:space="preserve"> </w:t>
      </w:r>
      <w:hyperlink r:id="rId260">
        <w:r>
          <w:rPr>
            <w:rStyle w:val="Hyperlink"/>
          </w:rPr>
          <w:t xml:space="preserve">https://usegalaxy.org/u/cutsort/w/taxonomy-profiling</w:t>
        </w:r>
      </w:hyperlink>
    </w:p>
    <w:p>
      <w:pPr>
        <w:numPr>
          <w:ilvl w:val="0"/>
          <w:numId w:val="1139"/>
        </w:numPr>
      </w:pPr>
      <w:r>
        <w:t xml:space="preserve">Click on Run</w:t>
      </w:r>
    </w:p>
    <w:p>
      <w:pPr>
        <w:numPr>
          <w:ilvl w:val="0"/>
          <w:numId w:val="1139"/>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39"/>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39"/>
        </w:numPr>
      </w:pPr>
      <w:r>
        <w:t xml:space="preserve">Click</w:t>
      </w:r>
      <w:r>
        <w:t xml:space="preserve"> </w:t>
      </w:r>
      <w:r>
        <w:rPr>
          <w:bCs/>
          <w:b/>
        </w:rPr>
        <w:t xml:space="preserve">Run Workflow</w:t>
      </w:r>
    </w:p>
    <w:p>
      <w:pPr>
        <w:numPr>
          <w:ilvl w:val="0"/>
          <w:numId w:val="1140"/>
        </w:numPr>
      </w:pPr>
      <w:r>
        <w:t xml:space="preserve">Wait ~15-30 minutes as the Kraken2, KrakenTools, and Krona jobs are scheduled, run, and complete.</w:t>
      </w:r>
    </w:p>
    <w:p>
      <w:pPr>
        <w:numPr>
          <w:ilvl w:val="0"/>
          <w:numId w:val="1140"/>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41"/>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41"/>
        </w:numPr>
      </w:pPr>
      <w:r>
        <w:t xml:space="preserve">Change the extension of your taxonomy file from .tabular to .tsv.</w:t>
      </w:r>
    </w:p>
    <w:p>
      <w:pPr>
        <w:numPr>
          <w:ilvl w:val="0"/>
          <w:numId w:val="1141"/>
        </w:numPr>
      </w:pPr>
      <w:r>
        <w:t xml:space="preserve">Upload your taxonomy .tsv file to Google Drive and open with Google Sheets.</w:t>
      </w:r>
    </w:p>
    <w:p>
      <w:pPr>
        <w:numPr>
          <w:ilvl w:val="0"/>
          <w:numId w:val="1141"/>
        </w:numPr>
      </w:pPr>
      <w:r>
        <w:t xml:space="preserve">Create a header row and enter column Information.</w:t>
      </w:r>
    </w:p>
    <w:p>
      <w:pPr>
        <w:numPr>
          <w:ilvl w:val="0"/>
          <w:numId w:val="1142"/>
        </w:numPr>
        <w:pStyle w:val="Compact"/>
      </w:pPr>
      <w:r>
        <w:t xml:space="preserve">Col A = Counts</w:t>
      </w:r>
    </w:p>
    <w:p>
      <w:pPr>
        <w:numPr>
          <w:ilvl w:val="0"/>
          <w:numId w:val="1142"/>
        </w:numPr>
        <w:pStyle w:val="Compact"/>
      </w:pPr>
      <w:r>
        <w:t xml:space="preserve">Cols B-H correspond to taxonomic ranks k(Kingdom), p(Phylum), c(Class), o(Order), f(Family), g(Genus) and s(Species).</w:t>
      </w:r>
    </w:p>
    <w:p>
      <w:pPr>
        <w:numPr>
          <w:ilvl w:val="0"/>
          <w:numId w:val="1142"/>
        </w:numPr>
        <w:pStyle w:val="Compact"/>
      </w:pPr>
      <w:r>
        <w:t xml:space="preserve">Each row corresponds to a different taxa.</w:t>
      </w:r>
    </w:p>
    <w:p>
      <w:pPr>
        <w:numPr>
          <w:ilvl w:val="0"/>
          <w:numId w:val="1143"/>
        </w:numPr>
        <w:pStyle w:val="Compact"/>
      </w:pPr>
      <w:r>
        <w:t xml:space="preserve">Evaluate what proportion of data was taxonomically classified.</w:t>
      </w:r>
    </w:p>
    <w:p>
      <w:pPr>
        <w:numPr>
          <w:ilvl w:val="0"/>
          <w:numId w:val="1144"/>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44"/>
        </w:numPr>
        <w:pStyle w:val="Compact"/>
      </w:pPr>
      <w:r>
        <w:t xml:space="preserve">In e.g. cell A2, calculate the sum of all reads observed in the soil sample.</w:t>
      </w:r>
    </w:p>
    <w:bookmarkEnd w:id="292"/>
    <w:bookmarkStart w:id="293"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45"/>
        </w:numPr>
      </w:pPr>
      <w:r>
        <w:t xml:space="preserve">Select columns B through I</w:t>
      </w:r>
    </w:p>
    <w:p>
      <w:pPr>
        <w:numPr>
          <w:ilvl w:val="0"/>
          <w:numId w:val="1145"/>
        </w:numPr>
      </w:pPr>
      <w:r>
        <w:t xml:space="preserve">In the Data menu, select</w:t>
      </w:r>
      <w:r>
        <w:t xml:space="preserve"> </w:t>
      </w:r>
      <w:r>
        <w:t xml:space="preserve">“</w:t>
      </w:r>
      <w:r>
        <w:t xml:space="preserve">Sort range by column B (Z to A)</w:t>
      </w:r>
      <w:r>
        <w:t xml:space="preserve">”</w:t>
      </w:r>
    </w:p>
    <w:p>
      <w:pPr>
        <w:numPr>
          <w:ilvl w:val="0"/>
          <w:numId w:val="1145"/>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45"/>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93"/>
    <w:bookmarkStart w:id="294" w:name="Xcf9d7d846e20426ed1097cf1ebd7effb18d9544"/>
    <w:p>
      <w:pPr>
        <w:pStyle w:val="Heading4"/>
      </w:pPr>
      <w:r>
        <w:rPr>
          <w:rStyle w:val="SectionNumber"/>
        </w:rPr>
        <w:t xml:space="preserve">4.5.5.4</w:t>
      </w:r>
      <w:r>
        <w:tab/>
      </w:r>
      <w:r>
        <w:t xml:space="preserve">Activity 2 - Part II - Analyze Kraken2 results</w:t>
      </w:r>
    </w:p>
    <w:bookmarkEnd w:id="294"/>
    <w:bookmarkStart w:id="295" w:name="instructions-31"/>
    <w:p>
      <w:pPr>
        <w:pStyle w:val="Heading4"/>
      </w:pPr>
      <w:r>
        <w:rPr>
          <w:rStyle w:val="SectionNumber"/>
        </w:rPr>
        <w:t xml:space="preserve">4.5.5.5</w:t>
      </w:r>
      <w:r>
        <w:tab/>
      </w:r>
      <w:r>
        <w:t xml:space="preserve">Instructions</w:t>
      </w:r>
    </w:p>
    <w:p>
      <w:pPr>
        <w:numPr>
          <w:ilvl w:val="0"/>
          <w:numId w:val="1146"/>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47"/>
        </w:numPr>
        <w:pStyle w:val="Compact"/>
      </w:pPr>
      <w:r>
        <w:t xml:space="preserve">Column 1: Percentage (%) of a given taxon</w:t>
      </w:r>
    </w:p>
    <w:p>
      <w:pPr>
        <w:numPr>
          <w:ilvl w:val="0"/>
          <w:numId w:val="1147"/>
        </w:numPr>
        <w:pStyle w:val="Compact"/>
      </w:pPr>
      <w:r>
        <w:t xml:space="preserve">Column 2: # of reads per given taxon</w:t>
      </w:r>
    </w:p>
    <w:p>
      <w:pPr>
        <w:numPr>
          <w:ilvl w:val="0"/>
          <w:numId w:val="1147"/>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47"/>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95"/>
    <w:bookmarkStart w:id="296"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96"/>
    <w:bookmarkStart w:id="297" w:name="activity-2---part-iii---krona-pie-chart"/>
    <w:p>
      <w:pPr>
        <w:pStyle w:val="Heading4"/>
      </w:pPr>
      <w:r>
        <w:rPr>
          <w:rStyle w:val="SectionNumber"/>
        </w:rPr>
        <w:t xml:space="preserve">4.5.5.7</w:t>
      </w:r>
      <w:r>
        <w:tab/>
      </w:r>
      <w:r>
        <w:t xml:space="preserve">Activity 2 - Part III - Krona Pie Chart</w:t>
      </w:r>
    </w:p>
    <w:bookmarkEnd w:id="297"/>
    <w:bookmarkStart w:id="298"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48"/>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48"/>
        </w:numPr>
        <w:pStyle w:val="Compact"/>
      </w:pPr>
      <w:r>
        <w:t xml:space="preserve">Double click on Bacteria kingdom (k_Bacteria) to explore further.</w:t>
      </w:r>
    </w:p>
    <w:p>
      <w:pPr>
        <w:numPr>
          <w:ilvl w:val="0"/>
          <w:numId w:val="1148"/>
        </w:numPr>
        <w:pStyle w:val="Compact"/>
      </w:pPr>
      <w:r>
        <w:t xml:space="preserve">Answer questions below</w:t>
      </w:r>
    </w:p>
    <w:bookmarkEnd w:id="298"/>
    <w:bookmarkStart w:id="299"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68">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99"/>
    <w:bookmarkEnd w:id="300"/>
    <w:bookmarkStart w:id="301" w:name="grading-criteria-8"/>
    <w:p>
      <w:pPr>
        <w:pStyle w:val="Heading3"/>
      </w:pPr>
      <w:r>
        <w:rPr>
          <w:rStyle w:val="SectionNumber"/>
        </w:rPr>
        <w:t xml:space="preserve">4.5.6</w:t>
      </w:r>
      <w:r>
        <w:tab/>
      </w:r>
      <w:r>
        <w:t xml:space="preserve">Grading Criteria</w:t>
      </w:r>
    </w:p>
    <w:p>
      <w:pPr>
        <w:numPr>
          <w:ilvl w:val="0"/>
          <w:numId w:val="1149"/>
        </w:numPr>
        <w:pStyle w:val="Compact"/>
      </w:pPr>
      <w:r>
        <w:t xml:space="preserve">Download as Microsoft Word (.docx) and upload on Canvas</w:t>
      </w:r>
    </w:p>
    <w:bookmarkEnd w:id="301"/>
    <w:bookmarkStart w:id="302"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68">
        <w:r>
          <w:rPr>
            <w:rStyle w:val="Hyperlink"/>
          </w:rPr>
          <w:t xml:space="preserve">ZymoBIOMICS® Gut Microbiome Standard</w:t>
        </w:r>
      </w:hyperlink>
    </w:p>
    <w:p>
      <w:pPr>
        <w:pStyle w:val="BodyText"/>
      </w:pPr>
      <w:r>
        <w:rPr>
          <w:bCs/>
          <w:b/>
        </w:rPr>
        <w:t xml:space="preserve">Contributions and Affiliations</w:t>
      </w:r>
    </w:p>
    <w:p>
      <w:pPr>
        <w:numPr>
          <w:ilvl w:val="0"/>
          <w:numId w:val="1150"/>
        </w:numPr>
        <w:pStyle w:val="Compact"/>
      </w:pPr>
      <w:r>
        <w:t xml:space="preserve">Valeriya Gaysinskaya, Johns Hopkins University</w:t>
      </w:r>
    </w:p>
    <w:p>
      <w:pPr>
        <w:numPr>
          <w:ilvl w:val="0"/>
          <w:numId w:val="1150"/>
        </w:numPr>
        <w:pStyle w:val="Compact"/>
      </w:pPr>
      <w:r>
        <w:t xml:space="preserve">Frederick Tan, Johns Hopkins University</w:t>
      </w:r>
    </w:p>
    <w:p>
      <w:pPr>
        <w:pStyle w:val="FirstParagraph"/>
      </w:pPr>
      <w:r>
        <w:t xml:space="preserve">Last Revised: May 2025</w:t>
      </w:r>
    </w:p>
    <w:bookmarkEnd w:id="302"/>
    <w:bookmarkEnd w:id="303"/>
    <w:bookmarkStart w:id="308" w:name="presentation---taxonomy-profiling"/>
    <w:p>
      <w:pPr>
        <w:pStyle w:val="Heading2"/>
      </w:pPr>
      <w:r>
        <w:rPr>
          <w:rStyle w:val="SectionNumber"/>
        </w:rPr>
        <w:t xml:space="preserve">4.6</w:t>
      </w:r>
      <w:r>
        <w:tab/>
      </w:r>
      <w:r>
        <w:t xml:space="preserve">Presentation - Taxonomy Profiling</w:t>
      </w:r>
    </w:p>
    <w:bookmarkStart w:id="304"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304"/>
    <w:bookmarkStart w:id="306" w:name="instructions-33"/>
    <w:p>
      <w:pPr>
        <w:pStyle w:val="Heading3"/>
      </w:pPr>
      <w:r>
        <w:rPr>
          <w:rStyle w:val="SectionNumber"/>
        </w:rPr>
        <w:t xml:space="preserve">4.6.2</w:t>
      </w:r>
      <w:r>
        <w:tab/>
      </w:r>
      <w:r>
        <w:t xml:space="preserve">Instructions</w:t>
      </w:r>
    </w:p>
    <w:p>
      <w:pPr>
        <w:numPr>
          <w:ilvl w:val="0"/>
          <w:numId w:val="1151"/>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305">
        <w:r>
          <w:rPr>
            <w:rStyle w:val="Hyperlink"/>
          </w:rPr>
          <w:t xml:space="preserve">https://docs.google.com/presentation/d/1qsGKQ3M-etSpH1JFN270YfYgtYKxCsE-ou2B7gw25Gc/edit?usp=sharing</w:t>
        </w:r>
      </w:hyperlink>
    </w:p>
    <w:p>
      <w:pPr>
        <w:numPr>
          <w:ilvl w:val="0"/>
          <w:numId w:val="1151"/>
        </w:numPr>
      </w:pPr>
      <w:r>
        <w:t xml:space="preserve">Create at least two slides (feel free to make more!) to present your findings e.g.</w:t>
      </w:r>
    </w:p>
    <w:p>
      <w:pPr>
        <w:numPr>
          <w:ilvl w:val="0"/>
          <w:numId w:val="1152"/>
        </w:numPr>
        <w:pStyle w:val="Compact"/>
      </w:pPr>
      <w:r>
        <w:t xml:space="preserve">Describe the sample, drawing inspiration from Fig 2 (taxonomic distribution) and Fig 3a (read abundance) in the Xue et al 2023 ballast water study</w:t>
      </w:r>
    </w:p>
    <w:p>
      <w:pPr>
        <w:numPr>
          <w:ilvl w:val="0"/>
          <w:numId w:val="1152"/>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53"/>
        </w:numPr>
        <w:pStyle w:val="Compact"/>
      </w:pPr>
      <w:r>
        <w:t xml:space="preserve">Iterate your slides being sure to</w:t>
      </w:r>
    </w:p>
    <w:p>
      <w:pPr>
        <w:numPr>
          <w:ilvl w:val="0"/>
          <w:numId w:val="1154"/>
        </w:numPr>
        <w:pStyle w:val="Compact"/>
      </w:pPr>
      <w:r>
        <w:t xml:space="preserve">Add bullet points on key details you understand (Notice) and questions you have (Wonder)</w:t>
      </w:r>
    </w:p>
    <w:p>
      <w:pPr>
        <w:numPr>
          <w:ilvl w:val="0"/>
          <w:numId w:val="1154"/>
        </w:numPr>
        <w:pStyle w:val="Compact"/>
      </w:pPr>
      <w:r>
        <w:t xml:space="preserve">Include one or more plots or images that support your points</w:t>
      </w:r>
    </w:p>
    <w:p>
      <w:pPr>
        <w:numPr>
          <w:ilvl w:val="0"/>
          <w:numId w:val="1154"/>
        </w:numPr>
        <w:pStyle w:val="Compact"/>
      </w:pPr>
      <w:r>
        <w:t xml:space="preserve">Create slide titles that summarize your main takeaway</w:t>
      </w:r>
    </w:p>
    <w:p>
      <w:pPr>
        <w:numPr>
          <w:ilvl w:val="0"/>
          <w:numId w:val="1155"/>
        </w:numPr>
        <w:pStyle w:val="Compact"/>
      </w:pPr>
      <w:r>
        <w:t xml:space="preserve">Present at next class (5 min each group)</w:t>
      </w:r>
    </w:p>
    <w:bookmarkEnd w:id="306"/>
    <w:bookmarkStart w:id="307"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56"/>
        </w:numPr>
        <w:pStyle w:val="Compact"/>
      </w:pPr>
      <w:r>
        <w:t xml:space="preserve">Valeriya Gaysinskaya, Johns Hopkins University</w:t>
      </w:r>
    </w:p>
    <w:p>
      <w:pPr>
        <w:numPr>
          <w:ilvl w:val="0"/>
          <w:numId w:val="1156"/>
        </w:numPr>
        <w:pStyle w:val="Compact"/>
      </w:pPr>
      <w:r>
        <w:t xml:space="preserve">Frederick Tan, Johns Hopkins University</w:t>
      </w:r>
    </w:p>
    <w:p>
      <w:pPr>
        <w:pStyle w:val="FirstParagraph"/>
      </w:pPr>
      <w:r>
        <w:t xml:space="preserve">Last Revised: February 2025</w:t>
      </w:r>
    </w:p>
    <w:bookmarkEnd w:id="307"/>
    <w:bookmarkEnd w:id="308"/>
    <w:bookmarkEnd w:id="309"/>
    <w:bookmarkStart w:id="375" w:name="finding-amrs"/>
    <w:p>
      <w:pPr>
        <w:pStyle w:val="Heading1"/>
      </w:pPr>
      <w:r>
        <w:rPr>
          <w:rStyle w:val="SectionNumber"/>
        </w:rPr>
        <w:t xml:space="preserve">5</w:t>
      </w:r>
      <w:r>
        <w:tab/>
      </w:r>
      <w:r>
        <w:t xml:space="preserve">Finding AMRs</w:t>
      </w:r>
    </w:p>
    <w:bookmarkStart w:id="314" w:name="lecture---finding-amrs"/>
    <w:p>
      <w:pPr>
        <w:pStyle w:val="Heading2"/>
      </w:pPr>
      <w:r>
        <w:rPr>
          <w:rStyle w:val="SectionNumber"/>
        </w:rPr>
        <w:t xml:space="preserve">5.1</w:t>
      </w:r>
      <w:r>
        <w:tab/>
      </w:r>
      <w:r>
        <w:t xml:space="preserve">Lecture - Finding AMRs</w:t>
      </w:r>
    </w:p>
    <w:p>
      <w:pPr>
        <w:pStyle w:val="FirstParagraph"/>
      </w:pPr>
      <w:r>
        <w:drawing>
          <wp:inline>
            <wp:extent cx="5334000" cy="3000375"/>
            <wp:effectExtent b="0" l="0" r="0" t="0"/>
            <wp:docPr descr="" title="" id="311" name="Picture"/>
            <a:graphic>
              <a:graphicData uri="http://schemas.openxmlformats.org/drawingml/2006/picture">
                <pic:pic>
                  <pic:nvPicPr>
                    <pic:cNvPr descr="resources/images/finding-AMRs_files/figure-docx//165OHha9IYOctuyzg1CG0LwGxNnbC85JyJfMZT6xnYHw_g35f391192_00.png" id="312" name="Picture"/>
                    <pic:cNvPicPr>
                      <a:picLocks noChangeArrowheads="1" noChangeAspect="1"/>
                    </pic:cNvPicPr>
                  </pic:nvPicPr>
                  <pic:blipFill>
                    <a:blip r:embed="rId31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13">
        <w:r>
          <w:rPr>
            <w:rStyle w:val="Hyperlink"/>
          </w:rPr>
          <w:t xml:space="preserve">Slides: Finding AMRs</w:t>
        </w:r>
      </w:hyperlink>
    </w:p>
    <w:bookmarkEnd w:id="314"/>
    <w:bookmarkStart w:id="340" w:name="pre-lab---finding-amrs"/>
    <w:p>
      <w:pPr>
        <w:pStyle w:val="Heading2"/>
      </w:pPr>
      <w:r>
        <w:rPr>
          <w:rStyle w:val="SectionNumber"/>
        </w:rPr>
        <w:t xml:space="preserve">5.2</w:t>
      </w:r>
      <w:r>
        <w:tab/>
      </w:r>
      <w:r>
        <w:t xml:space="preserve">Pre-lab - Finding AMRs</w:t>
      </w:r>
    </w:p>
    <w:bookmarkStart w:id="315"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15"/>
    <w:bookmarkStart w:id="316"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57"/>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57"/>
        </w:numPr>
        <w:pStyle w:val="Compact"/>
      </w:pPr>
      <w:r>
        <w:t xml:space="preserve">Visualize contigs with Bandage Image tool</w:t>
      </w:r>
    </w:p>
    <w:p>
      <w:pPr>
        <w:numPr>
          <w:ilvl w:val="0"/>
          <w:numId w:val="1157"/>
        </w:numPr>
        <w:pStyle w:val="Compact"/>
      </w:pPr>
      <w:r>
        <w:t xml:space="preserve">Use ABRicate tool to find AMRs in contig assemblies</w:t>
      </w:r>
    </w:p>
    <w:bookmarkEnd w:id="316"/>
    <w:bookmarkStart w:id="319"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17">
        <w:r>
          <w:rPr>
            <w:rStyle w:val="Hyperlink"/>
          </w:rPr>
          <w:t xml:space="preserve">10.1038/nrmicro2312</w:t>
        </w:r>
      </w:hyperlink>
      <w:r>
        <w:t xml:space="preserve"> </w:t>
      </w:r>
      <w:r>
        <w:t xml:space="preserve">and</w:t>
      </w:r>
      <w:r>
        <w:t xml:space="preserve"> </w:t>
      </w:r>
      <w:hyperlink r:id="rId318">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58"/>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19"/>
    <w:bookmarkStart w:id="331"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29"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59"/>
        </w:numPr>
      </w:pPr>
      <w:r>
        <w:t xml:space="preserve">Obtain .fastq file from</w:t>
      </w:r>
      <w:r>
        <w:t xml:space="preserve"> </w:t>
      </w:r>
      <w:r>
        <w:rPr>
          <w:rStyle w:val="VerbatimChar"/>
        </w:rPr>
        <w:t xml:space="preserve">Zymo_Gut_Standard_D6331_subset</w:t>
      </w:r>
      <w:r>
        <w:t xml:space="preserve">:</w:t>
      </w:r>
      <w:r>
        <w:t xml:space="preserve"> </w:t>
      </w:r>
      <w:hyperlink r:id="rId248">
        <w:r>
          <w:rPr>
            <w:rStyle w:val="Hyperlink"/>
          </w:rPr>
          <w:t xml:space="preserve">https://usegalaxy.org/u/valerie-g/h/zymo-gut-standard-d6331-subset-1</w:t>
        </w:r>
      </w:hyperlink>
    </w:p>
    <w:p>
      <w:pPr>
        <w:numPr>
          <w:ilvl w:val="0"/>
          <w:numId w:val="1159"/>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59"/>
        </w:numPr>
      </w:pPr>
      <w:r>
        <w:t xml:space="preserve">Run Flye tool to assess sequence quality using the following Tool Parameters:</w:t>
      </w:r>
    </w:p>
    <w:p>
      <w:pPr>
        <w:numPr>
          <w:ilvl w:val="0"/>
          <w:numId w:val="1160"/>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60"/>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60"/>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0"/>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21" name="Picture"/>
            <a:graphic>
              <a:graphicData uri="http://schemas.openxmlformats.org/drawingml/2006/picture">
                <pic:pic>
                  <pic:nvPicPr>
                    <pic:cNvPr descr="resources/images/finding-AMRs_files/figure-docx//1hYKF7Ss3vJ8rrUIH7ByNh1BUlRa2fhsJhq8MXzEowCc_g33689793048_0_0.png" id="322" name="Picture"/>
                    <pic:cNvPicPr>
                      <a:picLocks noChangeArrowheads="1" noChangeAspect="1"/>
                    </pic:cNvPicPr>
                  </pic:nvPicPr>
                  <pic:blipFill>
                    <a:blip r:embed="rId32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24" name="Picture"/>
            <a:graphic>
              <a:graphicData uri="http://schemas.openxmlformats.org/drawingml/2006/picture">
                <pic:pic>
                  <pic:nvPicPr>
                    <pic:cNvPr descr="resources/images/finding-AMRs_files/figure-docx//1hYKF7Ss3vJ8rrUIH7ByNh1BUlRa2fhsJhq8MXzEowCc_g33689793048_0_10.png" id="325" name="Picture"/>
                    <pic:cNvPicPr>
                      <a:picLocks noChangeArrowheads="1" noChangeAspect="1"/>
                    </pic:cNvPicPr>
                  </pic:nvPicPr>
                  <pic:blipFill>
                    <a:blip r:embed="rId32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27" name="Picture"/>
            <a:graphic>
              <a:graphicData uri="http://schemas.openxmlformats.org/drawingml/2006/picture">
                <pic:pic>
                  <pic:nvPicPr>
                    <pic:cNvPr descr="resources/images/finding-AMRs_files/figure-docx//1hYKF7Ss3vJ8rrUIH7ByNh1BUlRa2fhsJhq8MXzEowCc_g33689793048_0_21.png" id="328" name="Picture"/>
                    <pic:cNvPicPr>
                      <a:picLocks noChangeArrowheads="1" noChangeAspect="1"/>
                    </pic:cNvPicPr>
                  </pic:nvPicPr>
                  <pic:blipFill>
                    <a:blip r:embed="rId326"/>
                    <a:stretch>
                      <a:fillRect/>
                    </a:stretch>
                  </pic:blipFill>
                  <pic:spPr bwMode="auto">
                    <a:xfrm>
                      <a:off x="0" y="0"/>
                      <a:ext cx="5334000" cy="3000375"/>
                    </a:xfrm>
                    <a:prstGeom prst="rect">
                      <a:avLst/>
                    </a:prstGeom>
                    <a:noFill/>
                    <a:ln w="9525">
                      <a:noFill/>
                      <a:headEnd/>
                      <a:tailEnd/>
                    </a:ln>
                  </pic:spPr>
                </pic:pic>
              </a:graphicData>
            </a:graphic>
          </wp:inline>
        </w:drawing>
      </w:r>
    </w:p>
    <w:bookmarkEnd w:id="329"/>
    <w:bookmarkStart w:id="330"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30"/>
    <w:bookmarkEnd w:id="331"/>
    <w:bookmarkStart w:id="334"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32"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32"/>
    <w:bookmarkStart w:id="333"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33"/>
    <w:bookmarkEnd w:id="334"/>
    <w:bookmarkStart w:id="337"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35" w:name="instructions-36"/>
    <w:p>
      <w:pPr>
        <w:pStyle w:val="Heading4"/>
      </w:pPr>
      <w:r>
        <w:rPr>
          <w:rStyle w:val="SectionNumber"/>
        </w:rPr>
        <w:t xml:space="preserve">5.2.6.1</w:t>
      </w:r>
      <w:r>
        <w:tab/>
      </w:r>
      <w:r>
        <w:t xml:space="preserve">Instructions</w:t>
      </w:r>
    </w:p>
    <w:p>
      <w:pPr>
        <w:numPr>
          <w:ilvl w:val="0"/>
          <w:numId w:val="1161"/>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62"/>
        </w:numPr>
        <w:pStyle w:val="Compact"/>
      </w:pPr>
      <w:r>
        <w:t xml:space="preserve">Under</w:t>
      </w:r>
      <w:r>
        <w:t xml:space="preserve"> </w:t>
      </w:r>
      <w:r>
        <w:rPr>
          <w:bCs/>
          <w:b/>
        </w:rPr>
        <w:t xml:space="preserve">Input Reads</w:t>
      </w:r>
      <w:r>
        <w:t xml:space="preserve">: select your Flye: consensus output in FASTA format</w:t>
      </w:r>
    </w:p>
    <w:p>
      <w:pPr>
        <w:numPr>
          <w:ilvl w:val="0"/>
          <w:numId w:val="1162"/>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63"/>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64"/>
        </w:numPr>
        <w:pStyle w:val="Compact"/>
      </w:pPr>
      <w:r>
        <w:t xml:space="preserve">Answer questions below.</w:t>
      </w:r>
    </w:p>
    <w:bookmarkEnd w:id="335"/>
    <w:bookmarkStart w:id="336"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36"/>
    <w:bookmarkEnd w:id="337"/>
    <w:bookmarkStart w:id="338" w:name="grading-criteria-9"/>
    <w:p>
      <w:pPr>
        <w:pStyle w:val="Heading3"/>
      </w:pPr>
      <w:r>
        <w:rPr>
          <w:rStyle w:val="SectionNumber"/>
        </w:rPr>
        <w:t xml:space="preserve">5.2.7</w:t>
      </w:r>
      <w:r>
        <w:tab/>
      </w:r>
      <w:r>
        <w:t xml:space="preserve">Grading Criteria</w:t>
      </w:r>
    </w:p>
    <w:p>
      <w:pPr>
        <w:numPr>
          <w:ilvl w:val="0"/>
          <w:numId w:val="1165"/>
        </w:numPr>
        <w:pStyle w:val="Compact"/>
      </w:pPr>
      <w:r>
        <w:t xml:space="preserve">Download as Microsoft Word (.docx) and upload on Canvas</w:t>
      </w:r>
    </w:p>
    <w:bookmarkEnd w:id="338"/>
    <w:bookmarkStart w:id="339"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66"/>
        </w:numPr>
        <w:pStyle w:val="Compact"/>
      </w:pPr>
      <w:r>
        <w:t xml:space="preserve">Valeriya Gaysinskaya, Johns Hopkins University</w:t>
      </w:r>
    </w:p>
    <w:p>
      <w:pPr>
        <w:numPr>
          <w:ilvl w:val="0"/>
          <w:numId w:val="1166"/>
        </w:numPr>
        <w:pStyle w:val="Compact"/>
      </w:pPr>
      <w:r>
        <w:t xml:space="preserve">Frederick Tan, Johns Hopkins University</w:t>
      </w:r>
    </w:p>
    <w:p>
      <w:pPr>
        <w:pStyle w:val="FirstParagraph"/>
      </w:pPr>
      <w:r>
        <w:t xml:space="preserve">Last Revised: May 2025</w:t>
      </w:r>
    </w:p>
    <w:bookmarkEnd w:id="339"/>
    <w:bookmarkEnd w:id="340"/>
    <w:bookmarkStart w:id="344" w:name="discussion---finding-amrs"/>
    <w:p>
      <w:pPr>
        <w:pStyle w:val="Heading2"/>
      </w:pPr>
      <w:r>
        <w:rPr>
          <w:rStyle w:val="SectionNumber"/>
        </w:rPr>
        <w:t xml:space="preserve">5.3</w:t>
      </w:r>
      <w:r>
        <w:tab/>
      </w:r>
      <w:r>
        <w:t xml:space="preserve">Discussion - Finding AMRs</w:t>
      </w:r>
    </w:p>
    <w:bookmarkStart w:id="343"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42" w:name="instructions-37"/>
    <w:p>
      <w:pPr>
        <w:pStyle w:val="Heading4"/>
      </w:pPr>
      <w:r>
        <w:rPr>
          <w:rStyle w:val="SectionNumber"/>
        </w:rPr>
        <w:t xml:space="preserve">5.3.1.1</w:t>
      </w:r>
      <w:r>
        <w:tab/>
      </w:r>
      <w:r>
        <w:t xml:space="preserve">Instructions</w:t>
      </w:r>
    </w:p>
    <w:p>
      <w:pPr>
        <w:numPr>
          <w:ilvl w:val="0"/>
          <w:numId w:val="1167"/>
        </w:numPr>
        <w:pStyle w:val="Compact"/>
      </w:pPr>
      <w:r>
        <w:t xml:space="preserve">Form new groups of four</w:t>
      </w:r>
    </w:p>
    <w:p>
      <w:pPr>
        <w:numPr>
          <w:ilvl w:val="0"/>
          <w:numId w:val="1168"/>
        </w:numPr>
        <w:pStyle w:val="Compact"/>
      </w:pPr>
      <w:hyperlink r:id="rId101">
        <w:r>
          <w:rPr>
            <w:rStyle w:val="Hyperlink"/>
          </w:rPr>
          <w:t xml:space="preserve">https://docs.google.com/spreadsheets/d/11eoJgm9mehxGWWzh8IZYDCDmnCmSyshopPYHewvpC8c/edit?usp=sharing</w:t>
        </w:r>
      </w:hyperlink>
    </w:p>
    <w:p>
      <w:pPr>
        <w:numPr>
          <w:ilvl w:val="0"/>
          <w:numId w:val="1169"/>
        </w:numPr>
        <w:pStyle w:val="Compact"/>
      </w:pPr>
      <w:r>
        <w:t xml:space="preserve">Pair up into groups (10 min)</w:t>
      </w:r>
    </w:p>
    <w:p>
      <w:pPr>
        <w:numPr>
          <w:ilvl w:val="0"/>
          <w:numId w:val="1170"/>
        </w:numPr>
      </w:pPr>
      <w:r>
        <w:t xml:space="preserve">Discuss – Each group member briefly describes answers to prelab assignment</w:t>
      </w:r>
    </w:p>
    <w:p>
      <w:pPr>
        <w:numPr>
          <w:ilvl w:val="0"/>
          <w:numId w:val="1170"/>
        </w:numPr>
      </w:pPr>
      <w:r>
        <w:t xml:space="preserve">Summarize – Identify best answer and add to slidedeck</w:t>
      </w:r>
    </w:p>
    <w:p>
      <w:pPr>
        <w:numPr>
          <w:ilvl w:val="0"/>
          <w:numId w:val="1171"/>
        </w:numPr>
        <w:pStyle w:val="Compact"/>
      </w:pPr>
      <w:hyperlink r:id="rId341">
        <w:r>
          <w:rPr>
            <w:rStyle w:val="Hyperlink"/>
          </w:rPr>
          <w:t xml:space="preserve">https://docs.google.com/presentation/d/1ZC8yjuk8V5pt3yh1p4_jkhTw0Pu4mHViAmNF-UPWAHs/edit?usp=sharing</w:t>
        </w:r>
      </w:hyperlink>
    </w:p>
    <w:p>
      <w:pPr>
        <w:numPr>
          <w:ilvl w:val="0"/>
          <w:numId w:val="1172"/>
        </w:numPr>
        <w:pStyle w:val="Compact"/>
      </w:pPr>
      <w:r>
        <w:t xml:space="preserve">Share group discussion (2 min each group)</w:t>
      </w:r>
    </w:p>
    <w:bookmarkEnd w:id="342"/>
    <w:bookmarkEnd w:id="343"/>
    <w:bookmarkEnd w:id="344"/>
    <w:bookmarkStart w:id="369" w:name="project---finding-amrs"/>
    <w:p>
      <w:pPr>
        <w:pStyle w:val="Heading2"/>
      </w:pPr>
      <w:r>
        <w:rPr>
          <w:rStyle w:val="SectionNumber"/>
        </w:rPr>
        <w:t xml:space="preserve">5.4</w:t>
      </w:r>
      <w:r>
        <w:tab/>
      </w:r>
      <w:r>
        <w:t xml:space="preserve">Project - Finding AMRs</w:t>
      </w:r>
    </w:p>
    <w:bookmarkStart w:id="345"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45"/>
    <w:bookmarkStart w:id="346" w:name="learning-objectives-9"/>
    <w:p>
      <w:pPr>
        <w:pStyle w:val="Heading3"/>
      </w:pPr>
      <w:r>
        <w:rPr>
          <w:rStyle w:val="SectionNumber"/>
        </w:rPr>
        <w:t xml:space="preserve">5.4.2</w:t>
      </w:r>
      <w:r>
        <w:tab/>
      </w:r>
      <w:r>
        <w:t xml:space="preserve">Learning Objectives</w:t>
      </w:r>
    </w:p>
    <w:p>
      <w:pPr>
        <w:numPr>
          <w:ilvl w:val="0"/>
          <w:numId w:val="1173"/>
        </w:numPr>
        <w:pStyle w:val="Compact"/>
      </w:pPr>
      <w:r>
        <w:t xml:space="preserve">Use</w:t>
      </w:r>
      <w:r>
        <w:t xml:space="preserve"> </w:t>
      </w:r>
      <w:r>
        <w:rPr>
          <w:bCs/>
          <w:b/>
        </w:rPr>
        <w:t xml:space="preserve">Galaxy</w:t>
      </w:r>
      <w:r>
        <w:t xml:space="preserve"> </w:t>
      </w:r>
      <w:r>
        <w:t xml:space="preserve">tools to</w:t>
      </w:r>
    </w:p>
    <w:p>
      <w:pPr>
        <w:numPr>
          <w:ilvl w:val="0"/>
          <w:numId w:val="1173"/>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73"/>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73"/>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73"/>
        </w:numPr>
        <w:pStyle w:val="Compact"/>
      </w:pPr>
      <w:r>
        <w:t xml:space="preserve">Use</w:t>
      </w:r>
      <w:r>
        <w:t xml:space="preserve"> </w:t>
      </w:r>
      <w:r>
        <w:rPr>
          <w:bCs/>
          <w:b/>
        </w:rPr>
        <w:t xml:space="preserve">MetaBAT2</w:t>
      </w:r>
      <w:r>
        <w:t xml:space="preserve"> </w:t>
      </w:r>
      <w:r>
        <w:t xml:space="preserve">to bin contigs into larger MAGs</w:t>
      </w:r>
    </w:p>
    <w:p>
      <w:pPr>
        <w:numPr>
          <w:ilvl w:val="0"/>
          <w:numId w:val="1173"/>
        </w:numPr>
        <w:pStyle w:val="Compact"/>
      </w:pPr>
      <w:r>
        <w:t xml:space="preserve">Learn about</w:t>
      </w:r>
      <w:r>
        <w:t xml:space="preserve"> </w:t>
      </w:r>
      <w:r>
        <w:rPr>
          <w:bCs/>
          <w:b/>
        </w:rPr>
        <w:t xml:space="preserve">GTDB-Tk</w:t>
      </w:r>
      <w:r>
        <w:t xml:space="preserve"> </w:t>
      </w:r>
      <w:r>
        <w:t xml:space="preserve">taxonomy classifier tool</w:t>
      </w:r>
    </w:p>
    <w:bookmarkEnd w:id="346"/>
    <w:bookmarkStart w:id="347"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74"/>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47"/>
    <w:bookmarkStart w:id="352"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50" w:name="instructions-38"/>
    <w:p>
      <w:pPr>
        <w:pStyle w:val="Heading4"/>
      </w:pPr>
      <w:r>
        <w:rPr>
          <w:rStyle w:val="SectionNumber"/>
        </w:rPr>
        <w:t xml:space="preserve">5.4.4.1</w:t>
      </w:r>
      <w:r>
        <w:tab/>
      </w:r>
      <w:r>
        <w:t xml:space="preserve">Instructions</w:t>
      </w:r>
    </w:p>
    <w:p>
      <w:pPr>
        <w:numPr>
          <w:ilvl w:val="0"/>
          <w:numId w:val="1175"/>
        </w:numPr>
        <w:pStyle w:val="Compact"/>
      </w:pPr>
      <w:r>
        <w:t xml:space="preserve">Run Flye in Galaxy on quality filtered (with fastp tool) nanopore soil pilot subset</w:t>
      </w:r>
      <w:r>
        <w:t xml:space="preserve"> </w:t>
      </w:r>
      <w:hyperlink r:id="rId348">
        <w:r>
          <w:rPr>
            <w:rStyle w:val="Hyperlink"/>
          </w:rPr>
          <w:t xml:space="preserve">nanopore-soil-subset-filtered</w:t>
        </w:r>
      </w:hyperlink>
      <w:r>
        <w:t xml:space="preserve"> </w:t>
      </w:r>
      <w:r>
        <w:t xml:space="preserve">to de novo assemble soil microbial genomes.</w:t>
      </w:r>
    </w:p>
    <w:p>
      <w:pPr>
        <w:numPr>
          <w:ilvl w:val="0"/>
          <w:numId w:val="1176"/>
        </w:numPr>
        <w:pStyle w:val="Compact"/>
      </w:pPr>
      <w:r>
        <w:t xml:space="preserve">Obtain .fastq file from a subset of Nanopore-sequencing soil study</w:t>
      </w:r>
    </w:p>
    <w:p>
      <w:pPr>
        <w:numPr>
          <w:ilvl w:val="0"/>
          <w:numId w:val="1177"/>
        </w:numPr>
        <w:pStyle w:val="Compact"/>
      </w:pPr>
      <w:hyperlink r:id="rId349">
        <w:r>
          <w:rPr>
            <w:rStyle w:val="Hyperlink"/>
          </w:rPr>
          <w:t xml:space="preserve">https://usegalaxy.org/u/valerie-g/h/nanopore-soil-subset-filtered</w:t>
        </w:r>
      </w:hyperlink>
    </w:p>
    <w:p>
      <w:pPr>
        <w:numPr>
          <w:ilvl w:val="0"/>
          <w:numId w:val="1178"/>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78"/>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79"/>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79"/>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7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7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80"/>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50"/>
    <w:bookmarkStart w:id="351"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81"/>
        </w:numPr>
        <w:pStyle w:val="Compact"/>
      </w:pPr>
      <w:r>
        <w:t xml:space="preserve">For this activity you can consult back to your Prelab: Finding AMRs.</w:t>
      </w:r>
    </w:p>
    <w:p>
      <w:pPr>
        <w:numPr>
          <w:ilvl w:val="0"/>
          <w:numId w:val="1181"/>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51"/>
    <w:bookmarkEnd w:id="352"/>
    <w:bookmarkStart w:id="355"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53" w:name="instructions-39"/>
    <w:p>
      <w:pPr>
        <w:pStyle w:val="Heading4"/>
      </w:pPr>
      <w:r>
        <w:rPr>
          <w:rStyle w:val="SectionNumber"/>
        </w:rPr>
        <w:t xml:space="preserve">5.4.5.1</w:t>
      </w:r>
      <w:r>
        <w:tab/>
      </w:r>
      <w:r>
        <w:t xml:space="preserve">Instructions</w:t>
      </w:r>
    </w:p>
    <w:p>
      <w:pPr>
        <w:numPr>
          <w:ilvl w:val="0"/>
          <w:numId w:val="1182"/>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83"/>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53"/>
    <w:bookmarkStart w:id="354"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54"/>
    <w:bookmarkEnd w:id="355"/>
    <w:bookmarkStart w:id="359"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56" w:name="instructions-40"/>
    <w:p>
      <w:pPr>
        <w:pStyle w:val="Heading4"/>
      </w:pPr>
      <w:r>
        <w:rPr>
          <w:rStyle w:val="SectionNumber"/>
        </w:rPr>
        <w:t xml:space="preserve">5.4.6.1</w:t>
      </w:r>
      <w:r>
        <w:tab/>
      </w:r>
      <w:r>
        <w:t xml:space="preserve">Instructions</w:t>
      </w:r>
    </w:p>
    <w:p>
      <w:pPr>
        <w:numPr>
          <w:ilvl w:val="0"/>
          <w:numId w:val="1184"/>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85"/>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85"/>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86"/>
        </w:numPr>
        <w:pStyle w:val="Compact"/>
      </w:pPr>
      <w:r>
        <w:t xml:space="preserve">Explore</w:t>
      </w:r>
      <w:r>
        <w:t xml:space="preserve"> </w:t>
      </w:r>
      <w:r>
        <w:rPr>
          <w:bCs/>
          <w:b/>
        </w:rPr>
        <w:t xml:space="preserve">ABRicate report</w:t>
      </w:r>
      <w:r>
        <w:t xml:space="preserve"> </w:t>
      </w:r>
      <w:r>
        <w:t xml:space="preserve">file.</w:t>
      </w:r>
    </w:p>
    <w:p>
      <w:pPr>
        <w:numPr>
          <w:ilvl w:val="0"/>
          <w:numId w:val="1187"/>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56"/>
    <w:bookmarkStart w:id="358"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88"/>
        </w:numPr>
        <w:pStyle w:val="Compact"/>
      </w:pPr>
      <w:r>
        <w:t xml:space="preserve">Use any search tools for your research, but we encourage you to use PubMed</w:t>
      </w:r>
      <w:r>
        <w:t xml:space="preserve"> </w:t>
      </w:r>
      <w:hyperlink r:id="rId357">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88"/>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58"/>
    <w:bookmarkEnd w:id="359"/>
    <w:bookmarkStart w:id="362"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60" w:name="instructions-41"/>
    <w:p>
      <w:pPr>
        <w:pStyle w:val="Heading4"/>
      </w:pPr>
      <w:r>
        <w:rPr>
          <w:rStyle w:val="SectionNumber"/>
        </w:rPr>
        <w:t xml:space="preserve">5.4.7.1</w:t>
      </w:r>
      <w:r>
        <w:tab/>
      </w:r>
      <w:r>
        <w:t xml:space="preserve">Instructions</w:t>
      </w:r>
    </w:p>
    <w:p>
      <w:pPr>
        <w:numPr>
          <w:ilvl w:val="0"/>
          <w:numId w:val="1189"/>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89"/>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90"/>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90"/>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60"/>
    <w:bookmarkStart w:id="361"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61"/>
    <w:bookmarkEnd w:id="362"/>
    <w:bookmarkStart w:id="366"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63" w:name="instructions-42"/>
    <w:p>
      <w:pPr>
        <w:pStyle w:val="Heading4"/>
      </w:pPr>
      <w:r>
        <w:rPr>
          <w:rStyle w:val="SectionNumber"/>
        </w:rPr>
        <w:t xml:space="preserve">5.4.8.1</w:t>
      </w:r>
      <w:r>
        <w:tab/>
      </w:r>
      <w:r>
        <w:t xml:space="preserve">Instructions</w:t>
      </w:r>
    </w:p>
    <w:p>
      <w:pPr>
        <w:numPr>
          <w:ilvl w:val="0"/>
          <w:numId w:val="1191"/>
        </w:numPr>
        <w:pStyle w:val="Compact"/>
      </w:pPr>
      <w:r>
        <w:t xml:space="preserve">In Galaxy, find and click on</w:t>
      </w:r>
      <w:r>
        <w:t xml:space="preserve"> </w:t>
      </w:r>
      <w:r>
        <w:rPr>
          <w:bCs/>
          <w:b/>
        </w:rPr>
        <w:t xml:space="preserve">GTDB-Tk Classify genomes.</w:t>
      </w:r>
    </w:p>
    <w:bookmarkEnd w:id="363"/>
    <w:bookmarkStart w:id="365"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64">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65"/>
    <w:bookmarkEnd w:id="366"/>
    <w:bookmarkStart w:id="367" w:name="grading-criteria-10"/>
    <w:p>
      <w:pPr>
        <w:pStyle w:val="Heading3"/>
      </w:pPr>
      <w:r>
        <w:rPr>
          <w:rStyle w:val="SectionNumber"/>
        </w:rPr>
        <w:t xml:space="preserve">5.4.9</w:t>
      </w:r>
      <w:r>
        <w:tab/>
      </w:r>
      <w:r>
        <w:t xml:space="preserve">Grading Criteria</w:t>
      </w:r>
    </w:p>
    <w:p>
      <w:pPr>
        <w:numPr>
          <w:ilvl w:val="0"/>
          <w:numId w:val="1192"/>
        </w:numPr>
        <w:pStyle w:val="Compact"/>
      </w:pPr>
      <w:r>
        <w:t xml:space="preserve">Download as Microsoft Word (.docx) and upload on Canvas</w:t>
      </w:r>
    </w:p>
    <w:bookmarkEnd w:id="367"/>
    <w:bookmarkStart w:id="368"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93"/>
        </w:numPr>
        <w:pStyle w:val="Compact"/>
      </w:pPr>
      <w:r>
        <w:t xml:space="preserve">Google Doc</w:t>
      </w:r>
    </w:p>
    <w:p>
      <w:pPr>
        <w:pStyle w:val="FirstParagraph"/>
      </w:pPr>
      <w:r>
        <w:rPr>
          <w:bCs/>
          <w:b/>
        </w:rPr>
        <w:t xml:space="preserve">Contributions and Affiliations</w:t>
      </w:r>
    </w:p>
    <w:p>
      <w:pPr>
        <w:numPr>
          <w:ilvl w:val="0"/>
          <w:numId w:val="1194"/>
        </w:numPr>
        <w:pStyle w:val="Compact"/>
      </w:pPr>
      <w:r>
        <w:t xml:space="preserve">Valeriya Gaysinskaya, Johns Hopkins University</w:t>
      </w:r>
    </w:p>
    <w:p>
      <w:pPr>
        <w:numPr>
          <w:ilvl w:val="0"/>
          <w:numId w:val="1194"/>
        </w:numPr>
        <w:pStyle w:val="Compact"/>
      </w:pPr>
      <w:r>
        <w:t xml:space="preserve">Frederick Tan, Johns Hopkins University</w:t>
      </w:r>
    </w:p>
    <w:p>
      <w:pPr>
        <w:pStyle w:val="FirstParagraph"/>
      </w:pPr>
      <w:r>
        <w:t xml:space="preserve">Last Revised: June 2025</w:t>
      </w:r>
    </w:p>
    <w:bookmarkEnd w:id="368"/>
    <w:bookmarkEnd w:id="369"/>
    <w:bookmarkStart w:id="374" w:name="presentation---finding-amrs"/>
    <w:p>
      <w:pPr>
        <w:pStyle w:val="Heading2"/>
      </w:pPr>
      <w:r>
        <w:rPr>
          <w:rStyle w:val="SectionNumber"/>
        </w:rPr>
        <w:t xml:space="preserve">5.5</w:t>
      </w:r>
      <w:r>
        <w:tab/>
      </w:r>
      <w:r>
        <w:t xml:space="preserve">Presentation - Finding AMRs</w:t>
      </w:r>
    </w:p>
    <w:bookmarkStart w:id="373"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71" w:name="instructions-43"/>
    <w:p>
      <w:pPr>
        <w:pStyle w:val="Heading4"/>
      </w:pPr>
      <w:r>
        <w:rPr>
          <w:rStyle w:val="SectionNumber"/>
        </w:rPr>
        <w:t xml:space="preserve">5.5.1.1</w:t>
      </w:r>
      <w:r>
        <w:tab/>
      </w:r>
      <w:r>
        <w:t xml:space="preserve">Instructions</w:t>
      </w:r>
    </w:p>
    <w:p>
      <w:pPr>
        <w:numPr>
          <w:ilvl w:val="0"/>
          <w:numId w:val="1195"/>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96"/>
        </w:numPr>
        <w:pStyle w:val="Compact"/>
      </w:pPr>
      <w:hyperlink r:id="rId370">
        <w:r>
          <w:rPr>
            <w:rStyle w:val="Hyperlink"/>
          </w:rPr>
          <w:t xml:space="preserve">https://docs.google.com/presentation/d/1AXZkQ0CyIasnkwyz0uvPsFic9eFrnPDQX_DbyffNmxQ/edit?usp=sharing</w:t>
        </w:r>
      </w:hyperlink>
    </w:p>
    <w:p>
      <w:pPr>
        <w:numPr>
          <w:ilvl w:val="0"/>
          <w:numId w:val="1197"/>
        </w:numPr>
        <w:pStyle w:val="Compact"/>
      </w:pPr>
      <w:r>
        <w:t xml:space="preserve">Create slides covering at least two of these topics</w:t>
      </w:r>
    </w:p>
    <w:p>
      <w:pPr>
        <w:numPr>
          <w:ilvl w:val="0"/>
          <w:numId w:val="1198"/>
        </w:numPr>
      </w:pPr>
      <w:r>
        <w:t xml:space="preserve">Summarize the metagenome assembly statistics for the BioDIGS soil sample (Results)</w:t>
      </w:r>
    </w:p>
    <w:p>
      <w:pPr>
        <w:numPr>
          <w:ilvl w:val="0"/>
          <w:numId w:val="1198"/>
        </w:numPr>
      </w:pPr>
      <w:r>
        <w:t xml:space="preserve">Report on one of the AMR genes you found (Discussion)</w:t>
      </w:r>
    </w:p>
    <w:p>
      <w:pPr>
        <w:numPr>
          <w:ilvl w:val="0"/>
          <w:numId w:val="1198"/>
        </w:numPr>
      </w:pPr>
      <w:r>
        <w:t xml:space="preserve">Describe GTDB and the associated GTDB-Tk software toolkit (Methods)</w:t>
      </w:r>
    </w:p>
    <w:p>
      <w:pPr>
        <w:numPr>
          <w:ilvl w:val="0"/>
          <w:numId w:val="1199"/>
        </w:numPr>
        <w:pStyle w:val="Compact"/>
      </w:pPr>
      <w:r>
        <w:t xml:space="preserve">Iterate your slides being sure to</w:t>
      </w:r>
    </w:p>
    <w:p>
      <w:pPr>
        <w:numPr>
          <w:ilvl w:val="0"/>
          <w:numId w:val="1200"/>
        </w:numPr>
      </w:pPr>
      <w:r>
        <w:t xml:space="preserve">Add bullet points on key details you understand (Notice) and questions you have (Wonder)</w:t>
      </w:r>
    </w:p>
    <w:p>
      <w:pPr>
        <w:numPr>
          <w:ilvl w:val="0"/>
          <w:numId w:val="1200"/>
        </w:numPr>
      </w:pPr>
      <w:r>
        <w:t xml:space="preserve">Include one or more plots or images that support your points</w:t>
      </w:r>
    </w:p>
    <w:p>
      <w:pPr>
        <w:numPr>
          <w:ilvl w:val="0"/>
          <w:numId w:val="1200"/>
        </w:numPr>
      </w:pPr>
      <w:r>
        <w:t xml:space="preserve">Create slide titles that summarize your main takeaway</w:t>
      </w:r>
    </w:p>
    <w:p>
      <w:pPr>
        <w:numPr>
          <w:ilvl w:val="0"/>
          <w:numId w:val="1201"/>
        </w:numPr>
        <w:pStyle w:val="Compact"/>
      </w:pPr>
      <w:r>
        <w:t xml:space="preserve">Present at next class (5 min each group)</w:t>
      </w:r>
    </w:p>
    <w:bookmarkEnd w:id="371"/>
    <w:bookmarkStart w:id="372"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202"/>
        </w:numPr>
        <w:pStyle w:val="Compact"/>
      </w:pPr>
      <w:r>
        <w:t xml:space="preserve">Valeriya Gaysinskaya, Johns Hopkins University</w:t>
      </w:r>
    </w:p>
    <w:p>
      <w:pPr>
        <w:numPr>
          <w:ilvl w:val="0"/>
          <w:numId w:val="1202"/>
        </w:numPr>
        <w:pStyle w:val="Compact"/>
      </w:pPr>
      <w:r>
        <w:t xml:space="preserve">Frederick Tan, Johns Hopkins University</w:t>
      </w:r>
    </w:p>
    <w:p>
      <w:pPr>
        <w:pStyle w:val="FirstParagraph"/>
      </w:pPr>
      <w:r>
        <w:t xml:space="preserve">Last Revised: February 2025</w:t>
      </w:r>
    </w:p>
    <w:bookmarkEnd w:id="372"/>
    <w:bookmarkEnd w:id="373"/>
    <w:bookmarkEnd w:id="374"/>
    <w:bookmarkEnd w:id="375"/>
    <w:bookmarkStart w:id="396" w:name="possible-datasets"/>
    <w:p>
      <w:pPr>
        <w:pStyle w:val="Heading1"/>
      </w:pPr>
      <w:r>
        <w:rPr>
          <w:rStyle w:val="SectionNumber"/>
        </w:rPr>
        <w:t xml:space="preserve">6</w:t>
      </w:r>
      <w:r>
        <w:tab/>
      </w:r>
      <w:r>
        <w:t xml:space="preserve">Possible Datasets</w:t>
      </w:r>
    </w:p>
    <w:bookmarkStart w:id="380" w:name="lecture---possible-datasets"/>
    <w:p>
      <w:pPr>
        <w:pStyle w:val="Heading2"/>
      </w:pPr>
      <w:r>
        <w:rPr>
          <w:rStyle w:val="SectionNumber"/>
        </w:rPr>
        <w:t xml:space="preserve">6.1</w:t>
      </w:r>
      <w:r>
        <w:tab/>
      </w:r>
      <w:r>
        <w:t xml:space="preserve">Lecture - Possible Datasets</w:t>
      </w:r>
    </w:p>
    <w:p>
      <w:pPr>
        <w:pStyle w:val="FirstParagraph"/>
      </w:pPr>
      <w:r>
        <w:drawing>
          <wp:inline>
            <wp:extent cx="5334000" cy="3000375"/>
            <wp:effectExtent b="0" l="0" r="0" t="0"/>
            <wp:docPr descr="" title="" id="377" name="Picture"/>
            <a:graphic>
              <a:graphicData uri="http://schemas.openxmlformats.org/drawingml/2006/picture">
                <pic:pic>
                  <pic:nvPicPr>
                    <pic:cNvPr descr="possible-datasets_files/figure-docx//1VxwSmAY8BUs3EfVcxPm3I8kNYJWjVqoHJrGOX3X3sog_g35f391192_00.png" id="378" name="Picture"/>
                    <pic:cNvPicPr>
                      <a:picLocks noChangeArrowheads="1" noChangeAspect="1"/>
                    </pic:cNvPicPr>
                  </pic:nvPicPr>
                  <pic:blipFill>
                    <a:blip r:embed="rId37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79">
        <w:r>
          <w:rPr>
            <w:rStyle w:val="Hyperlink"/>
          </w:rPr>
          <w:t xml:space="preserve">Slides: Possible Datasets</w:t>
        </w:r>
      </w:hyperlink>
    </w:p>
    <w:bookmarkEnd w:id="380"/>
    <w:bookmarkStart w:id="395" w:name="activity---possible-datasets"/>
    <w:p>
      <w:pPr>
        <w:pStyle w:val="Heading2"/>
      </w:pPr>
      <w:r>
        <w:rPr>
          <w:rStyle w:val="SectionNumber"/>
        </w:rPr>
        <w:t xml:space="preserve">6.2</w:t>
      </w:r>
      <w:r>
        <w:tab/>
      </w:r>
      <w:r>
        <w:t xml:space="preserve">Activity - Possible Datasets</w:t>
      </w:r>
    </w:p>
    <w:bookmarkStart w:id="392"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91" w:name="instructions-44"/>
    <w:p>
      <w:pPr>
        <w:pStyle w:val="Heading4"/>
      </w:pPr>
      <w:r>
        <w:rPr>
          <w:rStyle w:val="SectionNumber"/>
        </w:rPr>
        <w:t xml:space="preserve">6.2.1.1</w:t>
      </w:r>
      <w:r>
        <w:tab/>
      </w:r>
      <w:r>
        <w:t xml:space="preserve">Instructions</w:t>
      </w:r>
    </w:p>
    <w:p>
      <w:pPr>
        <w:numPr>
          <w:ilvl w:val="0"/>
          <w:numId w:val="1203"/>
        </w:numPr>
      </w:pPr>
      <w:r>
        <w:t xml:space="preserve">Skim three abstracts</w:t>
      </w:r>
    </w:p>
    <w:p>
      <w:pPr>
        <w:numPr>
          <w:ilvl w:val="0"/>
          <w:numId w:val="1203"/>
        </w:numPr>
      </w:pPr>
      <w:r>
        <w:t xml:space="preserve">Pick one and answer the following questions</w:t>
      </w:r>
    </w:p>
    <w:p>
      <w:pPr>
        <w:numPr>
          <w:ilvl w:val="0"/>
          <w:numId w:val="1204"/>
        </w:numPr>
      </w:pPr>
      <w:r>
        <w:t xml:space="preserve">Notice – What about this abstract most interests you?</w:t>
      </w:r>
    </w:p>
    <w:p>
      <w:pPr>
        <w:numPr>
          <w:ilvl w:val="0"/>
          <w:numId w:val="1204"/>
        </w:numPr>
      </w:pPr>
      <w:r>
        <w:t xml:space="preserve">Dataset – Summarize at a high level where the samples came from, how many there are, and what technology was used for sequencing.</w:t>
      </w:r>
    </w:p>
    <w:p>
      <w:pPr>
        <w:numPr>
          <w:ilvl w:val="0"/>
          <w:numId w:val="1204"/>
        </w:numPr>
      </w:pPr>
      <w:r>
        <w:t xml:space="preserve">Wonder – Two or three questions you would like to ask using this (and any other) datasets.</w:t>
      </w:r>
    </w:p>
    <w:p>
      <w:pPr>
        <w:numPr>
          <w:ilvl w:val="0"/>
          <w:numId w:val="1205"/>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81">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82">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83">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84">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85">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86">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87">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88">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89">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90">
              <w:r>
                <w:rPr>
                  <w:rStyle w:val="Hyperlink"/>
                </w:rPr>
                <w:t xml:space="preserve">http://pubmed.gov/6593500</w:t>
              </w:r>
            </w:hyperlink>
          </w:p>
        </w:tc>
      </w:tr>
    </w:tbl>
    <w:p>
      <w:pPr>
        <w:pStyle w:val="BodyText"/>
      </w:pPr>
    </w:p>
    <w:bookmarkEnd w:id="391"/>
    <w:bookmarkEnd w:id="392"/>
    <w:bookmarkStart w:id="393" w:name="grading-criteria-11"/>
    <w:p>
      <w:pPr>
        <w:pStyle w:val="Heading3"/>
      </w:pPr>
      <w:r>
        <w:rPr>
          <w:rStyle w:val="SectionNumber"/>
        </w:rPr>
        <w:t xml:space="preserve">6.2.2</w:t>
      </w:r>
      <w:r>
        <w:tab/>
      </w:r>
      <w:r>
        <w:t xml:space="preserve">Grading Criteria</w:t>
      </w:r>
    </w:p>
    <w:p>
      <w:pPr>
        <w:numPr>
          <w:ilvl w:val="0"/>
          <w:numId w:val="1206"/>
        </w:numPr>
        <w:pStyle w:val="Compact"/>
      </w:pPr>
      <w:r>
        <w:t xml:space="preserve">Submit URL to your reply on Canvas</w:t>
      </w:r>
    </w:p>
    <w:bookmarkEnd w:id="393"/>
    <w:bookmarkStart w:id="394"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207"/>
        </w:numPr>
        <w:pStyle w:val="Compact"/>
      </w:pPr>
      <w:r>
        <w:t xml:space="preserve">Valeriya Gaysinskaya, Johns Hopkins University</w:t>
      </w:r>
    </w:p>
    <w:p>
      <w:pPr>
        <w:numPr>
          <w:ilvl w:val="0"/>
          <w:numId w:val="1207"/>
        </w:numPr>
        <w:pStyle w:val="Compact"/>
      </w:pPr>
      <w:r>
        <w:t xml:space="preserve">Frederick Tan, Johns Hopkins University</w:t>
      </w:r>
    </w:p>
    <w:p>
      <w:pPr>
        <w:pStyle w:val="FirstParagraph"/>
      </w:pPr>
      <w:r>
        <w:t xml:space="preserve">Last Revised: May 2025</w:t>
      </w:r>
    </w:p>
    <w:bookmarkEnd w:id="394"/>
    <w:bookmarkEnd w:id="395"/>
    <w:bookmarkEnd w:id="396"/>
    <w:bookmarkStart w:id="433" w:name="kickstart-project-work"/>
    <w:p>
      <w:pPr>
        <w:pStyle w:val="Heading1"/>
      </w:pPr>
      <w:r>
        <w:rPr>
          <w:rStyle w:val="SectionNumber"/>
        </w:rPr>
        <w:t xml:space="preserve">7</w:t>
      </w:r>
      <w:r>
        <w:tab/>
      </w:r>
      <w:r>
        <w:t xml:space="preserve">Kickstart Project Work</w:t>
      </w:r>
    </w:p>
    <w:bookmarkStart w:id="401" w:name="lecture---kickstart-project-work"/>
    <w:p>
      <w:pPr>
        <w:pStyle w:val="Heading2"/>
      </w:pPr>
      <w:r>
        <w:rPr>
          <w:rStyle w:val="SectionNumber"/>
        </w:rPr>
        <w:t xml:space="preserve">7.1</w:t>
      </w:r>
      <w:r>
        <w:tab/>
      </w:r>
      <w:r>
        <w:t xml:space="preserve">Lecture - Kickstart Project Work</w:t>
      </w:r>
    </w:p>
    <w:p>
      <w:pPr>
        <w:pStyle w:val="FirstParagraph"/>
      </w:pPr>
      <w:r>
        <w:drawing>
          <wp:inline>
            <wp:extent cx="5334000" cy="3000375"/>
            <wp:effectExtent b="0" l="0" r="0" t="0"/>
            <wp:docPr descr="" title="" id="398" name="Picture"/>
            <a:graphic>
              <a:graphicData uri="http://schemas.openxmlformats.org/drawingml/2006/picture">
                <pic:pic>
                  <pic:nvPicPr>
                    <pic:cNvPr descr="resources/images/kickstart-project-work_files/figure-docx//1j1u4frdYt18nVmjMs6ZPRoP1KfXxognVUYG-2itH6kE_g35f391192_00.png" id="399" name="Picture"/>
                    <pic:cNvPicPr>
                      <a:picLocks noChangeArrowheads="1" noChangeAspect="1"/>
                    </pic:cNvPicPr>
                  </pic:nvPicPr>
                  <pic:blipFill>
                    <a:blip r:embed="rId39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00">
        <w:r>
          <w:rPr>
            <w:rStyle w:val="Hyperlink"/>
          </w:rPr>
          <w:t xml:space="preserve">Slides: Possible Datasets</w:t>
        </w:r>
      </w:hyperlink>
    </w:p>
    <w:bookmarkEnd w:id="401"/>
    <w:bookmarkStart w:id="423" w:name="activity---kickstart-project-work"/>
    <w:p>
      <w:pPr>
        <w:pStyle w:val="Heading2"/>
      </w:pPr>
      <w:r>
        <w:rPr>
          <w:rStyle w:val="SectionNumber"/>
        </w:rPr>
        <w:t xml:space="preserve">7.2</w:t>
      </w:r>
      <w:r>
        <w:tab/>
      </w:r>
      <w:r>
        <w:t xml:space="preserve">Activity - Kickstart Project Work</w:t>
      </w:r>
    </w:p>
    <w:bookmarkStart w:id="402" w:name="learning-objectives-10"/>
    <w:p>
      <w:pPr>
        <w:pStyle w:val="Heading3"/>
      </w:pPr>
      <w:r>
        <w:rPr>
          <w:rStyle w:val="SectionNumber"/>
        </w:rPr>
        <w:t xml:space="preserve">7.2.1</w:t>
      </w:r>
      <w:r>
        <w:tab/>
      </w:r>
      <w:r>
        <w:t xml:space="preserve">Learning Objectives</w:t>
      </w:r>
    </w:p>
    <w:p>
      <w:pPr>
        <w:numPr>
          <w:ilvl w:val="0"/>
          <w:numId w:val="1208"/>
        </w:numPr>
        <w:pStyle w:val="Compact"/>
      </w:pPr>
      <w:r>
        <w:t xml:space="preserve">Import an example SRA sequencing data file by accession id (e.g. SRR)</w:t>
      </w:r>
    </w:p>
    <w:p>
      <w:pPr>
        <w:numPr>
          <w:ilvl w:val="0"/>
          <w:numId w:val="1208"/>
        </w:numPr>
        <w:pStyle w:val="Compact"/>
      </w:pPr>
      <w:r>
        <w:t xml:space="preserve">Perform classification of nanopore-sequenced soil MAGs with GTDB-Tk</w:t>
      </w:r>
    </w:p>
    <w:p>
      <w:pPr>
        <w:numPr>
          <w:ilvl w:val="0"/>
          <w:numId w:val="1208"/>
        </w:numPr>
        <w:pStyle w:val="Compact"/>
      </w:pPr>
      <w:r>
        <w:t xml:space="preserve">Import an SRA dataset you would like to analyze for your research project</w:t>
      </w:r>
    </w:p>
    <w:p>
      <w:pPr>
        <w:numPr>
          <w:ilvl w:val="0"/>
          <w:numId w:val="1208"/>
        </w:numPr>
        <w:pStyle w:val="Compact"/>
      </w:pPr>
      <w:r>
        <w:t xml:space="preserve">Use a new Galaxy tool that we have not worked through in class</w:t>
      </w:r>
    </w:p>
    <w:bookmarkEnd w:id="402"/>
    <w:bookmarkStart w:id="406" w:name="X47cb7eadd7ee3d7a6b4d4d151f6e1a803a6b904"/>
    <w:p>
      <w:pPr>
        <w:pStyle w:val="Heading3"/>
      </w:pPr>
      <w:r>
        <w:rPr>
          <w:rStyle w:val="SectionNumber"/>
        </w:rPr>
        <w:t xml:space="preserve">7.2.2</w:t>
      </w:r>
      <w:r>
        <w:tab/>
      </w:r>
      <w:r>
        <w:t xml:space="preserve">Activity 1 - Import an SRA file into Galaxy</w:t>
      </w:r>
    </w:p>
    <w:bookmarkStart w:id="403" w:name="instructions-45"/>
    <w:p>
      <w:pPr>
        <w:pStyle w:val="Heading4"/>
      </w:pPr>
      <w:r>
        <w:rPr>
          <w:rStyle w:val="SectionNumber"/>
        </w:rPr>
        <w:t xml:space="preserve">7.2.2.1</w:t>
      </w:r>
      <w:r>
        <w:tab/>
      </w:r>
      <w:r>
        <w:t xml:space="preserve">Instructions</w:t>
      </w:r>
    </w:p>
    <w:p>
      <w:pPr>
        <w:numPr>
          <w:ilvl w:val="0"/>
          <w:numId w:val="1209"/>
        </w:numPr>
        <w:pStyle w:val="Compact"/>
      </w:pPr>
      <w:r>
        <w:t xml:space="preserve">Upload sequencing reads for accession id SRR29980924 in Galaxy using</w:t>
      </w:r>
      <w:r>
        <w:t xml:space="preserve"> </w:t>
      </w:r>
      <w:r>
        <w:rPr>
          <w:bCs/>
          <w:b/>
        </w:rPr>
        <w:t xml:space="preserve">Faster Download and Extract Reads in FASTQ</w:t>
      </w:r>
      <w:r>
        <w:t xml:space="preserve"> </w:t>
      </w:r>
      <w:r>
        <w:t xml:space="preserve">tool .</w:t>
      </w:r>
    </w:p>
    <w:p>
      <w:pPr>
        <w:numPr>
          <w:ilvl w:val="0"/>
          <w:numId w:val="1209"/>
        </w:numPr>
        <w:pStyle w:val="Compact"/>
      </w:pPr>
      <w:r>
        <w:t xml:space="preserve">Make your Galaxy history sharable.</w:t>
      </w:r>
    </w:p>
    <w:bookmarkEnd w:id="403"/>
    <w:bookmarkStart w:id="405" w:name="questions-31"/>
    <w:p>
      <w:pPr>
        <w:pStyle w:val="Heading4"/>
      </w:pPr>
      <w:r>
        <w:rPr>
          <w:rStyle w:val="SectionNumber"/>
        </w:rPr>
        <w:t xml:space="preserve">7.2.2.2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Share your Galaxy history with SRR29980924fastq data you downloaded with Faster Download and Extract Reads in FASTQ tool.</w:t>
            </w:r>
          </w:p>
        </w:tc>
      </w:tr>
      <w:tr>
        <w:tc>
          <w:tcPr/>
          <w:p>
            <w:pPr>
              <w:pStyle w:val="Compact"/>
              <w:jc w:val="left"/>
            </w:pPr>
            <w:r>
              <w:t xml:space="preserve">Galaxy history Link: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Find and record the following features of your downloaded dataset below.</w:t>
            </w:r>
          </w:p>
        </w:tc>
      </w:tr>
      <w:tr>
        <w:tc>
          <w:tcPr/>
          <w:p>
            <w:pPr>
              <w:pStyle w:val="Compact"/>
              <w:jc w:val="left"/>
            </w:pPr>
            <w:r>
              <w:t xml:space="preserve">File size:</w:t>
            </w:r>
          </w:p>
        </w:tc>
      </w:tr>
      <w:tr>
        <w:tc>
          <w:tcPr/>
          <w:p>
            <w:pPr>
              <w:pStyle w:val="Compact"/>
              <w:jc w:val="left"/>
            </w:pPr>
            <w:r>
              <w:t xml:space="preserve">File format:</w:t>
            </w:r>
          </w:p>
        </w:tc>
      </w:tr>
      <w:tr>
        <w:tc>
          <w:tcPr/>
          <w:p>
            <w:pPr>
              <w:pStyle w:val="Compact"/>
              <w:jc w:val="left"/>
            </w:pPr>
            <w:r>
              <w:t xml:space="preserve">Job Runtime (Wall Clock):</w:t>
            </w:r>
          </w:p>
        </w:tc>
      </w:tr>
      <w:tr>
        <w:tc>
          <w:tcPr/>
          <w:p>
            <w:pPr>
              <w:pStyle w:val="Compact"/>
              <w:jc w:val="left"/>
            </w:pPr>
            <w:r>
              <w:t xml:space="preserve">First line of the sequencing file:</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Inspect SRR29980924 entry in NCBI</w:t>
            </w:r>
            <w:r>
              <w:t xml:space="preserve"> </w:t>
            </w:r>
            <w:hyperlink r:id="rId404">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05"/>
    <w:bookmarkEnd w:id="406"/>
    <w:bookmarkStart w:id="409" w:name="X0b13648b050ffb89cb09834857aacdbe7aa8bf8"/>
    <w:p>
      <w:pPr>
        <w:pStyle w:val="Heading3"/>
      </w:pPr>
      <w:r>
        <w:rPr>
          <w:rStyle w:val="SectionNumber"/>
        </w:rPr>
        <w:t xml:space="preserve">7.2.3</w:t>
      </w:r>
      <w:r>
        <w:tab/>
      </w:r>
      <w:r>
        <w:t xml:space="preserve">Activity 2 – Taxonomically classify nanopore-soil-subset MAGs with GTDB-Tk in Galaxy</w:t>
      </w:r>
    </w:p>
    <w:bookmarkStart w:id="407" w:name="instructions-46"/>
    <w:p>
      <w:pPr>
        <w:pStyle w:val="Heading4"/>
      </w:pPr>
      <w:r>
        <w:rPr>
          <w:rStyle w:val="SectionNumber"/>
        </w:rPr>
        <w:t xml:space="preserve">7.2.3.1</w:t>
      </w:r>
      <w:r>
        <w:tab/>
      </w:r>
      <w:r>
        <w:t xml:space="preserve">Instructions</w:t>
      </w:r>
    </w:p>
    <w:p>
      <w:pPr>
        <w:pStyle w:val="FirstParagraph"/>
      </w:pPr>
      <w:r>
        <w:t xml:space="preserve">Using</w:t>
      </w:r>
      <w:r>
        <w:t xml:space="preserve"> </w:t>
      </w:r>
      <w:r>
        <w:rPr>
          <w:bCs/>
          <w:b/>
        </w:rPr>
        <w:t xml:space="preserve">GTDB-Tk Classify genomes</w:t>
      </w:r>
      <w:r>
        <w:t xml:space="preserve"> </w:t>
      </w:r>
      <w:r>
        <w:t xml:space="preserve">tool, classify the nanopore-soil MAGs you obtained from</w:t>
      </w:r>
      <w:r>
        <w:t xml:space="preserve"> </w:t>
      </w:r>
      <w:r>
        <w:rPr>
          <w:bCs/>
          <w:b/>
        </w:rPr>
        <w:t xml:space="preserve">MetaBAT2</w:t>
      </w:r>
      <w:r>
        <w:t xml:space="preserve"> </w:t>
      </w:r>
      <w:r>
        <w:t xml:space="preserve">binning of contigs during Project: Finding AMRs, Activity 4. Note,</w:t>
      </w:r>
      <w:r>
        <w:t xml:space="preserve"> </w:t>
      </w:r>
      <w:r>
        <w:rPr>
          <w:rStyle w:val="VerbatimChar"/>
        </w:rPr>
        <w:t xml:space="preserve">MetaBAT2 bins are a collection</w:t>
      </w:r>
      <w:r>
        <w:t xml:space="preserve">, so try using</w:t>
      </w:r>
      <w:r>
        <w:t xml:space="preserve"> </w:t>
      </w:r>
      <w:r>
        <w:rPr>
          <w:bCs/>
          <w:b/>
        </w:rPr>
        <w:t xml:space="preserve">Dataset collection</w:t>
      </w:r>
      <w:r>
        <w:t xml:space="preserve"> </w:t>
      </w:r>
      <w:r>
        <w:t xml:space="preserve">(instead of multiple individual files) as input.</w:t>
      </w:r>
    </w:p>
    <w:bookmarkEnd w:id="407"/>
    <w:bookmarkStart w:id="408" w:name="questions-32"/>
    <w:p>
      <w:pPr>
        <w:pStyle w:val="Heading4"/>
      </w:pPr>
      <w:r>
        <w:rPr>
          <w:rStyle w:val="SectionNumber"/>
        </w:rPr>
        <w:t xml:space="preserve">7.2.3.2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summary of MAG classification of Bacteria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Record summary of MAG classification of Archaea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Share your Galaxy history to GTDBtk classification below.</w:t>
            </w:r>
          </w:p>
        </w:tc>
      </w:tr>
      <w:tr>
        <w:tc>
          <w:tcPr/>
          <w:p>
            <w:pPr>
              <w:pStyle w:val="Compact"/>
            </w:pPr>
          </w:p>
        </w:tc>
      </w:tr>
    </w:tbl>
    <w:p>
      <w:pPr>
        <w:pStyle w:val="BodyText"/>
      </w:pPr>
    </w:p>
    <w:bookmarkEnd w:id="408"/>
    <w:bookmarkEnd w:id="409"/>
    <w:bookmarkStart w:id="412" w:name="X033c73ae8bbe3df7f6479f113c19ba9ba64d36b"/>
    <w:p>
      <w:pPr>
        <w:pStyle w:val="Heading3"/>
      </w:pPr>
      <w:r>
        <w:rPr>
          <w:rStyle w:val="SectionNumber"/>
        </w:rPr>
        <w:t xml:space="preserve">7.2.4</w:t>
      </w:r>
      <w:r>
        <w:tab/>
      </w:r>
      <w:r>
        <w:t xml:space="preserve">Activity 3 – Import an SRA dataset of interest for your research project</w:t>
      </w:r>
    </w:p>
    <w:bookmarkStart w:id="410" w:name="instructions-47"/>
    <w:p>
      <w:pPr>
        <w:pStyle w:val="Heading4"/>
      </w:pPr>
      <w:r>
        <w:rPr>
          <w:rStyle w:val="SectionNumber"/>
        </w:rPr>
        <w:t xml:space="preserve">7.2.4.1</w:t>
      </w:r>
      <w:r>
        <w:tab/>
      </w:r>
      <w:r>
        <w:t xml:space="preserve">Instructions</w:t>
      </w:r>
    </w:p>
    <w:p>
      <w:pPr>
        <w:pStyle w:val="FirstParagraph"/>
      </w:pPr>
      <w:r>
        <w:t xml:space="preserve">Upload sequencing reads from a dataset of interest using the</w:t>
      </w:r>
      <w:r>
        <w:t xml:space="preserve"> </w:t>
      </w:r>
      <w:r>
        <w:rPr>
          <w:bCs/>
          <w:b/>
        </w:rPr>
        <w:t xml:space="preserve">Faster Download and Extract Reads in FASTQ</w:t>
      </w:r>
      <w:r>
        <w:t xml:space="preserve"> </w:t>
      </w:r>
      <w:r>
        <w:t xml:space="preserve">tool. Refer back to the table in the</w:t>
      </w:r>
      <w:r>
        <w:t xml:space="preserve"> </w:t>
      </w:r>
      <w:r>
        <w:rPr>
          <w:bCs/>
          <w:b/>
        </w:rPr>
        <w:t xml:space="preserve">Activity: Possible Datasets</w:t>
      </w:r>
      <w:r>
        <w:t xml:space="preserve"> </w:t>
      </w:r>
      <w:r>
        <w:t xml:space="preserve">for BioProjects with known long read metagenomics datasets.</w:t>
      </w:r>
    </w:p>
    <w:bookmarkEnd w:id="410"/>
    <w:bookmarkStart w:id="411" w:name="questions-33"/>
    <w:p>
      <w:pPr>
        <w:pStyle w:val="Heading4"/>
      </w:pPr>
      <w:r>
        <w:rPr>
          <w:rStyle w:val="SectionNumber"/>
        </w:rPr>
        <w:t xml:space="preserve">7.2.4.2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Record the following features of your downloaded dataset below.</w:t>
            </w:r>
          </w:p>
        </w:tc>
      </w:tr>
      <w:tr>
        <w:tc>
          <w:tcPr/>
          <w:p>
            <w:pPr>
              <w:pStyle w:val="Compact"/>
              <w:jc w:val="left"/>
            </w:pPr>
            <w:r>
              <w:t xml:space="preserve">Accession ID:</w:t>
            </w:r>
          </w:p>
        </w:tc>
      </w:tr>
      <w:tr>
        <w:tc>
          <w:tcPr/>
          <w:p>
            <w:pPr>
              <w:pStyle w:val="Compact"/>
              <w:jc w:val="left"/>
            </w:pPr>
            <w:r>
              <w:t xml:space="preserve">File size:</w:t>
            </w:r>
          </w:p>
        </w:tc>
      </w:tr>
      <w:tr>
        <w:tc>
          <w:tcPr/>
          <w:p>
            <w:pPr>
              <w:pStyle w:val="Compact"/>
              <w:jc w:val="left"/>
            </w:pPr>
            <w:r>
              <w:t xml:space="preserve">Job Runtime (Wall Clock):</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Inspect your SRA entry in NCBI</w:t>
            </w:r>
            <w:r>
              <w:t xml:space="preserve"> </w:t>
            </w:r>
            <w:hyperlink r:id="rId404">
              <w:r>
                <w:rPr>
                  <w:rStyle w:val="Hyperlink"/>
                </w:rPr>
                <w:t xml:space="preserve">https://www.ncbi.nlm.nih.gov/sra</w:t>
              </w:r>
            </w:hyperlink>
            <w:r>
              <w:t xml:space="preserve">. Obtain the following sequencing information.</w:t>
            </w:r>
          </w:p>
        </w:tc>
      </w:tr>
      <w:tr>
        <w:tc>
          <w:tcPr/>
          <w:p>
            <w:pPr>
              <w:pStyle w:val="Compact"/>
              <w:jc w:val="left"/>
            </w:pPr>
            <w:r>
              <w:t xml:space="preserve">Organism:</w:t>
            </w:r>
          </w:p>
        </w:tc>
      </w:tr>
      <w:tr>
        <w:tc>
          <w:tcPr/>
          <w:p>
            <w:pPr>
              <w:pStyle w:val="Compact"/>
              <w:jc w:val="left"/>
            </w:pPr>
            <w:r>
              <w:t xml:space="preserve">Instrument:</w:t>
            </w:r>
          </w:p>
        </w:tc>
      </w:tr>
      <w:tr>
        <w:tc>
          <w:tcPr/>
          <w:p>
            <w:pPr>
              <w:pStyle w:val="Compact"/>
              <w:jc w:val="left"/>
            </w:pPr>
            <w:r>
              <w:t xml:space="preserve">Strategy:</w:t>
            </w:r>
          </w:p>
        </w:tc>
      </w:tr>
      <w:tr>
        <w:tc>
          <w:tcPr/>
          <w:p>
            <w:pPr>
              <w:pStyle w:val="Compact"/>
              <w:jc w:val="left"/>
            </w:pPr>
            <w:r>
              <w:t xml:space="preserve">Run:</w:t>
            </w:r>
          </w:p>
        </w:tc>
      </w:tr>
    </w:tbl>
    <w:p>
      <w:pPr>
        <w:pStyle w:val="BodyText"/>
      </w:pPr>
    </w:p>
    <w:bookmarkEnd w:id="411"/>
    <w:bookmarkEnd w:id="412"/>
    <w:bookmarkStart w:id="420" w:name="X191535ccc60fede5f06cdd5d46318545427a2c8"/>
    <w:p>
      <w:pPr>
        <w:pStyle w:val="Heading3"/>
      </w:pPr>
      <w:r>
        <w:rPr>
          <w:rStyle w:val="SectionNumber"/>
        </w:rPr>
        <w:t xml:space="preserve">7.2.5</w:t>
      </w:r>
      <w:r>
        <w:tab/>
      </w:r>
      <w:r>
        <w:t xml:space="preserve">Activity 4 – Use a new Galaxy tool that may be useful for your project</w:t>
      </w:r>
    </w:p>
    <w:bookmarkStart w:id="418" w:name="instructions-48"/>
    <w:p>
      <w:pPr>
        <w:pStyle w:val="Heading4"/>
      </w:pPr>
      <w:r>
        <w:rPr>
          <w:rStyle w:val="SectionNumber"/>
        </w:rPr>
        <w:t xml:space="preserve">7.2.5.1</w:t>
      </w:r>
      <w:r>
        <w:tab/>
      </w:r>
      <w:r>
        <w:t xml:space="preserve">Instructions</w:t>
      </w:r>
    </w:p>
    <w:p>
      <w:pPr>
        <w:pStyle w:val="FirstParagraph"/>
      </w:pPr>
      <w:r>
        <w:t xml:space="preserve">Find one new Galaxy tool that you think may be useful for your research project. A few possibilities to get you started include:</w:t>
      </w:r>
    </w:p>
    <w:p>
      <w:pPr>
        <w:numPr>
          <w:ilvl w:val="0"/>
          <w:numId w:val="1210"/>
        </w:numPr>
        <w:pStyle w:val="Compact"/>
      </w:pPr>
      <w:r>
        <w:t xml:space="preserve">Prokka</w:t>
      </w:r>
      <w:r>
        <w:t xml:space="preserve"> </w:t>
      </w:r>
      <w:hyperlink r:id="rId413">
        <w:r>
          <w:rPr>
            <w:rStyle w:val="Hyperlink"/>
          </w:rPr>
          <w:t xml:space="preserve">Galaxy tutorial</w:t>
        </w:r>
      </w:hyperlink>
    </w:p>
    <w:p>
      <w:pPr>
        <w:numPr>
          <w:ilvl w:val="0"/>
          <w:numId w:val="1210"/>
        </w:numPr>
        <w:pStyle w:val="Compact"/>
      </w:pPr>
      <w:r>
        <w:t xml:space="preserve">Bakta</w:t>
      </w:r>
      <w:r>
        <w:t xml:space="preserve"> </w:t>
      </w:r>
      <w:hyperlink r:id="rId414">
        <w:r>
          <w:rPr>
            <w:rStyle w:val="Hyperlink"/>
          </w:rPr>
          <w:t xml:space="preserve">Galaxy Tutorial</w:t>
        </w:r>
      </w:hyperlink>
    </w:p>
    <w:p>
      <w:pPr>
        <w:numPr>
          <w:ilvl w:val="0"/>
          <w:numId w:val="1210"/>
        </w:numPr>
        <w:pStyle w:val="Compact"/>
      </w:pPr>
      <w:r>
        <w:t xml:space="preserve">antiSMASH [Galaxy tutorial](</w:t>
      </w:r>
      <w:hyperlink r:id="rId415">
        <w:r>
          <w:rPr>
            <w:rStyle w:val="Hyperlink"/>
          </w:rPr>
          <w:t xml:space="preserve">http://training.galaxyproject.org/training-material/topics/genome-annotation/tutorials/secondary-metabolite-discovery/tutorial.html</w:t>
        </w:r>
      </w:hyperlink>
    </w:p>
    <w:p>
      <w:pPr>
        <w:numPr>
          <w:ilvl w:val="0"/>
          <w:numId w:val="1210"/>
        </w:numPr>
        <w:pStyle w:val="Compact"/>
      </w:pPr>
      <w:r>
        <w:t xml:space="preserve">CheckM2</w:t>
      </w:r>
      <w:r>
        <w:t xml:space="preserve"> </w:t>
      </w:r>
      <w:hyperlink r:id="rId416">
        <w:r>
          <w:rPr>
            <w:rStyle w:val="Hyperlink"/>
          </w:rPr>
          <w:t xml:space="preserve">Galaxy tutorial</w:t>
        </w:r>
      </w:hyperlink>
    </w:p>
    <w:p>
      <w:pPr>
        <w:numPr>
          <w:ilvl w:val="0"/>
          <w:numId w:val="1210"/>
        </w:numPr>
        <w:pStyle w:val="Compact"/>
      </w:pPr>
      <w:r>
        <w:t xml:space="preserve">Tools mentioned in tutorials like</w:t>
      </w:r>
      <w:r>
        <w:t xml:space="preserve"> </w:t>
      </w:r>
      <w:hyperlink r:id="rId414">
        <w:r>
          <w:rPr>
            <w:rStyle w:val="Hyperlink"/>
          </w:rPr>
          <w:t xml:space="preserve">GTN: Bacterial Genome Annotation</w:t>
        </w:r>
      </w:hyperlink>
    </w:p>
    <w:p>
      <w:pPr>
        <w:numPr>
          <w:ilvl w:val="0"/>
          <w:numId w:val="1210"/>
        </w:numPr>
        <w:pStyle w:val="Compact"/>
      </w:pPr>
      <w:r>
        <w:t xml:space="preserve">Tools used in workflows like</w:t>
      </w:r>
      <w:r>
        <w:t xml:space="preserve"> </w:t>
      </w:r>
      <w:hyperlink r:id="rId417">
        <w:r>
          <w:rPr>
            <w:rStyle w:val="Hyperlink"/>
          </w:rPr>
          <w:t xml:space="preserve">https://nf-co.re/mag</w:t>
        </w:r>
      </w:hyperlink>
      <w:r>
        <w:t xml:space="preserve"> </w:t>
      </w:r>
      <w:r>
        <w:t xml:space="preserve">(not all tools will be available on Galaxy)</w:t>
      </w:r>
    </w:p>
    <w:bookmarkEnd w:id="418"/>
    <w:bookmarkStart w:id="419" w:name="questions-34"/>
    <w:p>
      <w:pPr>
        <w:pStyle w:val="Heading4"/>
      </w:pPr>
      <w:r>
        <w:rPr>
          <w:rStyle w:val="SectionNumber"/>
        </w:rPr>
        <w:t xml:space="preserve">7.2.5.2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Briefly describe the tool e.g. how it works, what it takes as input, and what it produces as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Describe briefly any problems you had running the tool and troubleshooting steps you tried.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If you were able to get the tool to run, describe the results and whether they provide additional information for your project.</w:t>
            </w:r>
          </w:p>
        </w:tc>
      </w:tr>
      <w:tr>
        <w:tc>
          <w:tcPr/>
          <w:p>
            <w:pPr>
              <w:pStyle w:val="Compact"/>
            </w:pPr>
          </w:p>
        </w:tc>
      </w:tr>
    </w:tbl>
    <w:p>
      <w:pPr>
        <w:pStyle w:val="BodyText"/>
      </w:pPr>
    </w:p>
    <w:bookmarkEnd w:id="419"/>
    <w:bookmarkEnd w:id="420"/>
    <w:bookmarkStart w:id="421" w:name="grading-criteria-12"/>
    <w:p>
      <w:pPr>
        <w:pStyle w:val="Heading3"/>
      </w:pPr>
      <w:r>
        <w:rPr>
          <w:rStyle w:val="SectionNumber"/>
        </w:rPr>
        <w:t xml:space="preserve">7.2.6</w:t>
      </w:r>
      <w:r>
        <w:tab/>
      </w:r>
      <w:r>
        <w:t xml:space="preserve">Grading Criteria</w:t>
      </w:r>
    </w:p>
    <w:p>
      <w:pPr>
        <w:numPr>
          <w:ilvl w:val="0"/>
          <w:numId w:val="1211"/>
        </w:numPr>
        <w:pStyle w:val="Compact"/>
      </w:pPr>
      <w:r>
        <w:t xml:space="preserve">Download as Microsoft Word (.docx) and upload on Canvas</w:t>
      </w:r>
    </w:p>
    <w:bookmarkEnd w:id="421"/>
    <w:bookmarkStart w:id="422" w:name="footnotes-18"/>
    <w:p>
      <w:pPr>
        <w:pStyle w:val="Heading3"/>
      </w:pPr>
      <w:r>
        <w:rPr>
          <w:rStyle w:val="SectionNumber"/>
        </w:rPr>
        <w:t xml:space="preserve">7.2.7</w:t>
      </w:r>
      <w:r>
        <w:tab/>
      </w:r>
      <w:r>
        <w:t xml:space="preserve">Footnotes</w:t>
      </w:r>
    </w:p>
    <w:p>
      <w:pPr>
        <w:pStyle w:val="FirstParagraph"/>
      </w:pPr>
      <w:r>
        <w:rPr>
          <w:bCs/>
          <w:b/>
        </w:rPr>
        <w:t xml:space="preserve">Resources</w:t>
      </w:r>
    </w:p>
    <w:p>
      <w:pPr>
        <w:numPr>
          <w:ilvl w:val="0"/>
          <w:numId w:val="1212"/>
        </w:numPr>
        <w:pStyle w:val="Compact"/>
      </w:pPr>
      <w:r>
        <w:t xml:space="preserve">Google Doc</w:t>
      </w:r>
    </w:p>
    <w:p>
      <w:pPr>
        <w:pStyle w:val="FirstParagraph"/>
      </w:pPr>
      <w:r>
        <w:rPr>
          <w:bCs/>
          <w:b/>
        </w:rPr>
        <w:t xml:space="preserve">Contributions and Affiliations</w:t>
      </w:r>
    </w:p>
    <w:p>
      <w:pPr>
        <w:numPr>
          <w:ilvl w:val="0"/>
          <w:numId w:val="1213"/>
        </w:numPr>
        <w:pStyle w:val="Compact"/>
      </w:pPr>
      <w:r>
        <w:t xml:space="preserve">Valeriya Gaysinskaya, Johns Hopkins University</w:t>
      </w:r>
    </w:p>
    <w:p>
      <w:pPr>
        <w:numPr>
          <w:ilvl w:val="0"/>
          <w:numId w:val="1213"/>
        </w:numPr>
        <w:pStyle w:val="Compact"/>
      </w:pPr>
      <w:r>
        <w:t xml:space="preserve">Frederick Tan, Johns Hopkins University</w:t>
      </w:r>
    </w:p>
    <w:p>
      <w:pPr>
        <w:pStyle w:val="FirstParagraph"/>
      </w:pPr>
      <w:r>
        <w:t xml:space="preserve">Last Revised: June, 2025</w:t>
      </w:r>
    </w:p>
    <w:bookmarkEnd w:id="422"/>
    <w:bookmarkEnd w:id="423"/>
    <w:bookmarkStart w:id="432" w:name="project-work-organizer"/>
    <w:p>
      <w:pPr>
        <w:pStyle w:val="Heading2"/>
      </w:pPr>
      <w:r>
        <w:rPr>
          <w:rStyle w:val="SectionNumber"/>
        </w:rPr>
        <w:t xml:space="preserve">7.3</w:t>
      </w:r>
      <w:r>
        <w:tab/>
      </w:r>
      <w:r>
        <w:t xml:space="preserve">Project Work Organizer</w:t>
      </w:r>
    </w:p>
    <w:bookmarkStart w:id="424" w:name="purpose-11"/>
    <w:p>
      <w:pPr>
        <w:pStyle w:val="Heading3"/>
      </w:pPr>
      <w:r>
        <w:rPr>
          <w:rStyle w:val="SectionNumber"/>
        </w:rPr>
        <w:t xml:space="preserve">7.3.1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r>
        <w:t xml:space="preserve"> </w:t>
      </w:r>
      <w:r>
        <w:rPr>
          <w:bCs/>
          <w:b/>
        </w:rPr>
        <w:t xml:space="preserve">Your project work will culminate in Poster making, sharing and presentation.</w:t>
      </w:r>
      <w:r>
        <w:t xml:space="preserve"> </w:t>
      </w:r>
      <w:r>
        <w:t xml:space="preserve">a. Each group will present their capstone project during an in-class poster presentation.</w:t>
      </w:r>
    </w:p>
    <w:p>
      <w:pPr>
        <w:pStyle w:val="BodyText"/>
      </w:pPr>
    </w:p>
    <w:p>
      <w:pPr>
        <w:pStyle w:val="BodyText"/>
      </w:pPr>
      <w:r>
        <w:rPr>
          <w:bCs/>
          <w:b/>
        </w:rPr>
        <w:t xml:space="preserve">Project Work phase</w:t>
      </w:r>
      <w:r>
        <w:t xml:space="preserve"> </w:t>
      </w:r>
      <w:r>
        <w:t xml:space="preserve">contains many elements to scaffold your research as you progress towards a final poster presentation. These include round table updates, written check-ins, advisory meetings, and peer reviews. During the Project Work phase, you will be documenting, summarizing and updating relevant documenents which will fall under 3 categories:</w:t>
      </w:r>
    </w:p>
    <w:p>
      <w:pPr>
        <w:pStyle w:val="BodyText"/>
      </w:pPr>
    </w:p>
    <w:p>
      <w:pPr>
        <w:pStyle w:val="SourceCode"/>
      </w:pPr>
      <w:r>
        <w:rPr>
          <w:rStyle w:val="VerbatimChar"/>
        </w:rPr>
        <w:t xml:space="preserve">1. Round Table Data &amp; Troubleshooting** - Reviewed and discussed as a community In-Class </w:t>
      </w:r>
      <w:r>
        <w:br/>
      </w:r>
      <w:r>
        <w:rPr>
          <w:rStyle w:val="VerbatimChar"/>
        </w:rPr>
        <w:t xml:space="preserve">2. Written Check-Ins** - Group-specific write-ups checked by instructor(s)</w:t>
      </w:r>
      <w:r>
        <w:br/>
      </w:r>
      <w:r>
        <w:rPr>
          <w:rStyle w:val="VerbatimChar"/>
        </w:rPr>
        <w:t xml:space="preserve">3. Advisory Meetings** - Group-specific in-person meetings between individual groups and instructor(s)</w:t>
      </w:r>
    </w:p>
    <w:p>
      <w:pPr>
        <w:pStyle w:val="FirstParagraph"/>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w:t>
      </w:r>
    </w:p>
    <w:p>
      <w:pPr>
        <w:pStyle w:val="BodyText"/>
      </w:pPr>
    </w:p>
    <w:p>
      <w:pPr>
        <w:pStyle w:val="BodyText"/>
      </w:pPr>
      <w:r>
        <w:t xml:space="preserve">Use this organizer to find instructions and track documents.</w:t>
      </w:r>
    </w:p>
    <w:bookmarkEnd w:id="424"/>
    <w:bookmarkStart w:id="426" w:name="round-table-data-troubleshooting"/>
    <w:p>
      <w:pPr>
        <w:pStyle w:val="Heading3"/>
      </w:pPr>
      <w:r>
        <w:rPr>
          <w:rStyle w:val="SectionNumber"/>
        </w:rPr>
        <w:t xml:space="preserve">7.3.2</w:t>
      </w:r>
      <w:r>
        <w:tab/>
      </w:r>
      <w:r>
        <w:t xml:space="preserve">Round Table Data &amp; Troubleshooting</w:t>
      </w:r>
    </w:p>
    <w:p>
      <w:pPr>
        <w:pStyle w:val="FirstParagraph"/>
      </w:pPr>
      <w:r>
        <w:t xml:space="preserve">Research lab meetings are great forums to receive community analysis and feedback. In-class round table data and troubleshooting sessions and slidedecks will be used to report on and get feedback on your ongoing research. Consider these in-class project work updates your research lab meetings!</w:t>
      </w:r>
    </w:p>
    <w:bookmarkStart w:id="425" w:name="instructions-49"/>
    <w:p>
      <w:pPr>
        <w:pStyle w:val="Heading4"/>
      </w:pPr>
      <w:r>
        <w:rPr>
          <w:rStyle w:val="SectionNumber"/>
        </w:rPr>
        <w:t xml:space="preserve">7.3.2.1</w:t>
      </w:r>
      <w:r>
        <w:tab/>
      </w:r>
      <w:r>
        <w:t xml:space="preserve">Instructions</w:t>
      </w:r>
    </w:p>
    <w:p>
      <w:pPr>
        <w:pStyle w:val="FirstParagraph"/>
      </w:pPr>
      <w:r>
        <w:rPr>
          <w:bCs/>
          <w:b/>
        </w:rPr>
        <w:t xml:space="preserve">1. Track and share your work and progress using Slidedecks</w:t>
      </w:r>
    </w:p>
    <w:p>
      <w:pPr>
        <w:numPr>
          <w:ilvl w:val="0"/>
          <w:numId w:val="1214"/>
        </w:numPr>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214"/>
        </w:numPr>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214"/>
        </w:numPr>
      </w:pPr>
      <w:r>
        <w:t xml:space="preserve">Instructor will create a single Slidedeck -</w:t>
      </w:r>
      <w:r>
        <w:t xml:space="preserve"> </w:t>
      </w:r>
      <w:r>
        <w:rPr>
          <w:bCs/>
          <w:b/>
        </w:rPr>
        <w:t xml:space="preserve">Poster</w:t>
      </w:r>
      <w:r>
        <w:t xml:space="preserve"> </w:t>
      </w:r>
      <w:r>
        <w:t xml:space="preserve">for all groups</w:t>
      </w:r>
    </w:p>
    <w:p>
      <w:pPr>
        <w:numPr>
          <w:ilvl w:val="0"/>
          <w:numId w:val="1214"/>
        </w:numPr>
      </w:pPr>
      <w:r>
        <w:t xml:space="preserve">Instructor will create a single Slidedeck -</w:t>
      </w:r>
      <w:r>
        <w:t xml:space="preserve"> </w:t>
      </w:r>
      <w:r>
        <w:rPr>
          <w:bCs/>
          <w:b/>
        </w:rPr>
        <w:t xml:space="preserve">Final Presentation</w:t>
      </w:r>
      <w:r>
        <w:t xml:space="preserve"> </w:t>
      </w:r>
      <w:r>
        <w:t xml:space="preserve">for all groups</w:t>
      </w:r>
    </w:p>
    <w:p>
      <w:pPr>
        <w:pStyle w:val="FirstParagraph"/>
      </w:pPr>
      <w:r>
        <w:rPr>
          <w:bCs/>
          <w:b/>
        </w:rPr>
        <w:t xml:space="preserve">2. Use the following (sample) project Work organizer for your In-class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bookmarkEnd w:id="425"/>
    <w:bookmarkEnd w:id="426"/>
    <w:bookmarkStart w:id="428" w:name="written-check-ins"/>
    <w:p>
      <w:pPr>
        <w:pStyle w:val="Heading3"/>
      </w:pPr>
      <w:r>
        <w:rPr>
          <w:rStyle w:val="SectionNumber"/>
        </w:rPr>
        <w:t xml:space="preserve">7.3.3</w:t>
      </w:r>
      <w:r>
        <w:tab/>
      </w:r>
      <w:r>
        <w:t xml:space="preserve">Written check-ins</w:t>
      </w:r>
    </w:p>
    <w:p>
      <w:pPr>
        <w:pStyle w:val="FirstParagraph"/>
      </w:pPr>
      <w:r>
        <w:t xml:space="preserve">Written check-ins encompass a written document for groups-instructor interaction, and will also be used for peer reviews.</w:t>
      </w:r>
    </w:p>
    <w:bookmarkStart w:id="427" w:name="instructions-50"/>
    <w:p>
      <w:pPr>
        <w:pStyle w:val="Heading4"/>
      </w:pPr>
      <w:r>
        <w:rPr>
          <w:rStyle w:val="SectionNumber"/>
        </w:rPr>
        <w:t xml:space="preserve">7.3.3.1</w:t>
      </w:r>
      <w:r>
        <w:tab/>
      </w:r>
      <w:r>
        <w:t xml:space="preserve">Instructions</w:t>
      </w:r>
    </w:p>
    <w:p>
      <w:pPr>
        <w:pStyle w:val="FirstParagraph"/>
      </w:pPr>
      <w:r>
        <w:rPr>
          <w:bCs/>
          <w:b/>
        </w:rPr>
        <w:t xml:space="preserve">1. Track and share your work and progress using test document</w:t>
      </w:r>
    </w:p>
    <w:p>
      <w:pPr>
        <w:pStyle w:val="BodyText"/>
      </w:pPr>
      <w:r>
        <w:t xml:space="preserve">For each group, instructor will create a text document</w:t>
      </w:r>
      <w:r>
        <w:t xml:space="preserve"> </w:t>
      </w:r>
      <w:r>
        <w:rPr>
          <w:bCs/>
          <w:b/>
        </w:rPr>
        <w:t xml:space="preserve">Doc</w:t>
      </w:r>
      <w:r>
        <w:t xml:space="preserve"> </w:t>
      </w:r>
      <w:r>
        <w:t xml:space="preserve">which will include the following sections:</w:t>
      </w:r>
    </w:p>
    <w:p>
      <w:pPr>
        <w:pStyle w:val="BodyText"/>
      </w:pPr>
      <w:r>
        <w:rPr>
          <w:bCs/>
          <w:b/>
        </w:rPr>
        <w:t xml:space="preserve">a. Written Check-in (Doc)</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15"/>
        </w:numPr>
        <w:pStyle w:val="Compact"/>
      </w:pPr>
      <w:r>
        <w:t xml:space="preserve">New progress since last submission (15 pts)</w:t>
      </w:r>
    </w:p>
    <w:p>
      <w:pPr>
        <w:numPr>
          <w:ilvl w:val="0"/>
          <w:numId w:val="1215"/>
        </w:numPr>
        <w:pStyle w:val="Compact"/>
      </w:pPr>
      <w:r>
        <w:t xml:space="preserve">How you’ve addressed prior feedback (15 pts)</w:t>
      </w:r>
    </w:p>
    <w:p>
      <w:pPr>
        <w:numPr>
          <w:ilvl w:val="0"/>
          <w:numId w:val="1215"/>
        </w:numPr>
        <w:pStyle w:val="Compact"/>
      </w:pPr>
      <w:r>
        <w:t xml:space="preserve">Poster organization (10 pts)</w:t>
      </w:r>
    </w:p>
    <w:p>
      <w:pPr>
        <w:numPr>
          <w:ilvl w:val="0"/>
          <w:numId w:val="1215"/>
        </w:numPr>
        <w:pStyle w:val="Compact"/>
      </w:pPr>
      <w:r>
        <w:t xml:space="preserve">Struggles you are encountering and questions you would like advice on (10 pts)</w:t>
      </w:r>
    </w:p>
    <w:p>
      <w:pPr>
        <w:pStyle w:val="FirstParagraph"/>
      </w:pPr>
      <w:r>
        <w:rPr>
          <w:bCs/>
          <w:b/>
        </w:rPr>
        <w:t xml:space="preserve">b. 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16"/>
        </w:numPr>
        <w:pStyle w:val="Compact"/>
      </w:pPr>
      <w:r>
        <w:t xml:space="preserve">Title and authors (10 pts)</w:t>
      </w:r>
    </w:p>
    <w:p>
      <w:pPr>
        <w:numPr>
          <w:ilvl w:val="0"/>
          <w:numId w:val="1216"/>
        </w:numPr>
        <w:pStyle w:val="Compact"/>
      </w:pPr>
      <w:r>
        <w:t xml:space="preserve">Hypothesis along with diagram or figure (10 pts)</w:t>
      </w:r>
    </w:p>
    <w:p>
      <w:pPr>
        <w:numPr>
          <w:ilvl w:val="0"/>
          <w:numId w:val="1216"/>
        </w:numPr>
        <w:pStyle w:val="Compact"/>
      </w:pPr>
      <w:r>
        <w:t xml:space="preserve">Dataset table with sample metadata including accession ID, collection method, etc. (10 pts)</w:t>
      </w:r>
    </w:p>
    <w:p>
      <w:pPr>
        <w:numPr>
          <w:ilvl w:val="0"/>
          <w:numId w:val="1216"/>
        </w:numPr>
        <w:pStyle w:val="Compact"/>
      </w:pPr>
      <w:r>
        <w:t xml:space="preserve">Methods in the form of details and figure (10 pts)</w:t>
      </w:r>
    </w:p>
    <w:p>
      <w:pPr>
        <w:numPr>
          <w:ilvl w:val="0"/>
          <w:numId w:val="1216"/>
        </w:numPr>
        <w:pStyle w:val="Compact"/>
      </w:pPr>
      <w:r>
        <w:t xml:space="preserve">Results (10 pts)</w:t>
      </w:r>
    </w:p>
    <w:p>
      <w:pPr>
        <w:pStyle w:val="FirstParagraph"/>
      </w:pPr>
      <w:r>
        <w:rPr>
          <w:bCs/>
          <w:b/>
        </w:rPr>
        <w:t xml:space="preserve">c. Peer Review</w:t>
      </w:r>
      <w:r>
        <w:t xml:space="preserve"> </w:t>
      </w:r>
      <w:r>
        <w:t xml:space="preserve">- Each person will work individually to peer review two separate projects. Review the poster associated with each project and provide feedback in group’s Check-in document on the following:</w:t>
      </w:r>
    </w:p>
    <w:p>
      <w:pPr>
        <w:numPr>
          <w:ilvl w:val="0"/>
          <w:numId w:val="1217"/>
        </w:numPr>
        <w:pStyle w:val="Compact"/>
      </w:pPr>
      <w:r>
        <w:t xml:space="preserve">Aspects of the project that you find fascinating</w:t>
      </w:r>
    </w:p>
    <w:p>
      <w:pPr>
        <w:numPr>
          <w:ilvl w:val="0"/>
          <w:numId w:val="1217"/>
        </w:numPr>
        <w:pStyle w:val="Compact"/>
      </w:pPr>
      <w:r>
        <w:t xml:space="preserve">Questions you have about the approach or results</w:t>
      </w:r>
    </w:p>
    <w:p>
      <w:pPr>
        <w:numPr>
          <w:ilvl w:val="0"/>
          <w:numId w:val="1217"/>
        </w:numPr>
        <w:pStyle w:val="Compact"/>
      </w:pPr>
      <w:r>
        <w:t xml:space="preserve">Suggestions on next steps, poster organization, etc.</w:t>
      </w:r>
    </w:p>
    <w:bookmarkEnd w:id="427"/>
    <w:bookmarkEnd w:id="428"/>
    <w:bookmarkStart w:id="429" w:name="advisory-meetings"/>
    <w:p>
      <w:pPr>
        <w:pStyle w:val="Heading3"/>
      </w:pPr>
      <w:r>
        <w:rPr>
          <w:rStyle w:val="SectionNumber"/>
        </w:rPr>
        <w:t xml:space="preserve">7.3.4</w:t>
      </w:r>
      <w:r>
        <w:tab/>
      </w:r>
      <w:r>
        <w:t xml:space="preserve">Advisory Meetings</w:t>
      </w:r>
    </w:p>
    <w:p>
      <w:pPr>
        <w:pStyle w:val="FirstParagraph"/>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bookmarkEnd w:id="429"/>
    <w:bookmarkStart w:id="430" w:name="sample-project-work-organizer"/>
    <w:p>
      <w:pPr>
        <w:pStyle w:val="Heading3"/>
      </w:pPr>
      <w:r>
        <w:rPr>
          <w:rStyle w:val="SectionNumber"/>
        </w:rPr>
        <w:t xml:space="preserve">7.3.5</w:t>
      </w:r>
      <w:r>
        <w:tab/>
      </w:r>
      <w:r>
        <w:t xml:space="preserve">Sample project work organizer</w:t>
      </w:r>
    </w:p>
    <w:p>
      <w:pPr>
        <w:pStyle w:val="FirstParagraph"/>
      </w:pPr>
      <w:r>
        <w:t xml:space="preserve">With your instructor, during your Project Work, fill out the Project Work organizer below.</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bookmarkEnd w:id="430"/>
    <w:bookmarkStart w:id="431" w:name="footnotes-19"/>
    <w:p>
      <w:pPr>
        <w:pStyle w:val="Heading3"/>
      </w:pPr>
      <w:r>
        <w:rPr>
          <w:rStyle w:val="SectionNumber"/>
        </w:rPr>
        <w:t xml:space="preserve">7.3.6</w:t>
      </w:r>
      <w:r>
        <w:tab/>
      </w:r>
      <w:r>
        <w:t xml:space="preserve">Footnotes</w:t>
      </w:r>
    </w:p>
    <w:p>
      <w:pPr>
        <w:pStyle w:val="FirstParagraph"/>
      </w:pPr>
      <w:r>
        <w:rPr>
          <w:bCs/>
          <w:b/>
        </w:rPr>
        <w:t xml:space="preserve">Contributions and Affiliations</w:t>
      </w:r>
    </w:p>
    <w:p>
      <w:pPr>
        <w:numPr>
          <w:ilvl w:val="0"/>
          <w:numId w:val="1218"/>
        </w:numPr>
        <w:pStyle w:val="Compact"/>
      </w:pPr>
      <w:r>
        <w:t xml:space="preserve">Valeriya Gaysinskaya, Johns Hopkins University</w:t>
      </w:r>
    </w:p>
    <w:p>
      <w:pPr>
        <w:numPr>
          <w:ilvl w:val="0"/>
          <w:numId w:val="1218"/>
        </w:numPr>
        <w:pStyle w:val="Compact"/>
      </w:pPr>
      <w:r>
        <w:t xml:space="preserve">Frederick Tan, Johns Hopkins University</w:t>
      </w:r>
    </w:p>
    <w:p>
      <w:pPr>
        <w:pStyle w:val="FirstParagraph"/>
      </w:pPr>
      <w:r>
        <w:t xml:space="preserve">Last Revised: June 2025</w:t>
      </w:r>
    </w:p>
    <w:bookmarkEnd w:id="431"/>
    <w:bookmarkEnd w:id="432"/>
    <w:bookmarkEnd w:id="433"/>
    <w:bookmarkStart w:id="469" w:name="galaxy-tutorials"/>
    <w:p>
      <w:pPr>
        <w:pStyle w:val="Heading1"/>
      </w:pPr>
      <w:r>
        <w:rPr>
          <w:rStyle w:val="SectionNumber"/>
        </w:rPr>
        <w:t xml:space="preserve">8</w:t>
      </w:r>
      <w:r>
        <w:tab/>
      </w:r>
      <w:r>
        <w:t xml:space="preserve">Galaxy Tutorials</w:t>
      </w:r>
    </w:p>
    <w:bookmarkStart w:id="449" w:name="a-short-introduction-to-galaxy"/>
    <w:p>
      <w:pPr>
        <w:pStyle w:val="Heading2"/>
      </w:pPr>
      <w:r>
        <w:rPr>
          <w:rStyle w:val="SectionNumber"/>
        </w:rPr>
        <w:t xml:space="preserve">8.1</w:t>
      </w:r>
      <w:r>
        <w:tab/>
      </w:r>
      <w:r>
        <w:t xml:space="preserve">A short introduction to Galaxy</w:t>
      </w:r>
    </w:p>
    <w:bookmarkStart w:id="441" w:name="introduction-10"/>
    <w:p>
      <w:pPr>
        <w:pStyle w:val="Heading3"/>
      </w:pPr>
      <w:r>
        <w:rPr>
          <w:rStyle w:val="SectionNumber"/>
        </w:rPr>
        <w:t xml:space="preserve">8.1.1</w:t>
      </w:r>
      <w:r>
        <w:tab/>
      </w:r>
      <w:r>
        <w:t xml:space="preserve">Introduction</w:t>
      </w:r>
    </w:p>
    <w:p>
      <w:pPr>
        <w:pStyle w:val="FirstParagraph"/>
      </w:pPr>
      <w:r>
        <w:t xml:space="preserve">Galaxy</w:t>
      </w:r>
      <w:r>
        <w:t xml:space="preserve"> </w:t>
      </w:r>
      <w:hyperlink r:id="rId434">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9"/>
        </w:numPr>
        <w:pStyle w:val="Compact"/>
      </w:pPr>
      <w:hyperlink r:id="rId435">
        <w:r>
          <w:rPr>
            <w:rStyle w:val="Hyperlink"/>
          </w:rPr>
          <w:t xml:space="preserve">Graphical user interface</w:t>
        </w:r>
      </w:hyperlink>
      <w:r>
        <w:t xml:space="preserve"> </w:t>
      </w:r>
      <w:r>
        <w:t xml:space="preserve">(GUI) for interactively running tools</w:t>
      </w:r>
    </w:p>
    <w:p>
      <w:pPr>
        <w:numPr>
          <w:ilvl w:val="0"/>
          <w:numId w:val="1219"/>
        </w:numPr>
        <w:pStyle w:val="Compact"/>
      </w:pPr>
      <w:hyperlink r:id="rId436">
        <w:r>
          <w:rPr>
            <w:rStyle w:val="Hyperlink"/>
          </w:rPr>
          <w:t xml:space="preserve">Toolshed</w:t>
        </w:r>
      </w:hyperlink>
      <w:r>
        <w:t xml:space="preserve"> </w:t>
      </w:r>
      <w:r>
        <w:t xml:space="preserve">with 10,000 tools ready to run</w:t>
      </w:r>
    </w:p>
    <w:p>
      <w:pPr>
        <w:numPr>
          <w:ilvl w:val="0"/>
          <w:numId w:val="1219"/>
        </w:numPr>
        <w:pStyle w:val="Compact"/>
      </w:pPr>
      <w:r>
        <w:t xml:space="preserve">Full featured</w:t>
      </w:r>
      <w:r>
        <w:t xml:space="preserve"> </w:t>
      </w:r>
      <w:hyperlink r:id="rId437">
        <w:r>
          <w:rPr>
            <w:rStyle w:val="Hyperlink"/>
          </w:rPr>
          <w:t xml:space="preserve">workflow</w:t>
        </w:r>
      </w:hyperlink>
      <w:r>
        <w:t xml:space="preserve"> </w:t>
      </w:r>
      <w:r>
        <w:t xml:space="preserve">functionality</w:t>
      </w:r>
    </w:p>
    <w:p>
      <w:pPr>
        <w:numPr>
          <w:ilvl w:val="0"/>
          <w:numId w:val="1219"/>
        </w:numPr>
        <w:pStyle w:val="Compact"/>
      </w:pPr>
      <w:r>
        <w:t xml:space="preserve">Terabytes of the latest, curated</w:t>
      </w:r>
      <w:r>
        <w:t xml:space="preserve"> </w:t>
      </w:r>
      <w:hyperlink r:id="rId438">
        <w:r>
          <w:rPr>
            <w:rStyle w:val="Hyperlink"/>
          </w:rPr>
          <w:t xml:space="preserve">reference data</w:t>
        </w:r>
      </w:hyperlink>
    </w:p>
    <w:p>
      <w:pPr>
        <w:numPr>
          <w:ilvl w:val="0"/>
          <w:numId w:val="1219"/>
        </w:numPr>
        <w:pStyle w:val="Compact"/>
      </w:pPr>
      <w:r>
        <w:t xml:space="preserve">Extensive training</w:t>
      </w:r>
      <w:r>
        <w:t xml:space="preserve"> </w:t>
      </w:r>
      <w:hyperlink r:id="rId439">
        <w:r>
          <w:rPr>
            <w:rStyle w:val="Hyperlink"/>
          </w:rPr>
          <w:t xml:space="preserve">tutorials</w:t>
        </w:r>
      </w:hyperlink>
      <w:r>
        <w:t xml:space="preserve"> </w:t>
      </w:r>
      <w:r>
        <w:t xml:space="preserve">and infrastructure</w:t>
      </w:r>
    </w:p>
    <w:p>
      <w:pPr>
        <w:numPr>
          <w:ilvl w:val="0"/>
          <w:numId w:val="1219"/>
        </w:numPr>
        <w:pStyle w:val="Compact"/>
      </w:pPr>
      <w:r>
        <w:t xml:space="preserve">Large international</w:t>
      </w:r>
      <w:r>
        <w:t xml:space="preserve"> </w:t>
      </w:r>
      <w:hyperlink r:id="rId440">
        <w:r>
          <w:rPr>
            <w:rStyle w:val="Hyperlink"/>
          </w:rPr>
          <w:t xml:space="preserve">community</w:t>
        </w:r>
      </w:hyperlink>
      <w:r>
        <w:t xml:space="preserve"> </w:t>
      </w:r>
      <w:r>
        <w:t xml:space="preserve">of users and developers</w:t>
      </w:r>
    </w:p>
    <w:bookmarkEnd w:id="441"/>
    <w:bookmarkStart w:id="445" w:name="activity-12"/>
    <w:p>
      <w:pPr>
        <w:pStyle w:val="Heading3"/>
      </w:pPr>
      <w:r>
        <w:rPr>
          <w:rStyle w:val="SectionNumber"/>
        </w:rPr>
        <w:t xml:space="preserve">8.1.2</w:t>
      </w:r>
      <w:r>
        <w:tab/>
      </w:r>
      <w:r>
        <w:t xml:space="preserve">Activity</w:t>
      </w:r>
    </w:p>
    <w:p>
      <w:pPr>
        <w:pStyle w:val="FirstParagraph"/>
      </w:pPr>
      <w:r>
        <w:rPr>
          <w:iCs/>
          <w:i/>
        </w:rPr>
        <w:t xml:space="preserve">Estimated time: 40 min</w:t>
      </w:r>
    </w:p>
    <w:bookmarkStart w:id="444" w:name="instructions-51"/>
    <w:p>
      <w:pPr>
        <w:pStyle w:val="Heading4"/>
      </w:pPr>
      <w:r>
        <w:rPr>
          <w:rStyle w:val="SectionNumber"/>
        </w:rPr>
        <w:t xml:space="preserve">8.1.2.1</w:t>
      </w:r>
      <w:r>
        <w:tab/>
      </w:r>
      <w:r>
        <w:t xml:space="preserve">Instructions</w:t>
      </w:r>
    </w:p>
    <w:p>
      <w:pPr>
        <w:numPr>
          <w:ilvl w:val="0"/>
          <w:numId w:val="1220"/>
        </w:numPr>
        <w:pStyle w:val="Compact"/>
      </w:pPr>
      <w:r>
        <w:t xml:space="preserve">Review slides for</w:t>
      </w:r>
      <w:r>
        <w:t xml:space="preserve"> </w:t>
      </w:r>
      <w:r>
        <w:t xml:space="preserve">“</w:t>
      </w:r>
      <w:r>
        <w:t xml:space="preserve">A short introduction to Galaxy</w:t>
      </w:r>
      <w:r>
        <w:t xml:space="preserve">”</w:t>
      </w:r>
    </w:p>
    <w:p>
      <w:pPr>
        <w:numPr>
          <w:ilvl w:val="0"/>
          <w:numId w:val="1221"/>
        </w:numPr>
        <w:pStyle w:val="Compact"/>
      </w:pPr>
      <w:hyperlink r:id="rId442">
        <w:r>
          <w:rPr>
            <w:rStyle w:val="Hyperlink"/>
          </w:rPr>
          <w:t xml:space="preserve">training.galaxyproject.org/training-material/topics/introduction/tutorials/galaxy-intro-short/slides.html</w:t>
        </w:r>
      </w:hyperlink>
    </w:p>
    <w:p>
      <w:pPr>
        <w:numPr>
          <w:ilvl w:val="0"/>
          <w:numId w:val="1222"/>
        </w:numPr>
        <w:pStyle w:val="Compact"/>
      </w:pPr>
      <w:r>
        <w:t xml:space="preserve">Complete the hands-on tutorial</w:t>
      </w:r>
    </w:p>
    <w:p>
      <w:pPr>
        <w:numPr>
          <w:ilvl w:val="0"/>
          <w:numId w:val="1223"/>
        </w:numPr>
        <w:pStyle w:val="Compact"/>
      </w:pPr>
      <w:hyperlink r:id="rId443">
        <w:r>
          <w:rPr>
            <w:rStyle w:val="Hyperlink"/>
          </w:rPr>
          <w:t xml:space="preserve">training.galaxyproject.org/training-material/topics/introduction/tutorials/galaxy-intro-short/tutorial.html</w:t>
        </w:r>
      </w:hyperlink>
    </w:p>
    <w:bookmarkEnd w:id="444"/>
    <w:bookmarkEnd w:id="445"/>
    <w:bookmarkStart w:id="446" w:name="grading-criteria-13"/>
    <w:p>
      <w:pPr>
        <w:pStyle w:val="Heading3"/>
      </w:pPr>
      <w:r>
        <w:rPr>
          <w:rStyle w:val="SectionNumber"/>
        </w:rPr>
        <w:t xml:space="preserve">8.1.3</w:t>
      </w:r>
      <w:r>
        <w:tab/>
      </w:r>
      <w:r>
        <w:t xml:space="preserve">Grading Criteria</w:t>
      </w:r>
    </w:p>
    <w:p>
      <w:pPr>
        <w:numPr>
          <w:ilvl w:val="0"/>
          <w:numId w:val="1224"/>
        </w:numPr>
        <w:pStyle w:val="Compact"/>
      </w:pPr>
      <w:r>
        <w:t xml:space="preserve">Submit URL to your shared Galaxy history on Canvas</w:t>
      </w:r>
    </w:p>
    <w:bookmarkEnd w:id="446"/>
    <w:bookmarkStart w:id="448" w:name="footnotes-20"/>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25"/>
        </w:numPr>
        <w:pStyle w:val="Compact"/>
      </w:pPr>
      <w:r>
        <w:t xml:space="preserve">Introduction to Galaxy Analyses</w:t>
      </w:r>
      <w:r>
        <w:t xml:space="preserve"> </w:t>
      </w:r>
      <w:hyperlink r:id="rId447">
        <w:r>
          <w:rPr>
            <w:rStyle w:val="Hyperlink"/>
          </w:rPr>
          <w:t xml:space="preserve">topic</w:t>
        </w:r>
      </w:hyperlink>
    </w:p>
    <w:p>
      <w:pPr>
        <w:pStyle w:val="FirstParagraph"/>
      </w:pPr>
      <w:r>
        <w:rPr>
          <w:bCs/>
          <w:b/>
        </w:rPr>
        <w:t xml:space="preserve">Contributions and Affiliations</w:t>
      </w:r>
    </w:p>
    <w:p>
      <w:pPr>
        <w:numPr>
          <w:ilvl w:val="0"/>
          <w:numId w:val="1226"/>
        </w:numPr>
        <w:pStyle w:val="Compact"/>
      </w:pPr>
      <w:r>
        <w:t xml:space="preserve">Frederick Tan, Johns Hopkins University</w:t>
      </w:r>
    </w:p>
    <w:p>
      <w:pPr>
        <w:pStyle w:val="FirstParagraph"/>
      </w:pPr>
      <w:r>
        <w:t xml:space="preserve">Last Revised: January 2025</w:t>
      </w:r>
    </w:p>
    <w:bookmarkEnd w:id="448"/>
    <w:bookmarkEnd w:id="449"/>
    <w:bookmarkStart w:id="460" w:name="qc-and-galaxy-workflows"/>
    <w:p>
      <w:pPr>
        <w:pStyle w:val="Heading2"/>
      </w:pPr>
      <w:r>
        <w:rPr>
          <w:rStyle w:val="SectionNumber"/>
        </w:rPr>
        <w:t xml:space="preserve">8.2</w:t>
      </w:r>
      <w:r>
        <w:tab/>
      </w:r>
      <w:r>
        <w:t xml:space="preserve">QC and Galaxy Workflows</w:t>
      </w:r>
    </w:p>
    <w:bookmarkStart w:id="450" w:name="introduction-11"/>
    <w:p>
      <w:pPr>
        <w:pStyle w:val="Heading3"/>
      </w:pPr>
      <w:r>
        <w:rPr>
          <w:rStyle w:val="SectionNumber"/>
        </w:rPr>
        <w:t xml:space="preserve">8.2.1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50"/>
    <w:bookmarkStart w:id="453" w:name="activity-1-quality-control-qc"/>
    <w:p>
      <w:pPr>
        <w:pStyle w:val="Heading3"/>
      </w:pPr>
      <w:r>
        <w:rPr>
          <w:rStyle w:val="SectionNumber"/>
        </w:rPr>
        <w:t xml:space="preserve">8.2.2</w:t>
      </w:r>
      <w:r>
        <w:tab/>
      </w:r>
      <w:r>
        <w:t xml:space="preserve">Activity 1 – Quality Control (QC)</w:t>
      </w:r>
    </w:p>
    <w:p>
      <w:pPr>
        <w:pStyle w:val="FirstParagraph"/>
      </w:pPr>
      <w:r>
        <w:rPr>
          <w:iCs/>
          <w:i/>
        </w:rPr>
        <w:t xml:space="preserve">Estimated time: 90 min</w:t>
      </w:r>
    </w:p>
    <w:bookmarkStart w:id="452" w:name="instructions-52"/>
    <w:p>
      <w:pPr>
        <w:pStyle w:val="Heading4"/>
      </w:pPr>
      <w:r>
        <w:rPr>
          <w:rStyle w:val="SectionNumber"/>
        </w:rPr>
        <w:t xml:space="preserve">8.2.2.1</w:t>
      </w:r>
      <w:r>
        <w:tab/>
      </w:r>
      <w:r>
        <w:t xml:space="preserve">Instructions</w:t>
      </w:r>
    </w:p>
    <w:p>
      <w:pPr>
        <w:numPr>
          <w:ilvl w:val="0"/>
          <w:numId w:val="1227"/>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51">
        <w:r>
          <w:rPr>
            <w:rStyle w:val="Hyperlink"/>
          </w:rPr>
          <w:t xml:space="preserve">training.galaxyproject.org/training-material/topics/sequence-analysis/tutorials/quality-control/tutorial</w:t>
        </w:r>
      </w:hyperlink>
    </w:p>
    <w:p>
      <w:pPr>
        <w:numPr>
          <w:ilvl w:val="0"/>
          <w:numId w:val="1228"/>
        </w:numPr>
        <w:pStyle w:val="Compact"/>
      </w:pPr>
      <w:r>
        <w:rPr>
          <w:bCs/>
          <w:b/>
        </w:rPr>
        <w:t xml:space="preserve">NOTE</w:t>
      </w:r>
      <w:r>
        <w:t xml:space="preserve">: Do all hands-on steps in a single Galaxy history</w:t>
      </w:r>
    </w:p>
    <w:bookmarkEnd w:id="452"/>
    <w:bookmarkEnd w:id="453"/>
    <w:bookmarkStart w:id="455" w:name="X49975c3d05189bc3dcd2783341b7fb0908cdf39"/>
    <w:p>
      <w:pPr>
        <w:pStyle w:val="Heading3"/>
      </w:pPr>
      <w:r>
        <w:rPr>
          <w:rStyle w:val="SectionNumber"/>
        </w:rPr>
        <w:t xml:space="preserve">8.2.3</w:t>
      </w:r>
      <w:r>
        <w:tab/>
      </w:r>
      <w:r>
        <w:t xml:space="preserve">Activity 2 – Creating, Editing and Importing Galaxy Workflows</w:t>
      </w:r>
    </w:p>
    <w:p>
      <w:pPr>
        <w:pStyle w:val="FirstParagraph"/>
      </w:pPr>
      <w:r>
        <w:rPr>
          <w:iCs/>
          <w:i/>
        </w:rPr>
        <w:t xml:space="preserve">Estimated time: 30 min</w:t>
      </w:r>
    </w:p>
    <w:bookmarkStart w:id="454" w:name="instructions-53"/>
    <w:p>
      <w:pPr>
        <w:pStyle w:val="Heading4"/>
      </w:pPr>
      <w:r>
        <w:rPr>
          <w:rStyle w:val="SectionNumber"/>
        </w:rPr>
        <w:t xml:space="preserve">8.2.3.1</w:t>
      </w:r>
      <w:r>
        <w:tab/>
      </w:r>
      <w:r>
        <w:t xml:space="preserve">Instructions</w:t>
      </w:r>
    </w:p>
    <w:p>
      <w:pPr>
        <w:numPr>
          <w:ilvl w:val="0"/>
          <w:numId w:val="1229"/>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437">
        <w:r>
          <w:rPr>
            <w:rStyle w:val="Hyperlink"/>
          </w:rPr>
          <w:t xml:space="preserve">training.galaxyproject.org/training-material/topics/galaxy-interface/tutorials/workflow-editor/tutorial</w:t>
        </w:r>
      </w:hyperlink>
    </w:p>
    <w:bookmarkEnd w:id="454"/>
    <w:bookmarkEnd w:id="455"/>
    <w:bookmarkStart w:id="456" w:name="grading-criteria-14"/>
    <w:p>
      <w:pPr>
        <w:pStyle w:val="Heading3"/>
      </w:pPr>
      <w:r>
        <w:rPr>
          <w:rStyle w:val="SectionNumber"/>
        </w:rPr>
        <w:t xml:space="preserve">8.2.4</w:t>
      </w:r>
      <w:r>
        <w:tab/>
      </w:r>
      <w:r>
        <w:t xml:space="preserve">Grading Criteria</w:t>
      </w:r>
    </w:p>
    <w:p>
      <w:pPr>
        <w:numPr>
          <w:ilvl w:val="0"/>
          <w:numId w:val="1230"/>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56"/>
    <w:bookmarkStart w:id="459" w:name="footnotes-21"/>
    <w:p>
      <w:pPr>
        <w:pStyle w:val="Heading3"/>
      </w:pPr>
      <w:r>
        <w:rPr>
          <w:rStyle w:val="SectionNumber"/>
        </w:rPr>
        <w:t xml:space="preserve">8.2.5</w:t>
      </w:r>
      <w:r>
        <w:tab/>
      </w:r>
      <w:r>
        <w:t xml:space="preserve">Footnotes</w:t>
      </w:r>
    </w:p>
    <w:p>
      <w:pPr>
        <w:pStyle w:val="FirstParagraph"/>
      </w:pPr>
      <w:r>
        <w:rPr>
          <w:bCs/>
          <w:b/>
        </w:rPr>
        <w:t xml:space="preserve">Resources</w:t>
      </w:r>
    </w:p>
    <w:p>
      <w:pPr>
        <w:numPr>
          <w:ilvl w:val="0"/>
          <w:numId w:val="1231"/>
        </w:numPr>
        <w:pStyle w:val="Compact"/>
      </w:pPr>
      <w:r>
        <w:t xml:space="preserve">Using Galaxy and Managing your Data</w:t>
      </w:r>
      <w:r>
        <w:t xml:space="preserve"> </w:t>
      </w:r>
      <w:hyperlink r:id="rId457">
        <w:r>
          <w:rPr>
            <w:rStyle w:val="Hyperlink"/>
          </w:rPr>
          <w:t xml:space="preserve">topic</w:t>
        </w:r>
      </w:hyperlink>
    </w:p>
    <w:p>
      <w:pPr>
        <w:numPr>
          <w:ilvl w:val="0"/>
          <w:numId w:val="1231"/>
        </w:numPr>
        <w:pStyle w:val="Compact"/>
      </w:pPr>
      <w:r>
        <w:t xml:space="preserve">Introduction to Galaxy and Sequence analysis</w:t>
      </w:r>
      <w:r>
        <w:t xml:space="preserve"> </w:t>
      </w:r>
      <w:hyperlink r:id="rId458">
        <w:r>
          <w:rPr>
            <w:rStyle w:val="Hyperlink"/>
          </w:rPr>
          <w:t xml:space="preserve">pathway</w:t>
        </w:r>
      </w:hyperlink>
    </w:p>
    <w:p>
      <w:pPr>
        <w:pStyle w:val="FirstParagraph"/>
      </w:pPr>
      <w:r>
        <w:rPr>
          <w:bCs/>
          <w:b/>
        </w:rPr>
        <w:t xml:space="preserve">Contributions and Affiliations</w:t>
      </w:r>
    </w:p>
    <w:p>
      <w:pPr>
        <w:numPr>
          <w:ilvl w:val="0"/>
          <w:numId w:val="1232"/>
        </w:numPr>
        <w:pStyle w:val="Compact"/>
      </w:pPr>
      <w:r>
        <w:t xml:space="preserve">Frederick Tan, Johns Hopkins University</w:t>
      </w:r>
    </w:p>
    <w:p>
      <w:pPr>
        <w:pStyle w:val="FirstParagraph"/>
      </w:pPr>
      <w:r>
        <w:t xml:space="preserve">Last Revised: February 2025</w:t>
      </w:r>
    </w:p>
    <w:bookmarkEnd w:id="459"/>
    <w:bookmarkEnd w:id="460"/>
    <w:bookmarkStart w:id="468" w:name="galaxy-data-collections"/>
    <w:p>
      <w:pPr>
        <w:pStyle w:val="Heading2"/>
      </w:pPr>
      <w:r>
        <w:rPr>
          <w:rStyle w:val="SectionNumber"/>
        </w:rPr>
        <w:t xml:space="preserve">8.3</w:t>
      </w:r>
      <w:r>
        <w:tab/>
      </w:r>
      <w:r>
        <w:t xml:space="preserve">Galaxy data collections</w:t>
      </w:r>
    </w:p>
    <w:bookmarkStart w:id="461" w:name="introduction-12"/>
    <w:p>
      <w:pPr>
        <w:pStyle w:val="Heading3"/>
      </w:pPr>
      <w:r>
        <w:rPr>
          <w:rStyle w:val="SectionNumber"/>
        </w:rPr>
        <w:t xml:space="preserve">8.3.1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61"/>
    <w:bookmarkStart w:id="465" w:name="activity-13"/>
    <w:p>
      <w:pPr>
        <w:pStyle w:val="Heading3"/>
      </w:pPr>
      <w:r>
        <w:rPr>
          <w:rStyle w:val="SectionNumber"/>
        </w:rPr>
        <w:t xml:space="preserve">8.3.2</w:t>
      </w:r>
      <w:r>
        <w:tab/>
      </w:r>
      <w:r>
        <w:t xml:space="preserve">Activity</w:t>
      </w:r>
    </w:p>
    <w:p>
      <w:pPr>
        <w:pStyle w:val="FirstParagraph"/>
      </w:pPr>
      <w:r>
        <w:rPr>
          <w:iCs/>
          <w:i/>
        </w:rPr>
        <w:t xml:space="preserve">Estimated time: 45 min</w:t>
      </w:r>
    </w:p>
    <w:bookmarkStart w:id="464" w:name="instructions-54"/>
    <w:p>
      <w:pPr>
        <w:pStyle w:val="Heading4"/>
      </w:pPr>
      <w:r>
        <w:rPr>
          <w:rStyle w:val="SectionNumber"/>
        </w:rPr>
        <w:t xml:space="preserve">8.3.2.1</w:t>
      </w:r>
      <w:r>
        <w:tab/>
      </w:r>
      <w:r>
        <w:t xml:space="preserve">Instructions</w:t>
      </w:r>
    </w:p>
    <w:p>
      <w:pPr>
        <w:numPr>
          <w:ilvl w:val="0"/>
          <w:numId w:val="1233"/>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34"/>
        </w:numPr>
        <w:pStyle w:val="Compact"/>
      </w:pPr>
      <w:hyperlink r:id="rId462">
        <w:r>
          <w:rPr>
            <w:rStyle w:val="Hyperlink"/>
          </w:rPr>
          <w:t xml:space="preserve">training.galaxyproject.org/training-material/faqs/galaxy/histories_datasets_vs_collections.html</w:t>
        </w:r>
      </w:hyperlink>
    </w:p>
    <w:p>
      <w:pPr>
        <w:numPr>
          <w:ilvl w:val="0"/>
          <w:numId w:val="1235"/>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36"/>
        </w:numPr>
        <w:pStyle w:val="Compact"/>
      </w:pPr>
      <w:hyperlink r:id="rId463">
        <w:r>
          <w:rPr>
            <w:rStyle w:val="Hyperlink"/>
          </w:rPr>
          <w:t xml:space="preserve">training.galaxyproject.org/training-material/topics/galaxy-interface/tutorials/collections/tutorial.html</w:t>
        </w:r>
      </w:hyperlink>
    </w:p>
    <w:bookmarkEnd w:id="464"/>
    <w:bookmarkEnd w:id="465"/>
    <w:bookmarkStart w:id="466" w:name="grading-criteria-15"/>
    <w:p>
      <w:pPr>
        <w:pStyle w:val="Heading3"/>
      </w:pPr>
      <w:r>
        <w:rPr>
          <w:rStyle w:val="SectionNumber"/>
        </w:rPr>
        <w:t xml:space="preserve">8.3.3</w:t>
      </w:r>
      <w:r>
        <w:tab/>
      </w:r>
      <w:r>
        <w:t xml:space="preserve">Grading Criteria</w:t>
      </w:r>
    </w:p>
    <w:p>
      <w:pPr>
        <w:numPr>
          <w:ilvl w:val="0"/>
          <w:numId w:val="1237"/>
        </w:numPr>
        <w:pStyle w:val="Compact"/>
      </w:pPr>
      <w:r>
        <w:t xml:space="preserve">Submit URL to your shared Galaxy history on Canvas</w:t>
      </w:r>
    </w:p>
    <w:bookmarkEnd w:id="466"/>
    <w:bookmarkStart w:id="467" w:name="footnotes-22"/>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38"/>
        </w:numPr>
        <w:pStyle w:val="Compact"/>
      </w:pPr>
      <w:r>
        <w:t xml:space="preserve">Using Galaxy and Managing your Data [topic]</w:t>
      </w:r>
    </w:p>
    <w:p>
      <w:pPr>
        <w:pStyle w:val="FirstParagraph"/>
      </w:pPr>
      <w:r>
        <w:rPr>
          <w:bCs/>
          <w:b/>
        </w:rPr>
        <w:t xml:space="preserve">Contributions and Affiliations</w:t>
      </w:r>
    </w:p>
    <w:p>
      <w:pPr>
        <w:numPr>
          <w:ilvl w:val="0"/>
          <w:numId w:val="1239"/>
        </w:numPr>
        <w:pStyle w:val="Compact"/>
      </w:pPr>
      <w:r>
        <w:t xml:space="preserve">Frederick Tan, Johns Hopkins University</w:t>
      </w:r>
    </w:p>
    <w:p>
      <w:pPr>
        <w:pStyle w:val="FirstParagraph"/>
      </w:pPr>
      <w:r>
        <w:t xml:space="preserve">Last Revised: January 2025</w:t>
      </w:r>
    </w:p>
    <w:bookmarkEnd w:id="467"/>
    <w:bookmarkEnd w:id="468"/>
    <w:bookmarkEnd w:id="469"/>
    <w:bookmarkStart w:id="517" w:name="sciserver-tutorials"/>
    <w:p>
      <w:pPr>
        <w:pStyle w:val="Heading1"/>
      </w:pPr>
      <w:r>
        <w:rPr>
          <w:rStyle w:val="SectionNumber"/>
        </w:rPr>
        <w:t xml:space="preserve">9</w:t>
      </w:r>
      <w:r>
        <w:tab/>
      </w:r>
      <w:r>
        <w:t xml:space="preserve">SciServer Tutorials</w:t>
      </w:r>
    </w:p>
    <w:bookmarkStart w:id="481" w:name="meet-r"/>
    <w:p>
      <w:pPr>
        <w:pStyle w:val="Heading2"/>
      </w:pPr>
      <w:r>
        <w:rPr>
          <w:rStyle w:val="SectionNumber"/>
        </w:rPr>
        <w:t xml:space="preserve">9.1</w:t>
      </w:r>
      <w:r>
        <w:tab/>
      </w:r>
      <w:r>
        <w:t xml:space="preserve">Meet R!</w:t>
      </w:r>
    </w:p>
    <w:bookmarkStart w:id="474" w:name="introduction-13"/>
    <w:p>
      <w:pPr>
        <w:pStyle w:val="Heading3"/>
      </w:pPr>
      <w:r>
        <w:rPr>
          <w:rStyle w:val="SectionNumber"/>
        </w:rPr>
        <w:t xml:space="preserve">9.1.1</w:t>
      </w:r>
      <w:r>
        <w:tab/>
      </w:r>
      <w:r>
        <w:t xml:space="preserve">Introduction</w:t>
      </w:r>
    </w:p>
    <w:p>
      <w:pPr>
        <w:pStyle w:val="FirstParagraph"/>
      </w:pPr>
      <w:r>
        <w:t xml:space="preserve">R is a popular programming language for statistical computing and data visualization [wikipedia](</w:t>
      </w:r>
      <w:hyperlink r:id="rId470">
        <w:r>
          <w:rPr>
            <w:rStyle w:val="Hyperlink"/>
          </w:rPr>
          <w:t xml:space="preserve">https://wikipedia.org/wiki/R_(programming_language)</w:t>
        </w:r>
      </w:hyperlink>
      <w:r>
        <w:t xml:space="preserve">. Notable features include the</w:t>
      </w:r>
      <w:r>
        <w:t xml:space="preserve"> </w:t>
      </w:r>
      <w:hyperlink r:id="rId471">
        <w:r>
          <w:rPr>
            <w:rStyle w:val="Hyperlink"/>
          </w:rPr>
          <w:t xml:space="preserve">RStudio IDE</w:t>
        </w:r>
      </w:hyperlink>
      <w:r>
        <w:t xml:space="preserve"> </w:t>
      </w:r>
      <w:r>
        <w:t xml:space="preserve">built to help you be more productive with R (and Python); the</w:t>
      </w:r>
      <w:r>
        <w:t xml:space="preserve"> </w:t>
      </w:r>
      <w:hyperlink r:id="rId472">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73">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74"/>
    <w:bookmarkStart w:id="477" w:name="activity-14"/>
    <w:p>
      <w:pPr>
        <w:pStyle w:val="Heading3"/>
      </w:pPr>
      <w:r>
        <w:rPr>
          <w:rStyle w:val="SectionNumber"/>
        </w:rPr>
        <w:t xml:space="preserve">9.1.2</w:t>
      </w:r>
      <w:r>
        <w:tab/>
      </w:r>
      <w:r>
        <w:t xml:space="preserve">Activity</w:t>
      </w:r>
    </w:p>
    <w:p>
      <w:pPr>
        <w:pStyle w:val="FirstParagraph"/>
      </w:pPr>
      <w:r>
        <w:rPr>
          <w:iCs/>
          <w:i/>
        </w:rPr>
        <w:t xml:space="preserve">Estimated time: 25 min</w:t>
      </w:r>
    </w:p>
    <w:bookmarkStart w:id="475" w:name="instructions-55"/>
    <w:p>
      <w:pPr>
        <w:pStyle w:val="Heading4"/>
      </w:pPr>
      <w:r>
        <w:rPr>
          <w:rStyle w:val="SectionNumber"/>
        </w:rPr>
        <w:t xml:space="preserve">9.1.2.1</w:t>
      </w:r>
      <w:r>
        <w:tab/>
      </w:r>
      <w:r>
        <w:t xml:space="preserve">Instructions</w:t>
      </w:r>
    </w:p>
    <w:p>
      <w:pPr>
        <w:numPr>
          <w:ilvl w:val="0"/>
          <w:numId w:val="1240"/>
        </w:numPr>
        <w:pStyle w:val="Compact"/>
      </w:pPr>
      <w:r>
        <w:t xml:space="preserve">Resume your C-MOOR LearnR container</w:t>
      </w:r>
    </w:p>
    <w:p>
      <w:pPr>
        <w:numPr>
          <w:ilvl w:val="0"/>
          <w:numId w:val="1241"/>
        </w:numPr>
      </w:pPr>
      <w:r>
        <w:t xml:space="preserve">Open sciserver.org in a web browser and log in to your account.</w:t>
      </w:r>
    </w:p>
    <w:p>
      <w:pPr>
        <w:numPr>
          <w:ilvl w:val="0"/>
          <w:numId w:val="1241"/>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41"/>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41"/>
        </w:numPr>
      </w:pPr>
      <w:r>
        <w:t xml:space="preserve">Resume your C-MOOR LearnR container by clicking on its name.</w:t>
      </w:r>
    </w:p>
    <w:p>
      <w:pPr>
        <w:numPr>
          <w:ilvl w:val="0"/>
          <w:numId w:val="1242"/>
        </w:numPr>
        <w:pStyle w:val="Compact"/>
      </w:pPr>
      <w:r>
        <w:t xml:space="preserve">Complete your next LearnR tutorial</w:t>
      </w:r>
    </w:p>
    <w:p>
      <w:pPr>
        <w:numPr>
          <w:ilvl w:val="0"/>
          <w:numId w:val="1243"/>
        </w:numPr>
      </w:pPr>
      <w:r>
        <w:t xml:space="preserve">Click on</w:t>
      </w:r>
      <w:r>
        <w:t xml:space="preserve"> </w:t>
      </w:r>
      <w:r>
        <w:t xml:space="preserve">“</w:t>
      </w:r>
      <w:r>
        <w:t xml:space="preserve">Meet R!</w:t>
      </w:r>
      <w:r>
        <w:t xml:space="preserve">”</w:t>
      </w:r>
      <w:r>
        <w:t xml:space="preserve">. The tutorial will open in a new tab.</w:t>
      </w:r>
    </w:p>
    <w:p>
      <w:pPr>
        <w:numPr>
          <w:ilvl w:val="0"/>
          <w:numId w:val="1243"/>
        </w:numPr>
      </w:pPr>
      <w:r>
        <w:t xml:space="preserve">Complete the tutorial and answer the questions below.</w:t>
      </w:r>
    </w:p>
    <w:bookmarkEnd w:id="475"/>
    <w:bookmarkStart w:id="476" w:name="questions-35"/>
    <w:p>
      <w:pPr>
        <w:pStyle w:val="Heading4"/>
      </w:pPr>
      <w:r>
        <w:rPr>
          <w:rStyle w:val="SectionNumber"/>
        </w:rPr>
        <w:t xml:space="preserve">9.1.2.2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76"/>
    <w:bookmarkEnd w:id="477"/>
    <w:bookmarkStart w:id="478" w:name="grading-criteria-16"/>
    <w:p>
      <w:pPr>
        <w:pStyle w:val="Heading3"/>
      </w:pPr>
      <w:r>
        <w:rPr>
          <w:rStyle w:val="SectionNumber"/>
        </w:rPr>
        <w:t xml:space="preserve">9.1.3</w:t>
      </w:r>
      <w:r>
        <w:tab/>
      </w:r>
      <w:r>
        <w:t xml:space="preserve">Grading Criteria</w:t>
      </w:r>
    </w:p>
    <w:p>
      <w:pPr>
        <w:numPr>
          <w:ilvl w:val="0"/>
          <w:numId w:val="1244"/>
        </w:numPr>
        <w:pStyle w:val="Compact"/>
      </w:pPr>
      <w:r>
        <w:t xml:space="preserve">Download as Microsoft Word (.docx) and upload on Canvas</w:t>
      </w:r>
    </w:p>
    <w:bookmarkEnd w:id="478"/>
    <w:bookmarkStart w:id="480" w:name="footnotes-23"/>
    <w:p>
      <w:pPr>
        <w:pStyle w:val="Heading3"/>
      </w:pPr>
      <w:r>
        <w:rPr>
          <w:rStyle w:val="SectionNumber"/>
        </w:rPr>
        <w:t xml:space="preserve">9.1.4</w:t>
      </w:r>
      <w:r>
        <w:tab/>
      </w:r>
      <w:r>
        <w:t xml:space="preserve">Footnotes</w:t>
      </w:r>
    </w:p>
    <w:p>
      <w:pPr>
        <w:pStyle w:val="FirstParagraph"/>
      </w:pPr>
      <w:r>
        <w:rPr>
          <w:bCs/>
          <w:b/>
        </w:rPr>
        <w:t xml:space="preserve">Resources</w:t>
      </w:r>
    </w:p>
    <w:p>
      <w:pPr>
        <w:numPr>
          <w:ilvl w:val="0"/>
          <w:numId w:val="1245"/>
        </w:numPr>
        <w:pStyle w:val="Compact"/>
      </w:pPr>
      <w:r>
        <w:t xml:space="preserve">Google Doc</w:t>
      </w:r>
    </w:p>
    <w:p>
      <w:pPr>
        <w:numPr>
          <w:ilvl w:val="0"/>
          <w:numId w:val="1245"/>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46"/>
        </w:numPr>
        <w:pStyle w:val="Compact"/>
      </w:pPr>
      <w:r>
        <w:t xml:space="preserve">Katherine Cox, Johns Hopkins University</w:t>
      </w:r>
    </w:p>
    <w:p>
      <w:pPr>
        <w:numPr>
          <w:ilvl w:val="0"/>
          <w:numId w:val="1246"/>
        </w:numPr>
        <w:pStyle w:val="Compact"/>
      </w:pPr>
      <w:r>
        <w:t xml:space="preserve">Frederick Tan, Johns Hopkins University</w:t>
      </w:r>
    </w:p>
    <w:p>
      <w:pPr>
        <w:pStyle w:val="FirstParagraph"/>
      </w:pPr>
      <w:r>
        <w:t xml:space="preserve">Last Revised: February 2025</w:t>
      </w:r>
    </w:p>
    <w:bookmarkEnd w:id="480"/>
    <w:bookmarkEnd w:id="481"/>
    <w:bookmarkStart w:id="490" w:name="r-for-data-science-1"/>
    <w:p>
      <w:pPr>
        <w:pStyle w:val="Heading2"/>
      </w:pPr>
      <w:r>
        <w:rPr>
          <w:rStyle w:val="SectionNumber"/>
        </w:rPr>
        <w:t xml:space="preserve">9.2</w:t>
      </w:r>
      <w:r>
        <w:tab/>
      </w:r>
      <w:r>
        <w:t xml:space="preserve">R for Data Science 1</w:t>
      </w:r>
    </w:p>
    <w:bookmarkStart w:id="484" w:name="introduction-14"/>
    <w:p>
      <w:pPr>
        <w:pStyle w:val="Heading3"/>
      </w:pPr>
      <w:r>
        <w:rPr>
          <w:rStyle w:val="SectionNumber"/>
        </w:rPr>
        <w:t xml:space="preserve">9.2.1</w:t>
      </w:r>
      <w:r>
        <w:tab/>
      </w:r>
      <w:r>
        <w:t xml:space="preserve">Introduction</w:t>
      </w:r>
    </w:p>
    <w:p>
      <w:pPr>
        <w:pStyle w:val="FirstParagraph"/>
      </w:pPr>
      <w:hyperlink r:id="rId482">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83">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84"/>
    <w:bookmarkStart w:id="487" w:name="activity-15"/>
    <w:p>
      <w:pPr>
        <w:pStyle w:val="Heading3"/>
      </w:pPr>
      <w:r>
        <w:rPr>
          <w:rStyle w:val="SectionNumber"/>
        </w:rPr>
        <w:t xml:space="preserve">9.2.2</w:t>
      </w:r>
      <w:r>
        <w:tab/>
      </w:r>
      <w:r>
        <w:t xml:space="preserve">Activity</w:t>
      </w:r>
    </w:p>
    <w:p>
      <w:pPr>
        <w:pStyle w:val="FirstParagraph"/>
      </w:pPr>
      <w:r>
        <w:rPr>
          <w:iCs/>
          <w:i/>
        </w:rPr>
        <w:t xml:space="preserve">Estimated time: 50 min</w:t>
      </w:r>
    </w:p>
    <w:bookmarkStart w:id="485" w:name="instructions-56"/>
    <w:p>
      <w:pPr>
        <w:pStyle w:val="Heading4"/>
      </w:pPr>
      <w:r>
        <w:rPr>
          <w:rStyle w:val="SectionNumber"/>
        </w:rPr>
        <w:t xml:space="preserve">9.2.2.1</w:t>
      </w:r>
      <w:r>
        <w:tab/>
      </w:r>
      <w:r>
        <w:t xml:space="preserve">Instructions</w:t>
      </w:r>
    </w:p>
    <w:p>
      <w:pPr>
        <w:numPr>
          <w:ilvl w:val="0"/>
          <w:numId w:val="1247"/>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8"/>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9"/>
        </w:numPr>
        <w:pStyle w:val="Compact"/>
      </w:pPr>
      <w:r>
        <w:t xml:space="preserve">Answer the questions below.</w:t>
      </w:r>
    </w:p>
    <w:bookmarkEnd w:id="485"/>
    <w:bookmarkStart w:id="486" w:name="questions-36"/>
    <w:p>
      <w:pPr>
        <w:pStyle w:val="Heading4"/>
      </w:pPr>
      <w:r>
        <w:rPr>
          <w:rStyle w:val="SectionNumber"/>
        </w:rPr>
        <w:t xml:space="preserve">9.2.2.2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86"/>
    <w:bookmarkEnd w:id="487"/>
    <w:bookmarkStart w:id="488" w:name="grading-criteria-17"/>
    <w:p>
      <w:pPr>
        <w:pStyle w:val="Heading3"/>
      </w:pPr>
      <w:r>
        <w:rPr>
          <w:rStyle w:val="SectionNumber"/>
        </w:rPr>
        <w:t xml:space="preserve">9.2.3</w:t>
      </w:r>
      <w:r>
        <w:tab/>
      </w:r>
      <w:r>
        <w:t xml:space="preserve">Grading Criteria</w:t>
      </w:r>
    </w:p>
    <w:p>
      <w:pPr>
        <w:numPr>
          <w:ilvl w:val="0"/>
          <w:numId w:val="1250"/>
        </w:numPr>
        <w:pStyle w:val="Compact"/>
      </w:pPr>
      <w:r>
        <w:t xml:space="preserve">Download as Microsoft Word (.docx) and upload on Canvas</w:t>
      </w:r>
    </w:p>
    <w:bookmarkEnd w:id="488"/>
    <w:bookmarkStart w:id="489" w:name="footnotes-24"/>
    <w:p>
      <w:pPr>
        <w:pStyle w:val="Heading3"/>
      </w:pPr>
      <w:r>
        <w:rPr>
          <w:rStyle w:val="SectionNumber"/>
        </w:rPr>
        <w:t xml:space="preserve">9.2.4</w:t>
      </w:r>
      <w:r>
        <w:tab/>
      </w:r>
      <w:r>
        <w:t xml:space="preserve">Footnotes</w:t>
      </w:r>
    </w:p>
    <w:p>
      <w:pPr>
        <w:pStyle w:val="FirstParagraph"/>
      </w:pPr>
      <w:r>
        <w:rPr>
          <w:bCs/>
          <w:b/>
        </w:rPr>
        <w:t xml:space="preserve">Resources</w:t>
      </w:r>
    </w:p>
    <w:p>
      <w:pPr>
        <w:numPr>
          <w:ilvl w:val="0"/>
          <w:numId w:val="1251"/>
        </w:numPr>
        <w:pStyle w:val="Compact"/>
      </w:pPr>
      <w:r>
        <w:t xml:space="preserve">Google Doc</w:t>
      </w:r>
    </w:p>
    <w:p>
      <w:pPr>
        <w:numPr>
          <w:ilvl w:val="0"/>
          <w:numId w:val="1251"/>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52"/>
        </w:numPr>
        <w:pStyle w:val="Compact"/>
      </w:pPr>
      <w:r>
        <w:t xml:space="preserve">Katherine Cox, Johns Hopkins University</w:t>
      </w:r>
    </w:p>
    <w:p>
      <w:pPr>
        <w:numPr>
          <w:ilvl w:val="0"/>
          <w:numId w:val="1252"/>
        </w:numPr>
        <w:pStyle w:val="Compact"/>
      </w:pPr>
      <w:r>
        <w:t xml:space="preserve">Frederick Tan, Johns Hopkins University</w:t>
      </w:r>
    </w:p>
    <w:p>
      <w:pPr>
        <w:pStyle w:val="FirstParagraph"/>
      </w:pPr>
      <w:r>
        <w:t xml:space="preserve">Last Revised: February 2025</w:t>
      </w:r>
    </w:p>
    <w:bookmarkEnd w:id="489"/>
    <w:bookmarkEnd w:id="490"/>
    <w:bookmarkStart w:id="506" w:name="test-driver"/>
    <w:p>
      <w:pPr>
        <w:pStyle w:val="Heading2"/>
      </w:pPr>
      <w:r>
        <w:rPr>
          <w:rStyle w:val="SectionNumber"/>
        </w:rPr>
        <w:t xml:space="preserve">9.3</w:t>
      </w:r>
      <w:r>
        <w:tab/>
      </w:r>
      <w:r>
        <w:t xml:space="preserve">test-driveR</w:t>
      </w:r>
    </w:p>
    <w:bookmarkStart w:id="492" w:name="introduction-15"/>
    <w:p>
      <w:pPr>
        <w:pStyle w:val="Heading3"/>
      </w:pPr>
      <w:r>
        <w:rPr>
          <w:rStyle w:val="SectionNumber"/>
        </w:rPr>
        <w:t xml:space="preserve">9.3.1</w:t>
      </w:r>
      <w:r>
        <w:tab/>
      </w:r>
      <w:r>
        <w:t xml:space="preserve">Introduction</w:t>
      </w:r>
    </w:p>
    <w:p>
      <w:pPr>
        <w:pStyle w:val="FirstParagraph"/>
      </w:pPr>
      <w:r>
        <w:t xml:space="preserve">SciServer</w:t>
      </w:r>
      <w:r>
        <w:t xml:space="preserve"> </w:t>
      </w:r>
      <w:hyperlink r:id="rId491">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92"/>
    <w:bookmarkStart w:id="503" w:name="activity-16"/>
    <w:p>
      <w:pPr>
        <w:pStyle w:val="Heading3"/>
      </w:pPr>
      <w:r>
        <w:rPr>
          <w:rStyle w:val="SectionNumber"/>
        </w:rPr>
        <w:t xml:space="preserve">9.3.2</w:t>
      </w:r>
      <w:r>
        <w:tab/>
      </w:r>
      <w:r>
        <w:t xml:space="preserve">Activity</w:t>
      </w:r>
    </w:p>
    <w:p>
      <w:pPr>
        <w:pStyle w:val="FirstParagraph"/>
      </w:pPr>
      <w:r>
        <w:rPr>
          <w:iCs/>
          <w:i/>
        </w:rPr>
        <w:t xml:space="preserve">Estimated time: 25 min</w:t>
      </w:r>
    </w:p>
    <w:bookmarkStart w:id="501" w:name="instructions-57"/>
    <w:p>
      <w:pPr>
        <w:pStyle w:val="Heading4"/>
      </w:pPr>
      <w:r>
        <w:rPr>
          <w:rStyle w:val="SectionNumber"/>
        </w:rPr>
        <w:t xml:space="preserve">9.3.2.1</w:t>
      </w:r>
      <w:r>
        <w:tab/>
      </w:r>
      <w:r>
        <w:t xml:space="preserve">Instructions</w:t>
      </w:r>
    </w:p>
    <w:p>
      <w:pPr>
        <w:numPr>
          <w:ilvl w:val="0"/>
          <w:numId w:val="1253"/>
        </w:numPr>
        <w:pStyle w:val="Compact"/>
      </w:pPr>
      <w:r>
        <w:t xml:space="preserve">Accept invitation to join class SciServer Group</w:t>
      </w:r>
    </w:p>
    <w:p>
      <w:pPr>
        <w:numPr>
          <w:ilvl w:val="0"/>
          <w:numId w:val="1254"/>
        </w:numPr>
      </w:pPr>
      <w:r>
        <w:t xml:space="preserve">Navigate to</w:t>
      </w:r>
      <w:r>
        <w:t xml:space="preserve"> </w:t>
      </w:r>
      <w:hyperlink r:id="rId493">
        <w:r>
          <w:rPr>
            <w:rStyle w:val="Hyperlink"/>
          </w:rPr>
          <w:t xml:space="preserve">https://apps.sciserver.org/dashboard/groups</w:t>
        </w:r>
      </w:hyperlink>
    </w:p>
    <w:p>
      <w:pPr>
        <w:numPr>
          <w:ilvl w:val="0"/>
          <w:numId w:val="1254"/>
        </w:numPr>
      </w:pPr>
      <w:r>
        <w:t xml:space="preserve">Click</w:t>
      </w:r>
      <w:r>
        <w:t xml:space="preserve"> </w:t>
      </w:r>
      <w:r>
        <w:t xml:space="preserve">“</w:t>
      </w:r>
      <w:r>
        <w:t xml:space="preserve">Accept Invitation</w:t>
      </w:r>
      <w:r>
        <w:t xml:space="preserve">”</w:t>
      </w:r>
    </w:p>
    <w:p>
      <w:pPr>
        <w:numPr>
          <w:ilvl w:val="0"/>
          <w:numId w:val="1255"/>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56"/>
        </w:numPr>
      </w:pPr>
      <w:r>
        <w:t xml:space="preserve">Navigate to</w:t>
      </w:r>
      <w:r>
        <w:t xml:space="preserve"> </w:t>
      </w:r>
      <w:hyperlink r:id="rId494">
        <w:r>
          <w:rPr>
            <w:rStyle w:val="Hyperlink"/>
          </w:rPr>
          <w:t xml:space="preserve">https://apps.sciserver.org/compute</w:t>
        </w:r>
      </w:hyperlink>
    </w:p>
    <w:p>
      <w:pPr>
        <w:numPr>
          <w:ilvl w:val="0"/>
          <w:numId w:val="1256"/>
        </w:numPr>
      </w:pPr>
      <w:r>
        <w:t xml:space="preserve">Click</w:t>
      </w:r>
      <w:r>
        <w:t xml:space="preserve"> </w:t>
      </w:r>
      <w:r>
        <w:t xml:space="preserve">“</w:t>
      </w:r>
      <w:r>
        <w:t xml:space="preserve">Create container</w:t>
      </w:r>
      <w:r>
        <w:t xml:space="preserve">”</w:t>
      </w:r>
    </w:p>
    <w:p>
      <w:pPr>
        <w:numPr>
          <w:ilvl w:val="0"/>
          <w:numId w:val="1256"/>
        </w:numPr>
      </w:pPr>
      <w:r>
        <w:t xml:space="preserve">Give your container a name (eg. my LearnR)</w:t>
      </w:r>
    </w:p>
    <w:p>
      <w:pPr>
        <w:numPr>
          <w:ilvl w:val="0"/>
          <w:numId w:val="1256"/>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56"/>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96" name="Picture"/>
            <a:graphic>
              <a:graphicData uri="http://schemas.openxmlformats.org/drawingml/2006/picture">
                <pic:pic>
                  <pic:nvPicPr>
                    <pic:cNvPr descr="resources/images/sciserver-tutorials_files/figure-docx//1hYKF7Ss3vJ8rrUIH7ByNh1BUlRa2fhsJhq8MXzEowCc_g35ea50429a3_0_9.png" id="497" name="Picture"/>
                    <pic:cNvPicPr>
                      <a:picLocks noChangeArrowheads="1" noChangeAspect="1"/>
                    </pic:cNvPicPr>
                  </pic:nvPicPr>
                  <pic:blipFill>
                    <a:blip r:embed="rId495"/>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57"/>
        </w:numPr>
        <w:pStyle w:val="Compact"/>
      </w:pPr>
      <w:r>
        <w:t xml:space="preserve">Start your C-MOOR LearnR container by clicking on its name</w:t>
      </w:r>
    </w:p>
    <w:p>
      <w:pPr>
        <w:numPr>
          <w:ilvl w:val="0"/>
          <w:numId w:val="1258"/>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9"/>
        </w:numPr>
        <w:pStyle w:val="Compact"/>
      </w:pPr>
      <w:r>
        <w:t xml:space="preserve">Complete your first LearnR tutorial</w:t>
      </w:r>
    </w:p>
    <w:p>
      <w:pPr>
        <w:numPr>
          <w:ilvl w:val="0"/>
          <w:numId w:val="1260"/>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99" name="Picture"/>
            <a:graphic>
              <a:graphicData uri="http://schemas.openxmlformats.org/drawingml/2006/picture">
                <pic:pic>
                  <pic:nvPicPr>
                    <pic:cNvPr descr="resources/images/sciserver-tutorials_files/figure-docx//1hYKF7Ss3vJ8rrUIH7ByNh1BUlRa2fhsJhq8MXzEowCc_g35ea50429a3_0_27.png" id="500" name="Picture"/>
                    <pic:cNvPicPr>
                      <a:picLocks noChangeArrowheads="1" noChangeAspect="1"/>
                    </pic:cNvPicPr>
                  </pic:nvPicPr>
                  <pic:blipFill>
                    <a:blip r:embed="rId498"/>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501"/>
    <w:bookmarkStart w:id="502" w:name="questions-37"/>
    <w:p>
      <w:pPr>
        <w:pStyle w:val="Heading4"/>
      </w:pPr>
      <w:r>
        <w:rPr>
          <w:rStyle w:val="SectionNumber"/>
        </w:rPr>
        <w:t xml:space="preserve">9.3.2.2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502"/>
    <w:bookmarkEnd w:id="503"/>
    <w:bookmarkStart w:id="504" w:name="grading-criteria-18"/>
    <w:p>
      <w:pPr>
        <w:pStyle w:val="Heading3"/>
      </w:pPr>
      <w:r>
        <w:rPr>
          <w:rStyle w:val="SectionNumber"/>
        </w:rPr>
        <w:t xml:space="preserve">9.3.3</w:t>
      </w:r>
      <w:r>
        <w:tab/>
      </w:r>
      <w:r>
        <w:t xml:space="preserve">Grading Criteria</w:t>
      </w:r>
    </w:p>
    <w:p>
      <w:pPr>
        <w:numPr>
          <w:ilvl w:val="0"/>
          <w:numId w:val="1261"/>
        </w:numPr>
        <w:pStyle w:val="Compact"/>
      </w:pPr>
      <w:r>
        <w:t xml:space="preserve">Download as Microsoft Word (.docx) and upload on Canvas</w:t>
      </w:r>
    </w:p>
    <w:bookmarkEnd w:id="504"/>
    <w:bookmarkStart w:id="505" w:name="footnotes-25"/>
    <w:p>
      <w:pPr>
        <w:pStyle w:val="Heading3"/>
      </w:pPr>
      <w:r>
        <w:rPr>
          <w:rStyle w:val="SectionNumber"/>
        </w:rPr>
        <w:t xml:space="preserve">9.3.4</w:t>
      </w:r>
      <w:r>
        <w:tab/>
      </w:r>
      <w:r>
        <w:t xml:space="preserve">Footnotes</w:t>
      </w:r>
    </w:p>
    <w:p>
      <w:pPr>
        <w:pStyle w:val="FirstParagraph"/>
      </w:pPr>
      <w:r>
        <w:rPr>
          <w:bCs/>
          <w:b/>
        </w:rPr>
        <w:t xml:space="preserve">Resources</w:t>
      </w:r>
    </w:p>
    <w:p>
      <w:pPr>
        <w:numPr>
          <w:ilvl w:val="0"/>
          <w:numId w:val="1262"/>
        </w:numPr>
        <w:pStyle w:val="Compact"/>
      </w:pPr>
      <w:r>
        <w:t xml:space="preserve">Google Doc</w:t>
      </w:r>
    </w:p>
    <w:p>
      <w:pPr>
        <w:numPr>
          <w:ilvl w:val="0"/>
          <w:numId w:val="1262"/>
        </w:numPr>
        <w:pStyle w:val="Compact"/>
      </w:pPr>
      <w:hyperlink r:id="rId479">
        <w:r>
          <w:rPr>
            <w:rStyle w:val="Hyperlink"/>
          </w:rPr>
          <w:t xml:space="preserve">R cheat sheet</w:t>
        </w:r>
      </w:hyperlink>
    </w:p>
    <w:p>
      <w:pPr>
        <w:pStyle w:val="FirstParagraph"/>
      </w:pPr>
      <w:r>
        <w:rPr>
          <w:bCs/>
          <w:b/>
        </w:rPr>
        <w:t xml:space="preserve">Contributions and Affiliations</w:t>
      </w:r>
    </w:p>
    <w:p>
      <w:pPr>
        <w:numPr>
          <w:ilvl w:val="0"/>
          <w:numId w:val="1263"/>
        </w:numPr>
        <w:pStyle w:val="Compact"/>
      </w:pPr>
      <w:r>
        <w:t xml:space="preserve">Katherine Cox, Johns Hopkins University</w:t>
      </w:r>
    </w:p>
    <w:p>
      <w:pPr>
        <w:numPr>
          <w:ilvl w:val="0"/>
          <w:numId w:val="1263"/>
        </w:numPr>
        <w:pStyle w:val="Compact"/>
      </w:pPr>
      <w:r>
        <w:t xml:space="preserve">Frederick Tan, Johns Hopkins University</w:t>
      </w:r>
    </w:p>
    <w:p>
      <w:pPr>
        <w:pStyle w:val="FirstParagraph"/>
      </w:pPr>
      <w:r>
        <w:t xml:space="preserve">Last Revised: February 2025</w:t>
      </w:r>
    </w:p>
    <w:bookmarkEnd w:id="505"/>
    <w:bookmarkEnd w:id="506"/>
    <w:bookmarkStart w:id="516" w:name="r-for-data-science-2"/>
    <w:p>
      <w:pPr>
        <w:pStyle w:val="Heading2"/>
      </w:pPr>
      <w:r>
        <w:rPr>
          <w:rStyle w:val="SectionNumber"/>
        </w:rPr>
        <w:t xml:space="preserve">9.4</w:t>
      </w:r>
      <w:r>
        <w:tab/>
      </w:r>
      <w:r>
        <w:t xml:space="preserve">R for Data Science 2</w:t>
      </w:r>
    </w:p>
    <w:bookmarkStart w:id="509" w:name="introduction-16"/>
    <w:p>
      <w:pPr>
        <w:pStyle w:val="Heading3"/>
      </w:pPr>
      <w:r>
        <w:rPr>
          <w:rStyle w:val="SectionNumber"/>
        </w:rPr>
        <w:t xml:space="preserve">9.4.1</w:t>
      </w:r>
      <w:r>
        <w:tab/>
      </w:r>
      <w:r>
        <w:t xml:space="preserve">Introduction</w:t>
      </w:r>
    </w:p>
    <w:p>
      <w:pPr>
        <w:pStyle w:val="FirstParagraph"/>
      </w:pPr>
      <w:hyperlink r:id="rId482">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507">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508">
        <w:r>
          <w:rPr>
            <w:rStyle w:val="Hyperlink"/>
          </w:rPr>
          <w:t xml:space="preserve">phyloseq</w:t>
        </w:r>
      </w:hyperlink>
      <w:r>
        <w:t xml:space="preserve"> </w:t>
      </w:r>
      <w:r>
        <w:t xml:space="preserve">package used for 16S rDNA analysis.</w:t>
      </w:r>
    </w:p>
    <w:bookmarkEnd w:id="509"/>
    <w:bookmarkStart w:id="512" w:name="activity-17"/>
    <w:p>
      <w:pPr>
        <w:pStyle w:val="Heading3"/>
      </w:pPr>
      <w:r>
        <w:rPr>
          <w:rStyle w:val="SectionNumber"/>
        </w:rPr>
        <w:t xml:space="preserve">9.4.2</w:t>
      </w:r>
      <w:r>
        <w:tab/>
      </w:r>
      <w:r>
        <w:t xml:space="preserve">Activity</w:t>
      </w:r>
    </w:p>
    <w:p>
      <w:pPr>
        <w:pStyle w:val="FirstParagraph"/>
      </w:pPr>
      <w:r>
        <w:rPr>
          <w:iCs/>
          <w:i/>
        </w:rPr>
        <w:t xml:space="preserve">Estimated time: 25 min</w:t>
      </w:r>
    </w:p>
    <w:bookmarkStart w:id="510" w:name="instructions-58"/>
    <w:p>
      <w:pPr>
        <w:pStyle w:val="Heading4"/>
      </w:pPr>
      <w:r>
        <w:rPr>
          <w:rStyle w:val="SectionNumber"/>
        </w:rPr>
        <w:t xml:space="preserve">9.4.2.1</w:t>
      </w:r>
      <w:r>
        <w:tab/>
      </w:r>
      <w:r>
        <w:t xml:space="preserve">Instructions</w:t>
      </w:r>
    </w:p>
    <w:p>
      <w:pPr>
        <w:numPr>
          <w:ilvl w:val="0"/>
          <w:numId w:val="1264"/>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65"/>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66"/>
        </w:numPr>
        <w:pStyle w:val="Compact"/>
      </w:pPr>
      <w:r>
        <w:t xml:space="preserve">Bug fixes</w:t>
      </w:r>
    </w:p>
    <w:p>
      <w:pPr>
        <w:numPr>
          <w:ilvl w:val="0"/>
          <w:numId w:val="1267"/>
        </w:numPr>
      </w:pPr>
      <w:r>
        <w:t xml:space="preserve">For the Chapter 3, Quiz 2 on geom_bar() aesthetics, you must check</w:t>
      </w:r>
      <w:r>
        <w:t xml:space="preserve"> </w:t>
      </w:r>
      <w:r>
        <w:t xml:space="preserve">“</w:t>
      </w:r>
      <w:r>
        <w:t xml:space="preserve">size</w:t>
      </w:r>
      <w:r>
        <w:t xml:space="preserve">”</w:t>
      </w:r>
    </w:p>
    <w:p>
      <w:pPr>
        <w:numPr>
          <w:ilvl w:val="0"/>
          <w:numId w:val="1267"/>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510"/>
    <w:bookmarkStart w:id="511" w:name="questions-38"/>
    <w:p>
      <w:pPr>
        <w:pStyle w:val="Heading4"/>
      </w:pPr>
      <w:r>
        <w:rPr>
          <w:rStyle w:val="SectionNumber"/>
        </w:rPr>
        <w:t xml:space="preserve">9.4.2.2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511"/>
    <w:bookmarkEnd w:id="512"/>
    <w:bookmarkStart w:id="513" w:name="grading-criteria-19"/>
    <w:p>
      <w:pPr>
        <w:pStyle w:val="Heading3"/>
      </w:pPr>
      <w:r>
        <w:rPr>
          <w:rStyle w:val="SectionNumber"/>
        </w:rPr>
        <w:t xml:space="preserve">9.4.3</w:t>
      </w:r>
      <w:r>
        <w:tab/>
      </w:r>
      <w:r>
        <w:t xml:space="preserve">Grading Criteria</w:t>
      </w:r>
    </w:p>
    <w:p>
      <w:pPr>
        <w:numPr>
          <w:ilvl w:val="0"/>
          <w:numId w:val="1268"/>
        </w:numPr>
        <w:pStyle w:val="Compact"/>
      </w:pPr>
      <w:r>
        <w:t xml:space="preserve">Download as Microsoft Word (.docx) and upload on Canvas</w:t>
      </w:r>
    </w:p>
    <w:bookmarkEnd w:id="513"/>
    <w:bookmarkStart w:id="515" w:name="footnotes-26"/>
    <w:p>
      <w:pPr>
        <w:pStyle w:val="Heading3"/>
      </w:pPr>
      <w:r>
        <w:rPr>
          <w:rStyle w:val="SectionNumber"/>
        </w:rPr>
        <w:t xml:space="preserve">9.4.4</w:t>
      </w:r>
      <w:r>
        <w:tab/>
      </w:r>
      <w:r>
        <w:t xml:space="preserve">Footnotes</w:t>
      </w:r>
    </w:p>
    <w:p>
      <w:pPr>
        <w:pStyle w:val="FirstParagraph"/>
      </w:pPr>
      <w:r>
        <w:rPr>
          <w:bCs/>
          <w:b/>
        </w:rPr>
        <w:t xml:space="preserve">Resources</w:t>
      </w:r>
    </w:p>
    <w:p>
      <w:pPr>
        <w:numPr>
          <w:ilvl w:val="0"/>
          <w:numId w:val="1269"/>
        </w:numPr>
        <w:pStyle w:val="Compact"/>
      </w:pPr>
      <w:r>
        <w:t xml:space="preserve">Google Doc</w:t>
      </w:r>
    </w:p>
    <w:p>
      <w:pPr>
        <w:numPr>
          <w:ilvl w:val="0"/>
          <w:numId w:val="1269"/>
        </w:numPr>
        <w:pStyle w:val="Compact"/>
      </w:pPr>
      <w:hyperlink r:id="rId479">
        <w:r>
          <w:rPr>
            <w:rStyle w:val="Hyperlink"/>
          </w:rPr>
          <w:t xml:space="preserve">R cheat sheet</w:t>
        </w:r>
      </w:hyperlink>
    </w:p>
    <w:p>
      <w:pPr>
        <w:numPr>
          <w:ilvl w:val="0"/>
          <w:numId w:val="1269"/>
        </w:numPr>
        <w:pStyle w:val="Compact"/>
      </w:pPr>
      <w:hyperlink r:id="rId514">
        <w:r>
          <w:rPr>
            <w:rStyle w:val="Hyperlink"/>
          </w:rPr>
          <w:t xml:space="preserve">ggplot2 cheat sheet</w:t>
        </w:r>
      </w:hyperlink>
    </w:p>
    <w:p>
      <w:pPr>
        <w:pStyle w:val="FirstParagraph"/>
      </w:pPr>
      <w:r>
        <w:rPr>
          <w:bCs/>
          <w:b/>
        </w:rPr>
        <w:t xml:space="preserve">Contributions and Affiliations</w:t>
      </w:r>
    </w:p>
    <w:p>
      <w:pPr>
        <w:numPr>
          <w:ilvl w:val="0"/>
          <w:numId w:val="1270"/>
        </w:numPr>
        <w:pStyle w:val="Compact"/>
      </w:pPr>
      <w:r>
        <w:t xml:space="preserve">Katherine Cox, Johns Hopkins University</w:t>
      </w:r>
    </w:p>
    <w:p>
      <w:pPr>
        <w:numPr>
          <w:ilvl w:val="0"/>
          <w:numId w:val="1270"/>
        </w:numPr>
        <w:pStyle w:val="Compact"/>
      </w:pPr>
      <w:r>
        <w:t xml:space="preserve">Frederick Tan, Johns Hopkins University</w:t>
      </w:r>
    </w:p>
    <w:p>
      <w:pPr>
        <w:pStyle w:val="FirstParagraph"/>
      </w:pPr>
      <w:r>
        <w:t xml:space="preserve">Last Revised: February 2025</w:t>
      </w:r>
    </w:p>
    <w:bookmarkEnd w:id="515"/>
    <w:bookmarkEnd w:id="516"/>
    <w:bookmarkEnd w:id="517"/>
    <w:bookmarkStart w:id="562" w:name="scientific-posters"/>
    <w:p>
      <w:pPr>
        <w:pStyle w:val="Heading1"/>
      </w:pPr>
      <w:r>
        <w:rPr>
          <w:rStyle w:val="SectionNumber"/>
        </w:rPr>
        <w:t xml:space="preserve">10</w:t>
      </w:r>
      <w:r>
        <w:tab/>
      </w:r>
      <w:r>
        <w:t xml:space="preserve">Scientific Posters</w:t>
      </w:r>
    </w:p>
    <w:bookmarkStart w:id="522" w:name="lecture---scientific-posters"/>
    <w:p>
      <w:pPr>
        <w:pStyle w:val="Heading2"/>
      </w:pPr>
      <w:r>
        <w:rPr>
          <w:rStyle w:val="SectionNumber"/>
        </w:rPr>
        <w:t xml:space="preserve">10.1</w:t>
      </w:r>
      <w:r>
        <w:tab/>
      </w:r>
      <w:r>
        <w:t xml:space="preserve">Lecture - Scientific Posters</w:t>
      </w:r>
    </w:p>
    <w:p>
      <w:pPr>
        <w:pStyle w:val="FirstParagraph"/>
      </w:pPr>
      <w:r>
        <w:drawing>
          <wp:inline>
            <wp:extent cx="5334000" cy="3000375"/>
            <wp:effectExtent b="0" l="0" r="0" t="0"/>
            <wp:docPr descr="" title="" id="519" name="Picture"/>
            <a:graphic>
              <a:graphicData uri="http://schemas.openxmlformats.org/drawingml/2006/picture">
                <pic:pic>
                  <pic:nvPicPr>
                    <pic:cNvPr descr="community-analysis-and-feedback_files/figure-docx//1-orSi8DpN22hMt9-6p_rHZnte1YXXLe-a132HDSyd0U_g35f391192_00.png" id="520" name="Picture"/>
                    <pic:cNvPicPr>
                      <a:picLocks noChangeArrowheads="1" noChangeAspect="1"/>
                    </pic:cNvPicPr>
                  </pic:nvPicPr>
                  <pic:blipFill>
                    <a:blip r:embed="rId51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521">
        <w:r>
          <w:rPr>
            <w:rStyle w:val="Hyperlink"/>
          </w:rPr>
          <w:t xml:space="preserve">Slides: Finding AMRs</w:t>
        </w:r>
      </w:hyperlink>
    </w:p>
    <w:bookmarkEnd w:id="522"/>
    <w:bookmarkStart w:id="531" w:name="activity---scientific-posters"/>
    <w:p>
      <w:pPr>
        <w:pStyle w:val="Heading2"/>
      </w:pPr>
      <w:r>
        <w:rPr>
          <w:rStyle w:val="SectionNumber"/>
        </w:rPr>
        <w:t xml:space="preserve">10.2</w:t>
      </w:r>
      <w:r>
        <w:tab/>
      </w:r>
      <w:r>
        <w:t xml:space="preserve">Activity - Scientific Posters</w:t>
      </w:r>
    </w:p>
    <w:bookmarkStart w:id="528" w:name="activity-18"/>
    <w:p>
      <w:pPr>
        <w:pStyle w:val="Heading3"/>
      </w:pPr>
      <w:r>
        <w:rPr>
          <w:rStyle w:val="SectionNumber"/>
        </w:rPr>
        <w:t xml:space="preserve">10.2.1</w:t>
      </w:r>
      <w:r>
        <w:tab/>
      </w:r>
      <w:r>
        <w:t xml:space="preserve">Activity</w:t>
      </w:r>
    </w:p>
    <w:p>
      <w:pPr>
        <w:pStyle w:val="FirstParagraph"/>
      </w:pPr>
      <w:r>
        <w:rPr>
          <w:iCs/>
          <w:i/>
        </w:rPr>
        <w:t xml:space="preserve">Estimated time: 50 min</w:t>
      </w:r>
    </w:p>
    <w:bookmarkStart w:id="527" w:name="instructions-59"/>
    <w:p>
      <w:pPr>
        <w:pStyle w:val="Heading4"/>
      </w:pPr>
      <w:r>
        <w:rPr>
          <w:rStyle w:val="SectionNumber"/>
        </w:rPr>
        <w:t xml:space="preserve">10.2.1.1</w:t>
      </w:r>
      <w:r>
        <w:tab/>
      </w:r>
      <w:r>
        <w:t xml:space="preserve">Instructions</w:t>
      </w:r>
    </w:p>
    <w:p>
      <w:pPr>
        <w:numPr>
          <w:ilvl w:val="0"/>
          <w:numId w:val="1271"/>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72"/>
        </w:numPr>
        <w:pStyle w:val="Compact"/>
      </w:pPr>
      <w:hyperlink r:id="rId523">
        <w:r>
          <w:rPr>
            <w:rStyle w:val="Hyperlink"/>
          </w:rPr>
          <w:t xml:space="preserve">https://ur.umbc.edu/urcad/resources/posters-guidelines</w:t>
        </w:r>
      </w:hyperlink>
    </w:p>
    <w:p>
      <w:pPr>
        <w:numPr>
          <w:ilvl w:val="0"/>
          <w:numId w:val="1273"/>
        </w:numPr>
        <w:pStyle w:val="Compact"/>
      </w:pPr>
      <w:r>
        <w:t xml:space="preserve">Skim three posters from among the following (must be Biology if from UMBC Posters)</w:t>
      </w:r>
    </w:p>
    <w:p>
      <w:pPr>
        <w:numPr>
          <w:ilvl w:val="0"/>
          <w:numId w:val="1274"/>
        </w:numPr>
      </w:pPr>
      <w:r>
        <w:t xml:space="preserve">C-MOOR Posters –</w:t>
      </w:r>
      <w:r>
        <w:t xml:space="preserve"> </w:t>
      </w:r>
      <w:hyperlink r:id="rId524">
        <w:r>
          <w:rPr>
            <w:rStyle w:val="Hyperlink"/>
          </w:rPr>
          <w:t xml:space="preserve">https://help.c-moor.org/c/look-at-this/8</w:t>
        </w:r>
      </w:hyperlink>
    </w:p>
    <w:p>
      <w:pPr>
        <w:numPr>
          <w:ilvl w:val="0"/>
          <w:numId w:val="1274"/>
        </w:numPr>
      </w:pPr>
      <w:r>
        <w:t xml:space="preserve">UMBC Posters –</w:t>
      </w:r>
      <w:r>
        <w:t xml:space="preserve"> </w:t>
      </w:r>
      <w:hyperlink r:id="rId525">
        <w:r>
          <w:rPr>
            <w:rStyle w:val="Hyperlink"/>
          </w:rPr>
          <w:t xml:space="preserve">https://ur.umbc.edu/poster-presentation-examples</w:t>
        </w:r>
      </w:hyperlink>
    </w:p>
    <w:p>
      <w:pPr>
        <w:numPr>
          <w:ilvl w:val="0"/>
          <w:numId w:val="1274"/>
        </w:numPr>
      </w:pPr>
      <w:r>
        <w:t xml:space="preserve">PacBio Poster –</w:t>
      </w:r>
      <w:r>
        <w:t xml:space="preserve"> </w:t>
      </w:r>
      <w:hyperlink r:id="rId526">
        <w:r>
          <w:rPr>
            <w:rStyle w:val="Hyperlink"/>
          </w:rPr>
          <w:t xml:space="preserve">https://www.pacb.com/wp-content/uploads/PAG-Portik.pdf</w:t>
        </w:r>
      </w:hyperlink>
    </w:p>
    <w:p>
      <w:pPr>
        <w:numPr>
          <w:ilvl w:val="0"/>
          <w:numId w:val="1275"/>
        </w:numPr>
        <w:pStyle w:val="Compact"/>
      </w:pPr>
      <w:r>
        <w:t xml:space="preserve">Pick one poster and address the following points.</w:t>
      </w:r>
    </w:p>
    <w:p>
      <w:pPr>
        <w:numPr>
          <w:ilvl w:val="0"/>
          <w:numId w:val="1276"/>
        </w:numPr>
      </w:pPr>
      <w:r>
        <w:rPr>
          <w:bCs/>
          <w:b/>
        </w:rPr>
        <w:t xml:space="preserve">Notice</w:t>
      </w:r>
      <w:r>
        <w:t xml:space="preserve"> </w:t>
      </w:r>
      <w:r>
        <w:t xml:space="preserve">– What about this poster most interests you?</w:t>
      </w:r>
    </w:p>
    <w:p>
      <w:pPr>
        <w:numPr>
          <w:ilvl w:val="0"/>
          <w:numId w:val="1276"/>
        </w:numPr>
      </w:pPr>
      <w:r>
        <w:rPr>
          <w:bCs/>
          <w:b/>
        </w:rPr>
        <w:t xml:space="preserve">Wonder</w:t>
      </w:r>
      <w:r>
        <w:t xml:space="preserve"> </w:t>
      </w:r>
      <w:r>
        <w:t xml:space="preserve">– Two or three questions you would ask the authors.</w:t>
      </w:r>
    </w:p>
    <w:p>
      <w:pPr>
        <w:numPr>
          <w:ilvl w:val="0"/>
          <w:numId w:val="1276"/>
        </w:numPr>
      </w:pPr>
      <w:r>
        <w:rPr>
          <w:bCs/>
          <w:b/>
        </w:rPr>
        <w:t xml:space="preserve">Support</w:t>
      </w:r>
      <w:r>
        <w:t xml:space="preserve"> </w:t>
      </w:r>
      <w:r>
        <w:t xml:space="preserve">– Two or three suggestions on how the poster could be improved.</w:t>
      </w:r>
    </w:p>
    <w:p>
      <w:pPr>
        <w:numPr>
          <w:ilvl w:val="0"/>
          <w:numId w:val="1277"/>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527"/>
    <w:bookmarkEnd w:id="528"/>
    <w:bookmarkStart w:id="529" w:name="grading-criteria-20"/>
    <w:p>
      <w:pPr>
        <w:pStyle w:val="Heading3"/>
      </w:pPr>
      <w:r>
        <w:rPr>
          <w:rStyle w:val="SectionNumber"/>
        </w:rPr>
        <w:t xml:space="preserve">10.2.2</w:t>
      </w:r>
      <w:r>
        <w:tab/>
      </w:r>
      <w:r>
        <w:t xml:space="preserve">Grading Criteria</w:t>
      </w:r>
    </w:p>
    <w:p>
      <w:pPr>
        <w:numPr>
          <w:ilvl w:val="0"/>
          <w:numId w:val="1278"/>
        </w:numPr>
        <w:pStyle w:val="Compact"/>
      </w:pPr>
      <w:r>
        <w:t xml:space="preserve">Submit URL to your reply on Canvas</w:t>
      </w:r>
    </w:p>
    <w:bookmarkEnd w:id="529"/>
    <w:bookmarkStart w:id="530" w:name="footnotes-27"/>
    <w:p>
      <w:pPr>
        <w:pStyle w:val="Heading3"/>
      </w:pPr>
      <w:r>
        <w:rPr>
          <w:rStyle w:val="SectionNumber"/>
        </w:rPr>
        <w:t xml:space="preserve">10.2.3</w:t>
      </w:r>
      <w:r>
        <w:tab/>
      </w:r>
      <w:r>
        <w:t xml:space="preserve">Footnotes</w:t>
      </w:r>
    </w:p>
    <w:p>
      <w:pPr>
        <w:pStyle w:val="FirstParagraph"/>
      </w:pPr>
      <w:r>
        <w:rPr>
          <w:bCs/>
          <w:b/>
        </w:rPr>
        <w:t xml:space="preserve">Contributions and Affiliations</w:t>
      </w:r>
    </w:p>
    <w:p>
      <w:pPr>
        <w:numPr>
          <w:ilvl w:val="0"/>
          <w:numId w:val="1279"/>
        </w:numPr>
        <w:pStyle w:val="Compact"/>
      </w:pPr>
      <w:r>
        <w:t xml:space="preserve">Valeriya Gaysinskaya, Johns Hopkins University</w:t>
      </w:r>
    </w:p>
    <w:p>
      <w:pPr>
        <w:numPr>
          <w:ilvl w:val="0"/>
          <w:numId w:val="1279"/>
        </w:numPr>
        <w:pStyle w:val="Compact"/>
      </w:pPr>
      <w:r>
        <w:t xml:space="preserve">Frederick Tan, Johns Hopkins University</w:t>
      </w:r>
    </w:p>
    <w:p>
      <w:pPr>
        <w:pStyle w:val="FirstParagraph"/>
      </w:pPr>
      <w:r>
        <w:t xml:space="preserve">Last Revised: February 2025</w:t>
      </w:r>
    </w:p>
    <w:bookmarkEnd w:id="530"/>
    <w:bookmarkEnd w:id="531"/>
    <w:bookmarkStart w:id="549" w:name="group-poster"/>
    <w:p>
      <w:pPr>
        <w:pStyle w:val="Heading2"/>
      </w:pPr>
      <w:r>
        <w:rPr>
          <w:rStyle w:val="SectionNumber"/>
        </w:rPr>
        <w:t xml:space="preserve">10.3</w:t>
      </w:r>
      <w:r>
        <w:tab/>
      </w:r>
      <w:r>
        <w:t xml:space="preserve">Group Poster</w:t>
      </w:r>
    </w:p>
    <w:bookmarkStart w:id="532" w:name="introduction-17"/>
    <w:p>
      <w:pPr>
        <w:pStyle w:val="Heading3"/>
      </w:pPr>
      <w:r>
        <w:rPr>
          <w:rStyle w:val="SectionNumber"/>
        </w:rPr>
        <w:t xml:space="preserve">10.3.1</w:t>
      </w:r>
      <w:r>
        <w:tab/>
      </w:r>
      <w:r>
        <w:t xml:space="preserve">Introduction</w:t>
      </w:r>
    </w:p>
    <w:p>
      <w:pPr>
        <w:pStyle w:val="FirstParagraph"/>
      </w:pPr>
      <w:r>
        <w:t xml:space="preserve">An important part of scientific research is presenting your findings. This might be in the form of a peer-reviewed journal article or a more informal poster presentation at a conference or symposium. In this assignment, students will work with their groups to put together their work from the C-MOOR Labs into a Digital Poster.</w:t>
      </w:r>
    </w:p>
    <w:bookmarkEnd w:id="532"/>
    <w:bookmarkStart w:id="533" w:name="part-1---choose-a-template"/>
    <w:p>
      <w:pPr>
        <w:pStyle w:val="Heading3"/>
      </w:pPr>
      <w:r>
        <w:rPr>
          <w:rStyle w:val="SectionNumber"/>
        </w:rPr>
        <w:t xml:space="preserve">10.3.2</w:t>
      </w:r>
      <w:r>
        <w:tab/>
      </w:r>
      <w:r>
        <w:t xml:space="preserve">Part 1 - Choose a Template</w:t>
      </w:r>
    </w:p>
    <w:p>
      <w:pPr>
        <w:numPr>
          <w:ilvl w:val="0"/>
          <w:numId w:val="1280"/>
        </w:numPr>
        <w:pStyle w:val="Compact"/>
      </w:pPr>
      <w:r>
        <w:t xml:space="preserve">With your group, open a suggested [poster template] to use for your poster.</w:t>
      </w:r>
    </w:p>
    <w:p>
      <w:pPr>
        <w:numPr>
          <w:ilvl w:val="0"/>
          <w:numId w:val="1280"/>
        </w:numPr>
        <w:pStyle w:val="Compact"/>
      </w:pPr>
      <w:r>
        <w:t xml:space="preserve">Discuss with your group how you will divide up the work and exchange important information (e.g. phone numbers, email). Consider the following sections:</w:t>
      </w:r>
    </w:p>
    <w:p>
      <w:pPr>
        <w:numPr>
          <w:ilvl w:val="0"/>
          <w:numId w:val="1281"/>
        </w:numPr>
        <w:pStyle w:val="Compact"/>
      </w:pPr>
      <w:r>
        <w:t xml:space="preserve">abstract,</w:t>
      </w:r>
    </w:p>
    <w:p>
      <w:pPr>
        <w:numPr>
          <w:ilvl w:val="0"/>
          <w:numId w:val="1281"/>
        </w:numPr>
        <w:pStyle w:val="Compact"/>
      </w:pPr>
      <w:r>
        <w:t xml:space="preserve">introduction</w:t>
      </w:r>
    </w:p>
    <w:p>
      <w:pPr>
        <w:numPr>
          <w:ilvl w:val="0"/>
          <w:numId w:val="1281"/>
        </w:numPr>
        <w:pStyle w:val="Compact"/>
      </w:pPr>
      <w:r>
        <w:t xml:space="preserve">methods</w:t>
      </w:r>
    </w:p>
    <w:p>
      <w:pPr>
        <w:numPr>
          <w:ilvl w:val="0"/>
          <w:numId w:val="1281"/>
        </w:numPr>
        <w:pStyle w:val="Compact"/>
      </w:pPr>
      <w:r>
        <w:t xml:space="preserve">results</w:t>
      </w:r>
    </w:p>
    <w:p>
      <w:pPr>
        <w:numPr>
          <w:ilvl w:val="0"/>
          <w:numId w:val="1281"/>
        </w:numPr>
        <w:pStyle w:val="Compact"/>
      </w:pPr>
      <w:r>
        <w:t xml:space="preserve">discussion</w:t>
      </w:r>
    </w:p>
    <w:p>
      <w:pPr>
        <w:numPr>
          <w:ilvl w:val="0"/>
          <w:numId w:val="1281"/>
        </w:numPr>
        <w:pStyle w:val="Compact"/>
      </w:pPr>
      <w:r>
        <w:t xml:space="preserve">references</w:t>
      </w:r>
    </w:p>
    <w:p>
      <w:pPr>
        <w:numPr>
          <w:ilvl w:val="0"/>
          <w:numId w:val="1281"/>
        </w:numPr>
        <w:pStyle w:val="Compact"/>
      </w:pPr>
      <w:r>
        <w:t xml:space="preserve">acknowledgments</w:t>
      </w:r>
    </w:p>
    <w:bookmarkEnd w:id="533"/>
    <w:bookmarkStart w:id="542" w:name="X9dd2b8024e6c3fdd878c8e33fa6eaacd3888b94"/>
    <w:p>
      <w:pPr>
        <w:pStyle w:val="Heading3"/>
      </w:pPr>
      <w:r>
        <w:rPr>
          <w:rStyle w:val="SectionNumber"/>
        </w:rPr>
        <w:t xml:space="preserve">10.3.3</w:t>
      </w:r>
      <w:r>
        <w:tab/>
      </w:r>
      <w:r>
        <w:t xml:space="preserve">Part 2 - Make an Academic Research Poster</w:t>
      </w:r>
    </w:p>
    <w:p>
      <w:pPr>
        <w:numPr>
          <w:ilvl w:val="0"/>
          <w:numId w:val="1282"/>
        </w:numPr>
        <w:pStyle w:val="Compact"/>
      </w:pPr>
      <w:r>
        <w:t xml:space="preserve">Complete the following components of your research poster with your group. You might not do them in this order, but these are the components you are being graded on. For more details on each of these sections and their role in a scientific paper, see the Scientific Literature Lab.</w:t>
      </w:r>
    </w:p>
    <w:bookmarkStart w:id="534" w:name="title-authors-and-affiliations"/>
    <w:p>
      <w:pPr>
        <w:pStyle w:val="Heading4"/>
      </w:pPr>
      <w:r>
        <w:rPr>
          <w:rStyle w:val="SectionNumber"/>
        </w:rPr>
        <w:t xml:space="preserve">10.3.3.1</w:t>
      </w:r>
      <w:r>
        <w:tab/>
      </w:r>
      <w:r>
        <w:t xml:space="preserve">Title, Authors and Affiliations</w:t>
      </w:r>
    </w:p>
    <w:p>
      <w:pPr>
        <w:pStyle w:val="FirstParagraph"/>
      </w:pPr>
      <w:r>
        <w:t xml:space="preserve">Your poster should include: (1) a title for your work, (2) authors who contributed to the work and (3) author affiliations. Since you completed this work as a team of scientists, all of your team members are considered authors. List your team members in alphabetical order. The author’s affiliation is the university, college, research institution or company that the work was conducted at. For us, the affiliation would be</w:t>
      </w:r>
      <w:r>
        <w:t xml:space="preserve"> </w:t>
      </w:r>
      <w:r>
        <w:t xml:space="preserve">“</w:t>
      </w:r>
      <w:r>
        <w:t xml:space="preserve">Department of Biology, Clovis Community College, California, United States.</w:t>
      </w:r>
      <w:r>
        <w:t xml:space="preserve">”</w:t>
      </w:r>
    </w:p>
    <w:bookmarkEnd w:id="534"/>
    <w:bookmarkStart w:id="535" w:name="abstract"/>
    <w:p>
      <w:pPr>
        <w:pStyle w:val="Heading4"/>
      </w:pPr>
      <w:r>
        <w:rPr>
          <w:rStyle w:val="SectionNumber"/>
        </w:rPr>
        <w:t xml:space="preserve">10.3.3.2</w:t>
      </w:r>
      <w:r>
        <w:tab/>
      </w:r>
      <w:r>
        <w:t xml:space="preserve">Abstract</w:t>
      </w:r>
    </w:p>
    <w:p>
      <w:pPr>
        <w:pStyle w:val="FirstParagraph"/>
      </w:pPr>
      <w:r>
        <w:t xml:space="preserve">An abstract is a concise summary of your paper. An effective abstract will inform the reader of the scientific hypothesis being tested, the purpose, or</w:t>
      </w:r>
      <w:r>
        <w:t xml:space="preserve"> </w:t>
      </w:r>
      <w:r>
        <w:t xml:space="preserve">“</w:t>
      </w:r>
      <w:r>
        <w:t xml:space="preserve">why</w:t>
      </w:r>
      <w:r>
        <w:t xml:space="preserve">”</w:t>
      </w:r>
      <w:r>
        <w:t xml:space="preserve">, of the study, the main methods, important results and conclusions in only</w:t>
      </w:r>
      <w:r>
        <w:t xml:space="preserve"> </w:t>
      </w:r>
      <w:r>
        <w:rPr>
          <w:bCs/>
          <w:b/>
        </w:rPr>
        <w:t xml:space="preserve">one paragraph</w:t>
      </w:r>
      <w:r>
        <w:t xml:space="preserve">. When writing an abstract for a publication or presentation, there is always a maximum word or character count. For your poster, your abstract can have a</w:t>
      </w:r>
      <w:r>
        <w:t xml:space="preserve"> </w:t>
      </w:r>
      <w:r>
        <w:rPr>
          <w:bCs/>
          <w:b/>
        </w:rPr>
        <w:t xml:space="preserve">maximum length of 200 words</w:t>
      </w:r>
      <w:r>
        <w:t xml:space="preserve">. Many scientists choose to write the abstract last.</w:t>
      </w:r>
    </w:p>
    <w:p>
      <w:pPr>
        <w:pStyle w:val="BodyText"/>
      </w:pPr>
      <w:r>
        <w:t xml:space="preserve">Different fields of science have slightly different requirements and formats for abstracts. Here is a general guideline:</w:t>
      </w:r>
    </w:p>
    <w:p>
      <w:pPr>
        <w:numPr>
          <w:ilvl w:val="0"/>
          <w:numId w:val="1283"/>
        </w:numPr>
        <w:pStyle w:val="Compact"/>
      </w:pPr>
      <w:r>
        <w:t xml:space="preserve">Background: In one sentence, introduce your work. An effective introduction tells the reader what is known in the field (context) and identifies the gap of knowledge being addressed in the paper.</w:t>
      </w:r>
    </w:p>
    <w:p>
      <w:pPr>
        <w:numPr>
          <w:ilvl w:val="0"/>
          <w:numId w:val="1283"/>
        </w:numPr>
        <w:pStyle w:val="Compact"/>
      </w:pPr>
      <w:r>
        <w:t xml:space="preserve">Methods and Results: This section should be the longest part of your abstract, but no more than two or three sentences. This section is arguably the most important part of the abstract, because other scientists seek out a paper when they are interested in the results. The details for your methods will be contained in your paper, so in your abstract you can keep it brief. For your results, pick out the most important results and summarize them. Depending on your research, you may want to address the methods and results separately, but often they are intertwined (e.g. the example abstract below).</w:t>
      </w:r>
    </w:p>
    <w:p>
      <w:pPr>
        <w:numPr>
          <w:ilvl w:val="0"/>
          <w:numId w:val="1283"/>
        </w:numPr>
        <w:pStyle w:val="Compact"/>
      </w:pPr>
      <w:r>
        <w:t xml:space="preserve">Conclusions: In one sentence, concisely state what you learned from your research.</w:t>
      </w:r>
    </w:p>
    <w:bookmarkEnd w:id="535"/>
    <w:bookmarkStart w:id="536" w:name="introduction-18"/>
    <w:p>
      <w:pPr>
        <w:pStyle w:val="Heading4"/>
      </w:pPr>
      <w:r>
        <w:rPr>
          <w:rStyle w:val="SectionNumber"/>
        </w:rPr>
        <w:t xml:space="preserve">10.3.3.3</w:t>
      </w:r>
      <w:r>
        <w:tab/>
      </w:r>
      <w:r>
        <w:t xml:space="preserve">Introduction</w:t>
      </w:r>
    </w:p>
    <w:p>
      <w:pPr>
        <w:pStyle w:val="FirstParagraph"/>
      </w:pPr>
      <w:r>
        <w:t xml:space="preserve">A good introduction section should do two things. First, it provides context for your work by describing what is already known in the field, as well as an unknown that your research is addressing. The latter is often called the gap in knowledge. Second, it should identify your scientific question and hypothesis. Usually, the introduction starts broadly, describing the work of other scientists. It is important to summarize this work (do not quote) and to properly cite the work.</w:t>
      </w:r>
    </w:p>
    <w:p>
      <w:pPr>
        <w:pStyle w:val="BodyText"/>
      </w:pPr>
      <w:r>
        <w:t xml:space="preserve">When writing your introduction, it is often helpful to start at the end. Identify your scientific question, your hypothesis and the gap of knowledge first. Then brainstorm what you will need to tell your readers in terms of context and background. For this project, be sure to include background information on Drosophila melanogaster and why it is a good model system for this research, because your audience might not know.</w:t>
      </w:r>
    </w:p>
    <w:bookmarkEnd w:id="536"/>
    <w:bookmarkStart w:id="537" w:name="materials-and-methods"/>
    <w:p>
      <w:pPr>
        <w:pStyle w:val="Heading4"/>
      </w:pPr>
      <w:r>
        <w:rPr>
          <w:rStyle w:val="SectionNumber"/>
        </w:rPr>
        <w:t xml:space="preserve">10.3.3.4</w:t>
      </w:r>
      <w:r>
        <w:tab/>
      </w:r>
      <w:r>
        <w:t xml:space="preserve">Materials and Methods</w:t>
      </w:r>
    </w:p>
    <w:p>
      <w:pPr>
        <w:pStyle w:val="FirstParagraph"/>
      </w:pPr>
      <w:r>
        <w:t xml:space="preserve">For your lab poster, your materials and methods section will detail your analysis of the data. Since this is a poster and not an article, you do not need to worry about including all the details and can keep it pretty brief. Don’t provide any of your results, just the methods. Because we did not make the RNA-seq libraries ourselves, you will simply cite the paper that made them instead of detailing their construction. Scientists usually write this section of their paper first, followed by the results section. Some other things you might include would be what type of analysis you decided to do (type of plot, which parts of the midgut you analyzed, sets of genes, what p-value you used, etc.).</w:t>
      </w:r>
    </w:p>
    <w:bookmarkEnd w:id="537"/>
    <w:bookmarkStart w:id="538" w:name="results"/>
    <w:p>
      <w:pPr>
        <w:pStyle w:val="Heading4"/>
      </w:pPr>
      <w:r>
        <w:rPr>
          <w:rStyle w:val="SectionNumber"/>
        </w:rPr>
        <w:t xml:space="preserve">10.3.3.5</w:t>
      </w:r>
      <w:r>
        <w:tab/>
      </w:r>
      <w:r>
        <w:t xml:space="preserve">Results</w:t>
      </w:r>
    </w:p>
    <w:p>
      <w:pPr>
        <w:pStyle w:val="FirstParagraph"/>
      </w:pPr>
      <w:r>
        <w:t xml:space="preserve">The Results section is where you will detail your data in the form of figures, tables and written text. Begin by creating your tables and figures. Place the figures and tables in order of how you want to present them and name them Figure 1, Figure 2, Table 1, Table 2, etc.</w:t>
      </w:r>
    </w:p>
    <w:p>
      <w:pPr>
        <w:pStyle w:val="BodyText"/>
      </w:pPr>
      <w:r>
        <w:t xml:space="preserve">In your written narrative of the results, you should go through each figure in order, emphasizing any important results from each one. As you discuss each figure, you will reference the figure or table in parentheses. For example:</w:t>
      </w:r>
      <w:r>
        <w:t xml:space="preserve"> </w:t>
      </w:r>
      <w:r>
        <w:t xml:space="preserve">“</w:t>
      </w:r>
      <w:r>
        <w:t xml:space="preserve">RT-PCR analysis shows an increase in gene expression for gene X (Fig 2).</w:t>
      </w:r>
      <w:r>
        <w:t xml:space="preserve">”</w:t>
      </w:r>
      <w:r>
        <w:t xml:space="preserve"> </w:t>
      </w:r>
      <w:r>
        <w:t xml:space="preserve">It is important that you present your data clearly and in a logical manner.</w:t>
      </w:r>
    </w:p>
    <w:p>
      <w:pPr>
        <w:pStyle w:val="BodyText"/>
      </w:pPr>
      <w:r>
        <w:t xml:space="preserve">Have fun playing around with how to organize your figures with the text to make the poster look professional. You need a minimum of 2 figures for your poster.</w:t>
      </w:r>
    </w:p>
    <w:bookmarkEnd w:id="538"/>
    <w:bookmarkStart w:id="539" w:name="discussion"/>
    <w:p>
      <w:pPr>
        <w:pStyle w:val="Heading4"/>
      </w:pPr>
      <w:r>
        <w:rPr>
          <w:rStyle w:val="SectionNumber"/>
        </w:rPr>
        <w:t xml:space="preserve">10.3.3.6</w:t>
      </w:r>
      <w:r>
        <w:tab/>
      </w:r>
      <w:r>
        <w:t xml:space="preserve">Discussion</w:t>
      </w:r>
    </w:p>
    <w:p>
      <w:pPr>
        <w:pStyle w:val="FirstParagraph"/>
      </w:pPr>
      <w:r>
        <w:t xml:space="preserve">The discussion section of the paper is your chance to analyze and interpret your results. For your lab report, make sure your discussion section includes all of the following:</w:t>
      </w:r>
    </w:p>
    <w:p>
      <w:pPr>
        <w:numPr>
          <w:ilvl w:val="0"/>
          <w:numId w:val="1284"/>
        </w:numPr>
        <w:pStyle w:val="Compact"/>
      </w:pPr>
      <w:r>
        <w:t xml:space="preserve">What do your results mean?</w:t>
      </w:r>
    </w:p>
    <w:p>
      <w:pPr>
        <w:numPr>
          <w:ilvl w:val="0"/>
          <w:numId w:val="1284"/>
        </w:numPr>
        <w:pStyle w:val="Compact"/>
      </w:pPr>
      <w:r>
        <w:t xml:space="preserve">How do they fit into the bigger picture?</w:t>
      </w:r>
    </w:p>
    <w:p>
      <w:pPr>
        <w:numPr>
          <w:ilvl w:val="0"/>
          <w:numId w:val="1284"/>
        </w:numPr>
        <w:pStyle w:val="Compact"/>
      </w:pPr>
      <w:r>
        <w:t xml:space="preserve">If any experiments did not give expected results, hypothesize why that might have been the case and propose alternate experiments that could confirm or clarify your results.</w:t>
      </w:r>
    </w:p>
    <w:p>
      <w:pPr>
        <w:numPr>
          <w:ilvl w:val="0"/>
          <w:numId w:val="1284"/>
        </w:numPr>
        <w:pStyle w:val="Compact"/>
      </w:pPr>
      <w:r>
        <w:t xml:space="preserve">Include at least one sentence of future work that you would do if you had more time or what students in upcoming semesters could do to continue to answer your questions.</w:t>
      </w:r>
    </w:p>
    <w:bookmarkEnd w:id="539"/>
    <w:bookmarkStart w:id="540" w:name="references"/>
    <w:p>
      <w:pPr>
        <w:pStyle w:val="Heading4"/>
      </w:pPr>
      <w:r>
        <w:rPr>
          <w:rStyle w:val="SectionNumber"/>
        </w:rPr>
        <w:t xml:space="preserve">10.3.3.7</w:t>
      </w:r>
      <w:r>
        <w:tab/>
      </w:r>
      <w:r>
        <w:t xml:space="preserve">References</w:t>
      </w:r>
    </w:p>
    <w:p>
      <w:pPr>
        <w:pStyle w:val="FirstParagraph"/>
      </w:pPr>
      <w:r>
        <w:t xml:space="preserve">All the references that you cite on your poster must be present in a References section. For your lab report, make your reference section in alphabetical order by the first author’s last name. For your lab report, all of your sources will be scientific journals and should use the following format:</w:t>
      </w:r>
    </w:p>
    <w:p>
      <w:pPr>
        <w:pStyle w:val="SourceCode"/>
      </w:pPr>
      <w:r>
        <w:rPr>
          <w:rStyle w:val="VerbatimChar"/>
        </w:rPr>
        <w:t xml:space="preserve">Authors (year) “Title.” Journal Name, vol. #, page #s, DOI</w:t>
      </w:r>
    </w:p>
    <w:p>
      <w:pPr>
        <w:pStyle w:val="FirstParagraph"/>
      </w:pPr>
      <w:r>
        <w:t xml:space="preserve">Online article that is also in print:</w:t>
      </w:r>
    </w:p>
    <w:p>
      <w:pPr>
        <w:pStyle w:val="SourceCode"/>
      </w:pPr>
      <w:r>
        <w:rPr>
          <w:rStyle w:val="VerbatimChar"/>
        </w:rPr>
        <w:t xml:space="preserve">Haussecker D., Huang Y., Lau A., Parameswaran P., Fire A. Z. and M. A. Kay (2010) “Human tRNA-derived small RNAs in the global regulation of RNA silencing.” RNA, Vol. 16, page 637-695,  doi:10.1261/rna.2000810</w:t>
      </w:r>
    </w:p>
    <w:p>
      <w:pPr>
        <w:pStyle w:val="FirstParagraph"/>
      </w:pPr>
      <w:r>
        <w:t xml:space="preserve">Online article only:</w:t>
      </w:r>
    </w:p>
    <w:p>
      <w:pPr>
        <w:pStyle w:val="SourceCode"/>
      </w:pPr>
      <w:r>
        <w:rPr>
          <w:rStyle w:val="VerbatimChar"/>
        </w:rPr>
        <w:t xml:space="preserve">Marianes, A. and A. C. Spradling (2013) “Physiological and stem cell compartmentalization within the Drosophila midgut.” eLife, doi:10.7554/eLife.00886</w:t>
      </w:r>
    </w:p>
    <w:bookmarkEnd w:id="540"/>
    <w:bookmarkStart w:id="541" w:name="in-text-citations"/>
    <w:p>
      <w:pPr>
        <w:pStyle w:val="Heading4"/>
      </w:pPr>
      <w:r>
        <w:rPr>
          <w:rStyle w:val="SectionNumber"/>
        </w:rPr>
        <w:t xml:space="preserve">10.3.3.8</w:t>
      </w:r>
      <w:r>
        <w:tab/>
      </w:r>
      <w:r>
        <w:t xml:space="preserve">In-text Citations</w:t>
      </w:r>
    </w:p>
    <w:p>
      <w:pPr>
        <w:pStyle w:val="FirstParagraph"/>
      </w:pPr>
      <w:r>
        <w:t xml:space="preserve">To save space on our posters, we will number our references 1 through 5 and use the numbers as citations throughout the text of your poster.</w:t>
      </w:r>
    </w:p>
    <w:bookmarkEnd w:id="541"/>
    <w:bookmarkEnd w:id="542"/>
    <w:bookmarkStart w:id="543" w:name="part-3---proofread-and-add-final-touches"/>
    <w:p>
      <w:pPr>
        <w:pStyle w:val="Heading3"/>
      </w:pPr>
      <w:r>
        <w:rPr>
          <w:rStyle w:val="SectionNumber"/>
        </w:rPr>
        <w:t xml:space="preserve">10.3.4</w:t>
      </w:r>
      <w:r>
        <w:tab/>
      </w:r>
      <w:r>
        <w:t xml:space="preserve">Part 3 - Proofread and Add Final Touches</w:t>
      </w:r>
    </w:p>
    <w:p>
      <w:pPr>
        <w:pStyle w:val="FirstParagraph"/>
      </w:pPr>
      <w:r>
        <w:rPr>
          <w:iCs/>
          <w:i/>
        </w:rPr>
        <w:t xml:space="preserve">Estimated time: 30 min to an hour</w:t>
      </w:r>
    </w:p>
    <w:p>
      <w:pPr>
        <w:numPr>
          <w:ilvl w:val="0"/>
          <w:numId w:val="1285"/>
        </w:numPr>
        <w:pStyle w:val="Compact"/>
      </w:pPr>
      <w:r>
        <w:t xml:space="preserve">Each group member should re-read the poster from beginning to end and fix any typos or grammatical errors.</w:t>
      </w:r>
    </w:p>
    <w:p>
      <w:pPr>
        <w:numPr>
          <w:ilvl w:val="0"/>
          <w:numId w:val="1285"/>
        </w:numPr>
        <w:pStyle w:val="Compact"/>
      </w:pPr>
      <w:r>
        <w:t xml:space="preserve">Check the alignment of figures, text boxes, titles, etc.</w:t>
      </w:r>
    </w:p>
    <w:p>
      <w:pPr>
        <w:numPr>
          <w:ilvl w:val="0"/>
          <w:numId w:val="1285"/>
        </w:numPr>
        <w:pStyle w:val="Compact"/>
      </w:pPr>
      <w:r>
        <w:t xml:space="preserve">Add some finishing touches. You can play with the color, the font, add additional images if it’s relevant.</w:t>
      </w:r>
    </w:p>
    <w:bookmarkEnd w:id="543"/>
    <w:bookmarkStart w:id="544" w:name="part-4---canvas-discussion"/>
    <w:p>
      <w:pPr>
        <w:pStyle w:val="Heading3"/>
      </w:pPr>
      <w:r>
        <w:rPr>
          <w:rStyle w:val="SectionNumber"/>
        </w:rPr>
        <w:t xml:space="preserve">10.3.5</w:t>
      </w:r>
      <w:r>
        <w:tab/>
      </w:r>
      <w:r>
        <w:t xml:space="preserve">Part 4 - Canvas Discussion</w:t>
      </w:r>
    </w:p>
    <w:p>
      <w:pPr>
        <w:pStyle w:val="FirstParagraph"/>
      </w:pPr>
      <w:r>
        <w:rPr>
          <w:iCs/>
          <w:i/>
        </w:rPr>
        <w:t xml:space="preserve">Estimated time: 30 min</w:t>
      </w:r>
    </w:p>
    <w:p>
      <w:pPr>
        <w:pStyle w:val="BodyText"/>
      </w:pPr>
      <w:r>
        <w:t xml:space="preserve">You will turn in your poster to be graded as a group in a Canvas Assignment and post it to a Canvas Discussion to be viewed by the class.</w:t>
      </w:r>
    </w:p>
    <w:p>
      <w:pPr>
        <w:numPr>
          <w:ilvl w:val="0"/>
          <w:numId w:val="1286"/>
        </w:numPr>
        <w:pStyle w:val="Compact"/>
      </w:pPr>
      <w:r>
        <w:t xml:space="preserve">Convert your poster to a pdf.</w:t>
      </w:r>
    </w:p>
    <w:p>
      <w:pPr>
        <w:numPr>
          <w:ilvl w:val="0"/>
          <w:numId w:val="1286"/>
        </w:numPr>
        <w:pStyle w:val="Compact"/>
      </w:pPr>
      <w:r>
        <w:t xml:space="preserve">Have one member of your group turn in the pdf of your poster to the Graded Canvas Assignment. This assignment is already set up so that if one group member turns it in, it will show as submitted for all students in the group. This is where your instructor will grade you poster as a group.</w:t>
      </w:r>
    </w:p>
    <w:p>
      <w:pPr>
        <w:numPr>
          <w:ilvl w:val="0"/>
          <w:numId w:val="1286"/>
        </w:numPr>
        <w:pStyle w:val="Compact"/>
      </w:pPr>
      <w:r>
        <w:t xml:space="preserve">Have one member of your group post a pdf of your poster in the Canvas C-MOOR Poster Discussion.</w:t>
      </w:r>
    </w:p>
    <w:p>
      <w:pPr>
        <w:numPr>
          <w:ilvl w:val="1"/>
          <w:numId w:val="1287"/>
        </w:numPr>
        <w:pStyle w:val="Compact"/>
      </w:pPr>
      <w:r>
        <w:t xml:space="preserve">With your poster, introduce your group members and copy and paste your abstract into the post.</w:t>
      </w:r>
    </w:p>
    <w:p>
      <w:pPr>
        <w:numPr>
          <w:ilvl w:val="1"/>
          <w:numId w:val="1287"/>
        </w:numPr>
        <w:pStyle w:val="Compact"/>
      </w:pPr>
      <w:r>
        <w:t xml:space="preserve">Insert your pdf into the post and edit the link so that it automatically shows the inline preview. This will make it easier for students to view your poster.</w:t>
      </w:r>
    </w:p>
    <w:p>
      <w:pPr>
        <w:numPr>
          <w:ilvl w:val="0"/>
          <w:numId w:val="1286"/>
        </w:numPr>
        <w:pStyle w:val="Compact"/>
      </w:pPr>
      <w:r>
        <w:t xml:space="preserve">As an individual, read through the other posters from different groups.</w:t>
      </w:r>
    </w:p>
    <w:p>
      <w:pPr>
        <w:numPr>
          <w:ilvl w:val="0"/>
          <w:numId w:val="1286"/>
        </w:numPr>
        <w:pStyle w:val="Compact"/>
      </w:pPr>
      <w:r>
        <w:t xml:space="preserve">Post comments</w:t>
      </w:r>
    </w:p>
    <w:bookmarkEnd w:id="544"/>
    <w:bookmarkStart w:id="545" w:name="grading-criteria-21"/>
    <w:p>
      <w:pPr>
        <w:pStyle w:val="Heading3"/>
      </w:pPr>
      <w:r>
        <w:rPr>
          <w:rStyle w:val="SectionNumber"/>
        </w:rPr>
        <w:t xml:space="preserve">10.3.6</w:t>
      </w:r>
      <w:r>
        <w:tab/>
      </w:r>
      <w:r>
        <w:t xml:space="preserve">Grading Criteria</w:t>
      </w:r>
    </w:p>
    <w:p>
      <w:pPr>
        <w:pStyle w:val="FirstParagraph"/>
      </w:pPr>
      <w:r>
        <w:t xml:space="preserve">Everyone in the group earns the same grade, so it is important to work together.</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Points</w:t>
            </w:r>
          </w:p>
        </w:tc>
        <w:tc>
          <w:tcPr/>
          <w:p>
            <w:pPr>
              <w:pStyle w:val="Compact"/>
              <w:jc w:val="left"/>
            </w:pPr>
            <w:r>
              <w:t xml:space="preserve">Category</w:t>
            </w:r>
          </w:p>
        </w:tc>
      </w:tr>
      <w:tr>
        <w:tc>
          <w:tcPr/>
          <w:p>
            <w:pPr>
              <w:pStyle w:val="Compact"/>
              <w:jc w:val="left"/>
            </w:pPr>
            <w:r>
              <w:t xml:space="preserve">2 points</w:t>
            </w:r>
          </w:p>
        </w:tc>
        <w:tc>
          <w:tcPr/>
          <w:p>
            <w:pPr>
              <w:pStyle w:val="Compact"/>
              <w:jc w:val="left"/>
            </w:pPr>
            <w:r>
              <w:t xml:space="preserve">Title, Authors and Affiliations</w:t>
            </w:r>
          </w:p>
        </w:tc>
      </w:tr>
      <w:tr>
        <w:tc>
          <w:tcPr/>
          <w:p>
            <w:pPr>
              <w:pStyle w:val="Compact"/>
              <w:jc w:val="left"/>
            </w:pPr>
            <w:r>
              <w:t xml:space="preserve">3 points</w:t>
            </w:r>
          </w:p>
        </w:tc>
        <w:tc>
          <w:tcPr/>
          <w:p>
            <w:pPr>
              <w:pStyle w:val="Compact"/>
              <w:jc w:val="left"/>
            </w:pPr>
            <w:r>
              <w:t xml:space="preserve">Abstract</w:t>
            </w:r>
          </w:p>
        </w:tc>
      </w:tr>
      <w:tr>
        <w:tc>
          <w:tcPr/>
          <w:p>
            <w:pPr>
              <w:pStyle w:val="Compact"/>
              <w:jc w:val="left"/>
            </w:pPr>
            <w:r>
              <w:t xml:space="preserve">4 points</w:t>
            </w:r>
          </w:p>
        </w:tc>
        <w:tc>
          <w:tcPr/>
          <w:p>
            <w:pPr>
              <w:pStyle w:val="Compact"/>
              <w:jc w:val="left"/>
            </w:pPr>
            <w:r>
              <w:t xml:space="preserve">Introduction</w:t>
            </w:r>
            <w:r>
              <w:t xml:space="preserve"> </w:t>
            </w:r>
            <w:r>
              <w:t xml:space="preserve"> </w:t>
            </w:r>
            <w:r>
              <w:t xml:space="preserve">2 - relevant background</w:t>
            </w:r>
            <w:r>
              <w:t xml:space="preserve"> </w:t>
            </w:r>
            <w:r>
              <w:t xml:space="preserve"> </w:t>
            </w:r>
            <w:r>
              <w:t xml:space="preserve">2 - drosophila as a model system</w:t>
            </w:r>
          </w:p>
        </w:tc>
      </w:tr>
      <w:tr>
        <w:tc>
          <w:tcPr/>
          <w:p>
            <w:pPr>
              <w:pStyle w:val="Compact"/>
              <w:jc w:val="left"/>
            </w:pPr>
            <w:r>
              <w:t xml:space="preserve">5 points</w:t>
            </w:r>
          </w:p>
        </w:tc>
        <w:tc>
          <w:tcPr/>
          <w:p>
            <w:pPr>
              <w:pStyle w:val="Compact"/>
              <w:jc w:val="left"/>
            </w:pPr>
            <w:r>
              <w:t xml:space="preserve">Methods</w:t>
            </w:r>
          </w:p>
        </w:tc>
      </w:tr>
      <w:tr>
        <w:tc>
          <w:tcPr/>
          <w:p>
            <w:pPr>
              <w:pStyle w:val="Compact"/>
              <w:jc w:val="left"/>
            </w:pPr>
            <w:r>
              <w:t xml:space="preserve">5 points</w:t>
            </w:r>
          </w:p>
        </w:tc>
        <w:tc>
          <w:tcPr/>
          <w:p>
            <w:pPr>
              <w:pStyle w:val="Compact"/>
              <w:jc w:val="left"/>
            </w:pPr>
            <w:r>
              <w:t xml:space="preserve">Results</w:t>
            </w:r>
          </w:p>
        </w:tc>
      </w:tr>
      <w:tr>
        <w:tc>
          <w:tcPr/>
          <w:p>
            <w:pPr>
              <w:pStyle w:val="Compact"/>
              <w:jc w:val="left"/>
            </w:pPr>
            <w:r>
              <w:t xml:space="preserve">4 points</w:t>
            </w:r>
          </w:p>
        </w:tc>
        <w:tc>
          <w:tcPr/>
          <w:p>
            <w:pPr>
              <w:pStyle w:val="Compact"/>
              <w:jc w:val="left"/>
            </w:pPr>
            <w:r>
              <w:t xml:space="preserve">Discussion</w:t>
            </w:r>
          </w:p>
        </w:tc>
      </w:tr>
      <w:tr>
        <w:tc>
          <w:tcPr/>
          <w:p>
            <w:pPr>
              <w:pStyle w:val="Compact"/>
              <w:jc w:val="left"/>
            </w:pPr>
            <w:r>
              <w:t xml:space="preserve">5 points</w:t>
            </w:r>
          </w:p>
        </w:tc>
        <w:tc>
          <w:tcPr/>
          <w:p>
            <w:pPr>
              <w:pStyle w:val="Compact"/>
              <w:jc w:val="left"/>
            </w:pPr>
            <w:r>
              <w:t xml:space="preserve">References ( 2 primary sources, 5 sources total)</w:t>
            </w:r>
          </w:p>
        </w:tc>
      </w:tr>
      <w:tr>
        <w:tc>
          <w:tcPr/>
          <w:p>
            <w:pPr>
              <w:pStyle w:val="Compact"/>
              <w:jc w:val="left"/>
            </w:pPr>
            <w:r>
              <w:t xml:space="preserve">2 points</w:t>
            </w:r>
          </w:p>
        </w:tc>
        <w:tc>
          <w:tcPr/>
          <w:p>
            <w:pPr>
              <w:pStyle w:val="Compact"/>
              <w:jc w:val="left"/>
            </w:pPr>
            <w:r>
              <w:t xml:space="preserve">Poster Organization</w:t>
            </w:r>
          </w:p>
        </w:tc>
      </w:tr>
    </w:tbl>
    <w:bookmarkEnd w:id="545"/>
    <w:bookmarkStart w:id="548" w:name="footnotes-28"/>
    <w:p>
      <w:pPr>
        <w:pStyle w:val="Heading3"/>
      </w:pPr>
      <w:r>
        <w:rPr>
          <w:rStyle w:val="SectionNumber"/>
        </w:rPr>
        <w:t xml:space="preserve">10.3.7</w:t>
      </w:r>
      <w:r>
        <w:tab/>
      </w:r>
      <w:r>
        <w:t xml:space="preserve">Footnotes</w:t>
      </w:r>
    </w:p>
    <w:bookmarkStart w:id="546" w:name="resources-2"/>
    <w:p>
      <w:pPr>
        <w:pStyle w:val="Heading4"/>
      </w:pPr>
      <w:r>
        <w:rPr>
          <w:rStyle w:val="SectionNumber"/>
        </w:rPr>
        <w:t xml:space="preserve">10.3.7.1</w:t>
      </w:r>
      <w:r>
        <w:tab/>
      </w:r>
      <w:r>
        <w:t xml:space="preserve">Resources</w:t>
      </w:r>
    </w:p>
    <w:p>
      <w:pPr>
        <w:numPr>
          <w:ilvl w:val="0"/>
          <w:numId w:val="1288"/>
        </w:numPr>
        <w:pStyle w:val="Compact"/>
      </w:pPr>
      <w:r>
        <w:t xml:space="preserve">[Google Doc]</w:t>
      </w:r>
    </w:p>
    <w:bookmarkEnd w:id="546"/>
    <w:bookmarkStart w:id="547" w:name="contributions-and-affiliations"/>
    <w:p>
      <w:pPr>
        <w:pStyle w:val="Heading4"/>
      </w:pPr>
      <w:r>
        <w:rPr>
          <w:rStyle w:val="SectionNumber"/>
        </w:rPr>
        <w:t xml:space="preserve">10.3.7.2</w:t>
      </w:r>
      <w:r>
        <w:tab/>
      </w:r>
      <w:r>
        <w:t xml:space="preserve">Contributions and Affiliations</w:t>
      </w:r>
    </w:p>
    <w:p>
      <w:pPr>
        <w:numPr>
          <w:ilvl w:val="0"/>
          <w:numId w:val="1289"/>
        </w:numPr>
        <w:pStyle w:val="Compact"/>
      </w:pPr>
      <w:r>
        <w:t xml:space="preserve">Stephanie R. Coffman, Clovis Community College</w:t>
      </w:r>
    </w:p>
    <w:p>
      <w:pPr>
        <w:numPr>
          <w:ilvl w:val="0"/>
          <w:numId w:val="1289"/>
        </w:numPr>
        <w:pStyle w:val="Compact"/>
      </w:pPr>
      <w:r>
        <w:t xml:space="preserve">Valeriya Gaysinskaya, Johns Hopkins University</w:t>
      </w:r>
    </w:p>
    <w:p>
      <w:pPr>
        <w:numPr>
          <w:ilvl w:val="0"/>
          <w:numId w:val="1289"/>
        </w:numPr>
        <w:pStyle w:val="Compact"/>
      </w:pPr>
      <w:r>
        <w:t xml:space="preserve">Frederick Tan, Johns Hopkins University</w:t>
      </w:r>
    </w:p>
    <w:p>
      <w:pPr>
        <w:pStyle w:val="FirstParagraph"/>
      </w:pPr>
      <w:r>
        <w:t xml:space="preserve">Last Revised:</w:t>
      </w:r>
    </w:p>
    <w:bookmarkEnd w:id="547"/>
    <w:bookmarkEnd w:id="548"/>
    <w:bookmarkEnd w:id="549"/>
    <w:bookmarkStart w:id="561" w:name="activity---share-your-poster"/>
    <w:p>
      <w:pPr>
        <w:pStyle w:val="Heading2"/>
      </w:pPr>
      <w:r>
        <w:rPr>
          <w:rStyle w:val="SectionNumber"/>
        </w:rPr>
        <w:t xml:space="preserve">10.4</w:t>
      </w:r>
      <w:r>
        <w:tab/>
      </w:r>
      <w:r>
        <w:t xml:space="preserve">Activity - Share Your Poster</w:t>
      </w:r>
    </w:p>
    <w:bookmarkStart w:id="555" w:name="introduction-19"/>
    <w:p>
      <w:pPr>
        <w:pStyle w:val="Heading3"/>
      </w:pPr>
      <w:r>
        <w:rPr>
          <w:rStyle w:val="SectionNumber"/>
        </w:rPr>
        <w:t xml:space="preserve">10.4.1</w:t>
      </w:r>
      <w:r>
        <w:tab/>
      </w:r>
      <w:r>
        <w:t xml:space="preserve">Introduction</w:t>
      </w:r>
    </w:p>
    <w:p>
      <w:pPr>
        <w:pStyle w:val="FirstParagraph"/>
      </w:pPr>
      <w:r>
        <w:t xml:space="preserve">It’s almost time! Prepare for your final presentation by thinking about how to describe the great work that you’ve done this semester in both written and oral form. Assume that your audience has a basic scientific background but does not know a lot about your particular field. Provide enough context to give your listener a reason to care about your project and each of the results you will describe. You have five minutes to get your story across so have a plan and practice.</w:t>
      </w:r>
    </w:p>
    <w:bookmarkStart w:id="550" w:name="activity-1-share-your-poster"/>
    <w:p>
      <w:pPr>
        <w:pStyle w:val="Heading4"/>
      </w:pPr>
      <w:r>
        <w:rPr>
          <w:rStyle w:val="SectionNumber"/>
        </w:rPr>
        <w:t xml:space="preserve">10.4.1.1</w:t>
      </w:r>
      <w:r>
        <w:tab/>
      </w:r>
      <w:r>
        <w:t xml:space="preserve">Activity 1 – Share Your Poster</w:t>
      </w:r>
    </w:p>
    <w:p>
      <w:pPr>
        <w:pStyle w:val="FirstParagraph"/>
      </w:pPr>
      <w:r>
        <w:rPr>
          <w:iCs/>
          <w:i/>
        </w:rPr>
        <w:t xml:space="preserve">Estimated time: 20 min</w:t>
      </w:r>
    </w:p>
    <w:bookmarkEnd w:id="550"/>
    <w:bookmarkStart w:id="553" w:name="instructions-60"/>
    <w:p>
      <w:pPr>
        <w:pStyle w:val="Heading4"/>
      </w:pPr>
      <w:r>
        <w:rPr>
          <w:rStyle w:val="SectionNumber"/>
        </w:rPr>
        <w:t xml:space="preserve">10.4.1.2</w:t>
      </w:r>
      <w:r>
        <w:tab/>
      </w:r>
      <w:r>
        <w:t xml:space="preserve">Instructions</w:t>
      </w:r>
    </w:p>
    <w:p>
      <w:pPr>
        <w:numPr>
          <w:ilvl w:val="0"/>
          <w:numId w:val="1290"/>
        </w:numPr>
        <w:pStyle w:val="Compact"/>
      </w:pPr>
      <w:r>
        <w:t xml:space="preserve">Download your poster as a .png file</w:t>
      </w:r>
    </w:p>
    <w:p>
      <w:pPr>
        <w:numPr>
          <w:ilvl w:val="0"/>
          <w:numId w:val="1291"/>
        </w:numPr>
        <w:pStyle w:val="Compact"/>
      </w:pPr>
      <w:hyperlink r:id="rId551">
        <w:r>
          <w:rPr>
            <w:rStyle w:val="Hyperlink"/>
          </w:rPr>
          <w:t xml:space="preserve">https://drive.google.com/drive/folders/1y_GCJl7VIYTS_5y7057u2s58ZCdm_PxM</w:t>
        </w:r>
      </w:hyperlink>
    </w:p>
    <w:p>
      <w:pPr>
        <w:numPr>
          <w:ilvl w:val="0"/>
          <w:numId w:val="1292"/>
        </w:numPr>
        <w:pStyle w:val="Compact"/>
      </w:pPr>
      <w:r>
        <w:t xml:space="preserve">(One person on behalf of the group) Create a New Topic on the Discussion Forum with the title of your poster as the topic title and your .png file as the contents in either the</w:t>
      </w:r>
    </w:p>
    <w:p>
      <w:pPr>
        <w:numPr>
          <w:ilvl w:val="0"/>
          <w:numId w:val="1293"/>
        </w:numPr>
      </w:pPr>
      <w:r>
        <w:t xml:space="preserve">Look at This! category if every member of your group is ok sharing your work publicly</w:t>
      </w:r>
      <w:r>
        <w:t xml:space="preserve"> </w:t>
      </w:r>
      <w:hyperlink r:id="rId524">
        <w:r>
          <w:rPr>
            <w:rStyle w:val="Hyperlink"/>
          </w:rPr>
          <w:t xml:space="preserve">https://help.c-moor.org/c/look-at-this/8</w:t>
        </w:r>
      </w:hyperlink>
    </w:p>
    <w:p>
      <w:pPr>
        <w:numPr>
          <w:ilvl w:val="0"/>
          <w:numId w:val="1293"/>
        </w:numPr>
      </w:pPr>
      <w:r>
        <w:t xml:space="preserve">JHU 2025 Spring category if you need to keep your work private</w:t>
      </w:r>
      <w:r>
        <w:t xml:space="preserve"> </w:t>
      </w:r>
      <w:hyperlink r:id="rId552">
        <w:r>
          <w:rPr>
            <w:rStyle w:val="Hyperlink"/>
          </w:rPr>
          <w:t xml:space="preserve">https://help.c-moor.org/c/jhu-2025-spring/46</w:t>
        </w:r>
      </w:hyperlink>
    </w:p>
    <w:p>
      <w:pPr>
        <w:numPr>
          <w:ilvl w:val="0"/>
          <w:numId w:val="1294"/>
        </w:numPr>
        <w:pStyle w:val="Compact"/>
      </w:pPr>
      <w:r>
        <w:t xml:space="preserve">(Each person in the group) Reply to your topic using your own words with the following two bolded sections using the following template</w:t>
      </w:r>
    </w:p>
    <w:tbl>
      <w:tblPr>
        <w:tblStyle w:val="Table"/>
        <w:tblW w:type="pct" w:w="5000"/>
        <w:tblLook w:firstRow="0" w:lastRow="0" w:firstColumn="0" w:lastColumn="0" w:noHBand="0" w:noVBand="0" w:val="0000"/>
        <w:jc w:val="start"/>
      </w:tblPr>
      <w:tblGrid>
        <w:gridCol w:w="7920"/>
      </w:tblGrid>
      <w:tr>
        <w:tc>
          <w:tcPr/>
          <w:p>
            <w:pPr>
              <w:pStyle w:val="Compact"/>
              <w:jc w:val="left"/>
            </w:pPr>
            <w:r>
              <w:rPr>
                <w:bCs/>
                <w:b/>
              </w:rPr>
              <w:t xml:space="preserve">What I Did</w:t>
            </w:r>
          </w:p>
        </w:tc>
      </w:tr>
      <w:tr>
        <w:tc>
          <w:tcPr/>
          <w:p>
            <w:pPr>
              <w:pStyle w:val="Compact"/>
              <w:jc w:val="left"/>
            </w:pPr>
          </w:p>
        </w:tc>
      </w:tr>
      <w:tr>
        <w:tc>
          <w:tcPr/>
          <w:p>
            <w:pPr>
              <w:pStyle w:val="Compact"/>
              <w:jc w:val="left"/>
            </w:pPr>
            <w:r>
              <w:rPr>
                <w:bCs/>
                <w:b/>
              </w:rPr>
              <w:t xml:space="preserve">How You Can Help</w:t>
            </w:r>
          </w:p>
        </w:tc>
      </w:tr>
      <w:tr>
        <w:tc>
          <w:tcPr/>
          <w:p>
            <w:pPr>
              <w:pStyle w:val="Compact"/>
              <w:jc w:val="left"/>
            </w:pPr>
          </w:p>
        </w:tc>
      </w:tr>
    </w:tbl>
    <w:p>
      <w:pPr>
        <w:pStyle w:val="BodyText"/>
      </w:pPr>
    </w:p>
    <w:bookmarkEnd w:id="553"/>
    <w:bookmarkStart w:id="554" w:name="questions-39"/>
    <w:p>
      <w:pPr>
        <w:pStyle w:val="Heading4"/>
      </w:pPr>
      <w:r>
        <w:rPr>
          <w:rStyle w:val="SectionNumber"/>
        </w:rPr>
        <w:t xml:space="preserve">10.4.1.3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Provide URL of your Discussion Forum post</w:t>
            </w:r>
          </w:p>
        </w:tc>
      </w:tr>
      <w:tr>
        <w:tc>
          <w:tcPr/>
          <w:p>
            <w:pPr>
              <w:pStyle w:val="Compact"/>
            </w:pPr>
          </w:p>
        </w:tc>
      </w:tr>
    </w:tbl>
    <w:p>
      <w:pPr>
        <w:pStyle w:val="BodyText"/>
      </w:pPr>
    </w:p>
    <w:bookmarkEnd w:id="554"/>
    <w:bookmarkEnd w:id="555"/>
    <w:bookmarkStart w:id="558" w:name="activity-2-present-your-poster"/>
    <w:p>
      <w:pPr>
        <w:pStyle w:val="Heading3"/>
      </w:pPr>
      <w:r>
        <w:rPr>
          <w:rStyle w:val="SectionNumber"/>
        </w:rPr>
        <w:t xml:space="preserve">10.4.2</w:t>
      </w:r>
      <w:r>
        <w:tab/>
      </w:r>
      <w:r>
        <w:t xml:space="preserve">Activity 2 – Present Your Poster</w:t>
      </w:r>
    </w:p>
    <w:p>
      <w:pPr>
        <w:pStyle w:val="FirstParagraph"/>
      </w:pPr>
      <w:r>
        <w:rPr>
          <w:iCs/>
          <w:i/>
        </w:rPr>
        <w:t xml:space="preserve">Estimated time: 40 min</w:t>
      </w:r>
    </w:p>
    <w:bookmarkStart w:id="556" w:name="instructions-61"/>
    <w:p>
      <w:pPr>
        <w:pStyle w:val="Heading4"/>
      </w:pPr>
      <w:r>
        <w:rPr>
          <w:rStyle w:val="SectionNumber"/>
        </w:rPr>
        <w:t xml:space="preserve">10.4.2.1</w:t>
      </w:r>
      <w:r>
        <w:tab/>
      </w:r>
      <w:r>
        <w:t xml:space="preserve">Instructions</w:t>
      </w:r>
    </w:p>
    <w:p>
      <w:pPr>
        <w:numPr>
          <w:ilvl w:val="0"/>
          <w:numId w:val="1295"/>
        </w:numPr>
        <w:pStyle w:val="Compact"/>
      </w:pPr>
      <w:r>
        <w:t xml:space="preserve">Create a plan for a 5 min presentation taking into consideration</w:t>
      </w:r>
    </w:p>
    <w:p>
      <w:pPr>
        <w:numPr>
          <w:ilvl w:val="0"/>
          <w:numId w:val="1296"/>
        </w:numPr>
      </w:pPr>
      <w:r>
        <w:t xml:space="preserve">Who will speak when</w:t>
      </w:r>
    </w:p>
    <w:p>
      <w:pPr>
        <w:numPr>
          <w:ilvl w:val="0"/>
          <w:numId w:val="1296"/>
        </w:numPr>
      </w:pPr>
      <w:r>
        <w:t xml:space="preserve">What each person will cover</w:t>
      </w:r>
    </w:p>
    <w:p>
      <w:pPr>
        <w:numPr>
          <w:ilvl w:val="0"/>
          <w:numId w:val="1297"/>
        </w:numPr>
        <w:pStyle w:val="Compact"/>
      </w:pPr>
      <w:r>
        <w:t xml:space="preserve">Practice your presentation</w:t>
      </w:r>
    </w:p>
    <w:p>
      <w:pPr>
        <w:numPr>
          <w:ilvl w:val="0"/>
          <w:numId w:val="1298"/>
        </w:numPr>
      </w:pPr>
      <w:r>
        <w:t xml:space="preserve">In your group</w:t>
      </w:r>
    </w:p>
    <w:p>
      <w:pPr>
        <w:numPr>
          <w:ilvl w:val="0"/>
          <w:numId w:val="1298"/>
        </w:numPr>
      </w:pPr>
      <w:r>
        <w:t xml:space="preserve">To the class</w:t>
      </w:r>
    </w:p>
    <w:bookmarkEnd w:id="556"/>
    <w:bookmarkStart w:id="557" w:name="questions-40"/>
    <w:p>
      <w:pPr>
        <w:pStyle w:val="Heading4"/>
      </w:pPr>
      <w:r>
        <w:rPr>
          <w:rStyle w:val="SectionNumber"/>
        </w:rPr>
        <w:t xml:space="preserve">10.4.2.2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Create a bullet point outline of who will speak what when:</w:t>
            </w:r>
          </w:p>
        </w:tc>
      </w:tr>
      <w:tr>
        <w:tc>
          <w:tcPr/>
          <w:p>
            <w:pPr>
              <w:pStyle w:val="Compact"/>
              <w:jc w:val="left"/>
            </w:pPr>
            <w:r>
              <w:t xml:space="preserve">Overview (question, background, hypothesis)</w:t>
            </w:r>
          </w:p>
        </w:tc>
      </w:tr>
      <w:tr>
        <w:tc>
          <w:tcPr/>
          <w:p>
            <w:pPr>
              <w:pStyle w:val="Compact"/>
              <w:jc w:val="left"/>
            </w:pPr>
            <w:r>
              <w:t xml:space="preserve">Approach (dataset, general methods)</w:t>
            </w:r>
          </w:p>
        </w:tc>
      </w:tr>
      <w:tr>
        <w:tc>
          <w:tcPr/>
          <w:p>
            <w:pPr>
              <w:pStyle w:val="Compact"/>
              <w:jc w:val="left"/>
            </w:pPr>
            <w:r>
              <w:t xml:space="preserve">Results (detailed methods, notable results)</w:t>
            </w:r>
          </w:p>
        </w:tc>
      </w:tr>
      <w:tr>
        <w:tc>
          <w:tcPr/>
          <w:p>
            <w:pPr>
              <w:pStyle w:val="Compact"/>
              <w:jc w:val="left"/>
            </w:pPr>
            <w:r>
              <w:t xml:space="preserve">Conclusions (summary, next steps)</w:t>
            </w:r>
          </w:p>
        </w:tc>
      </w:tr>
    </w:tbl>
    <w:p>
      <w:pPr>
        <w:pStyle w:val="BodyText"/>
      </w:pPr>
    </w:p>
    <w:bookmarkEnd w:id="557"/>
    <w:bookmarkEnd w:id="558"/>
    <w:bookmarkStart w:id="559" w:name="grading-criteria-22"/>
    <w:p>
      <w:pPr>
        <w:pStyle w:val="Heading3"/>
      </w:pPr>
      <w:r>
        <w:rPr>
          <w:rStyle w:val="SectionNumber"/>
        </w:rPr>
        <w:t xml:space="preserve">10.4.3</w:t>
      </w:r>
      <w:r>
        <w:tab/>
      </w:r>
      <w:r>
        <w:t xml:space="preserve">Grading Criteria</w:t>
      </w:r>
    </w:p>
    <w:p>
      <w:pPr>
        <w:numPr>
          <w:ilvl w:val="0"/>
          <w:numId w:val="1299"/>
        </w:numPr>
        <w:pStyle w:val="Compact"/>
      </w:pPr>
      <w:r>
        <w:t xml:space="preserve">Download as Microsoft Word (.docx) and upload on Canvas</w:t>
      </w:r>
    </w:p>
    <w:bookmarkEnd w:id="559"/>
    <w:bookmarkStart w:id="560" w:name="footnotes-29"/>
    <w:p>
      <w:pPr>
        <w:pStyle w:val="Heading3"/>
      </w:pPr>
      <w:r>
        <w:rPr>
          <w:rStyle w:val="SectionNumber"/>
        </w:rPr>
        <w:t xml:space="preserve">10.4.4</w:t>
      </w:r>
      <w:r>
        <w:tab/>
      </w:r>
      <w:r>
        <w:t xml:space="preserve">Footnotes</w:t>
      </w:r>
    </w:p>
    <w:p>
      <w:pPr>
        <w:pStyle w:val="FirstParagraph"/>
      </w:pPr>
      <w:r>
        <w:rPr>
          <w:bCs/>
          <w:b/>
        </w:rPr>
        <w:t xml:space="preserve">Resources</w:t>
      </w:r>
    </w:p>
    <w:p>
      <w:pPr>
        <w:numPr>
          <w:ilvl w:val="0"/>
          <w:numId w:val="1300"/>
        </w:numPr>
        <w:pStyle w:val="Compact"/>
      </w:pPr>
      <w:r>
        <w:t xml:space="preserve">[Google Doc]</w:t>
      </w:r>
    </w:p>
    <w:p>
      <w:pPr>
        <w:pStyle w:val="FirstParagraph"/>
      </w:pPr>
      <w:r>
        <w:rPr>
          <w:bCs/>
          <w:b/>
        </w:rPr>
        <w:t xml:space="preserve">Contributions and Affiliations</w:t>
      </w:r>
    </w:p>
    <w:p>
      <w:pPr>
        <w:numPr>
          <w:ilvl w:val="0"/>
          <w:numId w:val="1301"/>
        </w:numPr>
        <w:pStyle w:val="Compact"/>
      </w:pPr>
      <w:r>
        <w:t xml:space="preserve">Valeriya Gaysinskaya, Johns Hopkins University</w:t>
      </w:r>
    </w:p>
    <w:p>
      <w:pPr>
        <w:numPr>
          <w:ilvl w:val="0"/>
          <w:numId w:val="1301"/>
        </w:numPr>
        <w:pStyle w:val="Compact"/>
      </w:pPr>
      <w:r>
        <w:t xml:space="preserve">Frederick Tan, Johns Hopkins University</w:t>
      </w:r>
    </w:p>
    <w:p>
      <w:pPr>
        <w:pStyle w:val="FirstParagraph"/>
      </w:pPr>
      <w:r>
        <w:t xml:space="preserve">Last Revised: April 2025</w:t>
      </w:r>
    </w:p>
    <w:bookmarkEnd w:id="560"/>
    <w:bookmarkEnd w:id="561"/>
    <w:bookmarkEnd w:id="562"/>
    <w:bookmarkStart w:id="566" w:name="next-steps"/>
    <w:p>
      <w:pPr>
        <w:pStyle w:val="Heading1"/>
      </w:pPr>
      <w:r>
        <w:rPr>
          <w:rStyle w:val="SectionNumber"/>
        </w:rPr>
        <w:t xml:space="preserve">11</w:t>
      </w:r>
      <w:r>
        <w:tab/>
      </w:r>
      <w:r>
        <w:t xml:space="preserve">Next Steps</w:t>
      </w:r>
    </w:p>
    <w:bookmarkStart w:id="564" w:name="lecture---next-steps"/>
    <w:p>
      <w:pPr>
        <w:pStyle w:val="Heading2"/>
      </w:pPr>
      <w:r>
        <w:rPr>
          <w:rStyle w:val="SectionNumber"/>
        </w:rPr>
        <w:t xml:space="preserve">11.1</w:t>
      </w:r>
      <w:r>
        <w:tab/>
      </w:r>
      <w:r>
        <w:t xml:space="preserve">Lecture - Next Steps</w:t>
      </w:r>
    </w:p>
    <w:p>
      <w:pPr>
        <w:pStyle w:val="FirstParagraph"/>
      </w:pPr>
      <w:hyperlink r:id="rId563">
        <w:r>
          <w:rPr>
            <w:rStyle w:val="Hyperlink"/>
          </w:rPr>
          <w:t xml:space="preserve">Slides: Next Steps</w:t>
        </w:r>
      </w:hyperlink>
    </w:p>
    <w:bookmarkEnd w:id="564"/>
    <w:bookmarkStart w:id="565" w:name="activity---next-steps"/>
    <w:p>
      <w:pPr>
        <w:pStyle w:val="Heading2"/>
      </w:pPr>
      <w:r>
        <w:rPr>
          <w:rStyle w:val="SectionNumber"/>
        </w:rPr>
        <w:t xml:space="preserve">11.2</w:t>
      </w:r>
      <w:r>
        <w:tab/>
      </w:r>
      <w:r>
        <w:t xml:space="preserve">Activity - Next Steps</w:t>
      </w:r>
    </w:p>
    <w:bookmarkEnd w:id="565"/>
    <w:bookmarkEnd w:id="566"/>
    <w:bookmarkStart w:id="574" w:name="about-the-authors"/>
    <w:p>
      <w:pPr>
        <w:pStyle w:val="Heading1"/>
      </w:pPr>
      <w:r>
        <w:t xml:space="preserve">About the Authors</w:t>
      </w:r>
    </w:p>
    <w:p>
      <w:pPr>
        <w:pStyle w:val="FirstParagraph"/>
      </w:pPr>
      <w:r>
        <w:t xml:space="preserve">These credits are based on our</w:t>
      </w:r>
      <w:r>
        <w:t xml:space="preserve"> </w:t>
      </w:r>
      <w:hyperlink r:id="rId567">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568">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569">
              <w:r>
                <w:rPr>
                  <w:rStyle w:val="Hyperlink"/>
                </w:rPr>
                <w:t xml:space="preserve">Candace Savonen</w:t>
              </w:r>
            </w:hyperlink>
            <w:r>
              <w:t xml:space="preserve">,</w:t>
            </w:r>
            <w:r>
              <w:t xml:space="preserve"> </w:t>
            </w:r>
            <w:hyperlink r:id="rId570">
              <w:r>
                <w:rPr>
                  <w:rStyle w:val="Hyperlink"/>
                </w:rPr>
                <w:t xml:space="preserve">Carrie Wright</w:t>
              </w:r>
            </w:hyperlink>
            <w:r>
              <w:t xml:space="preserve">,</w:t>
            </w:r>
            <w:r>
              <w:t xml:space="preserve"> </w:t>
            </w:r>
            <w:hyperlink r:id="rId571">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569">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570">
              <w:r>
                <w:rPr>
                  <w:rStyle w:val="Hyperlink"/>
                </w:rPr>
                <w:t xml:space="preserve">Carrie Wright</w:t>
              </w:r>
            </w:hyperlink>
            <w:r>
              <w:t xml:space="preserve">,</w:t>
            </w:r>
            <w:r>
              <w:t xml:space="preserve"> </w:t>
            </w:r>
            <w:hyperlink r:id="rId571">
              <w:r>
                <w:rPr>
                  <w:rStyle w:val="Hyperlink"/>
                </w:rPr>
                <w:t xml:space="preserve">Ava Hoffman</w:t>
              </w:r>
            </w:hyperlink>
            <w:r>
              <w:t xml:space="preserve">,</w:t>
            </w:r>
            <w:r>
              <w:t xml:space="preserve"> </w:t>
            </w:r>
            <w:hyperlink r:id="rId569">
              <w:r>
                <w:rPr>
                  <w:rStyle w:val="Hyperlink"/>
                </w:rPr>
                <w:t xml:space="preserve">Candace Savonen</w:t>
              </w:r>
            </w:hyperlink>
          </w:p>
        </w:tc>
      </w:tr>
      <w:tr>
        <w:tc>
          <w:tcPr/>
          <w:p>
            <w:pPr>
              <w:pStyle w:val="Compact"/>
              <w:jc w:val="left"/>
            </w:pPr>
            <w:r>
              <w:t xml:space="preserve">Package Developers (</w:t>
            </w:r>
            <w:hyperlink r:id="rId572">
              <w:r>
                <w:rPr>
                  <w:rStyle w:val="Hyperlink"/>
                </w:rPr>
                <w:t xml:space="preserve">ottrpal</w:t>
              </w:r>
            </w:hyperlink>
            <w:r>
              <w:t xml:space="preserve">)</w:t>
            </w:r>
            <w:r>
              <w:t xml:space="preserve"> </w:t>
            </w:r>
            <w:hyperlink r:id="rId569">
              <w:r>
                <w:rPr>
                  <w:rStyle w:val="Hyperlink"/>
                </w:rPr>
                <w:t xml:space="preserve">Candace Savonen</w:t>
              </w:r>
            </w:hyperlink>
            <w:r>
              <w:t xml:space="preserve">,</w:t>
            </w:r>
            <w:r>
              <w:t xml:space="preserve"> </w:t>
            </w:r>
            <w:hyperlink r:id="rId573">
              <w:r>
                <w:rPr>
                  <w:rStyle w:val="Hyperlink"/>
                </w:rPr>
                <w:t xml:space="preserve">John Muschelli</w:t>
              </w:r>
            </w:hyperlink>
            <w:r>
              <w:t xml:space="preserve">,</w:t>
            </w:r>
            <w:r>
              <w:t xml:space="preserve"> </w:t>
            </w:r>
            <w:hyperlink r:id="rId570">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2025-06-25</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574"/>
    <w:bookmarkStart w:id="577" w:name="c-moor-scholars"/>
    <w:p>
      <w:pPr>
        <w:pStyle w:val="Heading1"/>
      </w:pPr>
      <w:r>
        <w:rPr>
          <w:rStyle w:val="SectionNumber"/>
        </w:rPr>
        <w:t xml:space="preserve">12</w:t>
      </w:r>
      <w:r>
        <w:tab/>
      </w:r>
      <w:r>
        <w:t xml:space="preserve">C-MOOR Scholars</w:t>
      </w:r>
    </w:p>
    <w:p>
      <w:pPr>
        <w:pStyle w:val="FirstParagraph"/>
      </w:pPr>
      <w:r>
        <w:t xml:space="preserve">Share your interests via C-MOOR Scholars Interest Form and learn how C-MOOR community can support you.</w:t>
      </w:r>
    </w:p>
    <w:p>
      <w:pPr>
        <w:numPr>
          <w:ilvl w:val="0"/>
          <w:numId w:val="1302"/>
        </w:numPr>
        <w:pStyle w:val="Compact"/>
      </w:pPr>
      <w:hyperlink r:id="rId575">
        <w:r>
          <w:rPr>
            <w:rStyle w:val="Hyperlink"/>
          </w:rPr>
          <w:t xml:space="preserve">https://docs.google.com/forms/d/1GJDpfG28k2utCVVcRXQraE-1coLS_GCX83irUyio9KE/edit</w:t>
        </w:r>
      </w:hyperlink>
    </w:p>
    <w:p>
      <w:pPr>
        <w:pStyle w:val="FirstParagraph"/>
      </w:pPr>
      <w:r>
        <w:t xml:space="preserve">Meet the C-MOOR Scholars and learn how you can support them</w:t>
      </w:r>
    </w:p>
    <w:p>
      <w:pPr>
        <w:numPr>
          <w:ilvl w:val="0"/>
          <w:numId w:val="1303"/>
        </w:numPr>
        <w:pStyle w:val="Compact"/>
      </w:pPr>
      <w:hyperlink r:id="rId576">
        <w:r>
          <w:rPr>
            <w:rStyle w:val="Hyperlink"/>
          </w:rPr>
          <w:t xml:space="preserve">https://www.cloviscollege.edu/alumni-and-community/c-moor/c-moor-scholars.html</w:t>
        </w:r>
      </w:hyperlink>
    </w:p>
    <w:bookmarkEnd w:id="577"/>
    <w:bookmarkStart w:id="595" w:name="online-community"/>
    <w:p>
      <w:pPr>
        <w:pStyle w:val="Heading1"/>
      </w:pPr>
      <w:r>
        <w:rPr>
          <w:rStyle w:val="SectionNumber"/>
        </w:rPr>
        <w:t xml:space="preserve">13</w:t>
      </w:r>
      <w:r>
        <w:tab/>
      </w:r>
      <w:r>
        <w:t xml:space="preserve">Online Community</w:t>
      </w:r>
    </w:p>
    <w:p>
      <w:pPr>
        <w:pStyle w:val="FirstParagraph"/>
      </w:pPr>
      <w:r>
        <w:t xml:space="preserve">The genomic data science community is a remarkably open community that continually strives to increase opportunitites and broaden access to the scientific enterprise (e.g. </w:t>
      </w:r>
      <w:hyperlink r:id="rId578">
        <w:r>
          <w:rPr>
            <w:rStyle w:val="Hyperlink"/>
          </w:rPr>
          <w:t xml:space="preserve">GDSCN 2022</w:t>
        </w:r>
      </w:hyperlink>
      <w:r>
        <w:t xml:space="preserve">).</w:t>
      </w:r>
      <w:r>
        <w:t xml:space="preserve"> </w:t>
      </w:r>
      <w:r>
        <w:t xml:space="preserve">There are many opportunities to interact online with scientists that share a common research question, career stage, or even favorite tool!</w:t>
      </w:r>
      <w:r>
        <w:t xml:space="preserve"> </w:t>
      </w:r>
      <w:r>
        <w:t xml:space="preserve">Below is a sampling of some discussion forums that you may find useful:</w:t>
      </w:r>
    </w:p>
    <w:p>
      <w:pPr>
        <w:numPr>
          <w:ilvl w:val="0"/>
          <w:numId w:val="1304"/>
        </w:numPr>
        <w:pStyle w:val="Compact"/>
      </w:pPr>
      <w:hyperlink r:id="rId53">
        <w:r>
          <w:rPr>
            <w:rStyle w:val="Hyperlink"/>
          </w:rPr>
          <w:t xml:space="preserve">help.c-moor.org</w:t>
        </w:r>
      </w:hyperlink>
      <w:r>
        <w:t xml:space="preserve"> </w:t>
      </w:r>
      <w:r>
        <w:t xml:space="preserve">for help with and example miniCUREs</w:t>
      </w:r>
    </w:p>
    <w:p>
      <w:pPr>
        <w:numPr>
          <w:ilvl w:val="0"/>
          <w:numId w:val="1304"/>
        </w:numPr>
        <w:pStyle w:val="Compact"/>
      </w:pPr>
      <w:hyperlink r:id="rId579">
        <w:r>
          <w:rPr>
            <w:rStyle w:val="Hyperlink"/>
          </w:rPr>
          <w:t xml:space="preserve">help.galaxyproject.org</w:t>
        </w:r>
      </w:hyperlink>
      <w:r>
        <w:t xml:space="preserve"> </w:t>
      </w:r>
      <w:r>
        <w:t xml:space="preserve">for all things Galaxy</w:t>
      </w:r>
    </w:p>
    <w:p>
      <w:pPr>
        <w:numPr>
          <w:ilvl w:val="0"/>
          <w:numId w:val="1304"/>
        </w:numPr>
        <w:pStyle w:val="Compact"/>
      </w:pPr>
      <w:hyperlink r:id="rId580">
        <w:r>
          <w:rPr>
            <w:rStyle w:val="Hyperlink"/>
          </w:rPr>
          <w:t xml:space="preserve">support.bioconductor.org</w:t>
        </w:r>
      </w:hyperlink>
      <w:r>
        <w:t xml:space="preserve"> </w:t>
      </w:r>
      <w:r>
        <w:t xml:space="preserve">for all things R/Bioconductor</w:t>
      </w:r>
    </w:p>
    <w:p>
      <w:pPr>
        <w:numPr>
          <w:ilvl w:val="0"/>
          <w:numId w:val="1304"/>
        </w:numPr>
        <w:pStyle w:val="Compact"/>
      </w:pPr>
      <w:hyperlink r:id="rId581">
        <w:r>
          <w:rPr>
            <w:rStyle w:val="Hyperlink"/>
          </w:rPr>
          <w:t xml:space="preserve">help.anvilproject.org</w:t>
        </w:r>
      </w:hyperlink>
      <w:r>
        <w:t xml:space="preserve"> </w:t>
      </w:r>
      <w:r>
        <w:t xml:space="preserve">for interactions with the GDSCN BioDIGS consortium</w:t>
      </w:r>
      <w:r>
        <w:t xml:space="preserve"> </w:t>
      </w:r>
      <w:hyperlink r:id="rId582">
        <w:r>
          <w:rPr>
            <w:rStyle w:val="Hyperlink"/>
          </w:rPr>
          <w:t xml:space="preserve">https://biodigs.org/#home</w:t>
        </w:r>
      </w:hyperlink>
    </w:p>
    <w:p>
      <w:pPr>
        <w:pStyle w:val="FirstParagraph"/>
      </w:pPr>
      <w:r>
        <w:drawing>
          <wp:inline>
            <wp:extent cx="5334000" cy="3000375"/>
            <wp:effectExtent b="0" l="0" r="0" t="0"/>
            <wp:docPr descr="" title="" id="584" name="Picture"/>
            <a:graphic>
              <a:graphicData uri="http://schemas.openxmlformats.org/drawingml/2006/picture">
                <pic:pic>
                  <pic:nvPicPr>
                    <pic:cNvPr descr="Appendix_files/figure-docx//1fH9s5OLcRF5meZtFWTJe89RFvJSh125kdjhdqp5smqA_g302b08c5e6e_0_16.png" id="585" name="Picture"/>
                    <pic:cNvPicPr>
                      <a:picLocks noChangeArrowheads="1" noChangeAspect="1"/>
                    </pic:cNvPicPr>
                  </pic:nvPicPr>
                  <pic:blipFill>
                    <a:blip r:embed="rId58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87" name="Picture"/>
            <a:graphic>
              <a:graphicData uri="http://schemas.openxmlformats.org/drawingml/2006/picture">
                <pic:pic>
                  <pic:nvPicPr>
                    <pic:cNvPr descr="Appendix_files/figure-docx//1fH9s5OLcRF5meZtFWTJe89RFvJSh125kdjhdqp5smqA_g302b08c5e6e_0_5.png" id="588" name="Picture"/>
                    <pic:cNvPicPr>
                      <a:picLocks noChangeArrowheads="1" noChangeAspect="1"/>
                    </pic:cNvPicPr>
                  </pic:nvPicPr>
                  <pic:blipFill>
                    <a:blip r:embed="rId586"/>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0" name="Picture"/>
            <a:graphic>
              <a:graphicData uri="http://schemas.openxmlformats.org/drawingml/2006/picture">
                <pic:pic>
                  <pic:nvPicPr>
                    <pic:cNvPr descr="Appendix_files/figure-docx//1fH9s5OLcRF5meZtFWTJe89RFvJSh125kdjhdqp5smqA_g302b08c5e6e_0_22.png" id="591" name="Picture"/>
                    <pic:cNvPicPr>
                      <a:picLocks noChangeArrowheads="1" noChangeAspect="1"/>
                    </pic:cNvPicPr>
                  </pic:nvPicPr>
                  <pic:blipFill>
                    <a:blip r:embed="rId589"/>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593" name="Picture"/>
            <a:graphic>
              <a:graphicData uri="http://schemas.openxmlformats.org/drawingml/2006/picture">
                <pic:pic>
                  <pic:nvPicPr>
                    <pic:cNvPr descr="Appendix_files/figure-docx//1fH9s5OLcRF5meZtFWTJe89RFvJSh125kdjhdqp5smqA_g302b08c5e6e_0_12.png" id="594" name="Picture"/>
                    <pic:cNvPicPr>
                      <a:picLocks noChangeArrowheads="1" noChangeAspect="1"/>
                    </pic:cNvPicPr>
                  </pic:nvPicPr>
                  <pic:blipFill>
                    <a:blip r:embed="rId592"/>
                    <a:stretch>
                      <a:fillRect/>
                    </a:stretch>
                  </pic:blipFill>
                  <pic:spPr bwMode="auto">
                    <a:xfrm>
                      <a:off x="0" y="0"/>
                      <a:ext cx="5334000" cy="3000375"/>
                    </a:xfrm>
                    <a:prstGeom prst="rect">
                      <a:avLst/>
                    </a:prstGeom>
                    <a:noFill/>
                    <a:ln w="9525">
                      <a:noFill/>
                      <a:headEnd/>
                      <a:tailEnd/>
                    </a:ln>
                  </pic:spPr>
                </pic:pic>
              </a:graphicData>
            </a:graphic>
          </wp:inline>
        </w:drawing>
      </w:r>
    </w:p>
    <w:bookmarkEnd w:id="595"/>
    <w:bookmarkStart w:id="596" w:name="references-1"/>
    <w:p>
      <w:pPr>
        <w:pStyle w:val="Heading1"/>
      </w:pPr>
      <w:r>
        <w:t xml:space="preserve">References</w:t>
      </w:r>
    </w:p>
    <w:bookmarkEnd w:id="5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7">
    <w:abstractNumId w:val="991"/>
  </w:num>
  <w:num w:numId="101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1"/>
  </w:num>
  <w:num w:numId="10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1">
    <w:abstractNumId w:val="991"/>
  </w:num>
  <w:num w:numId="1022">
    <w:abstractNumId w:val="991"/>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9">
    <w:abstractNumId w:val="991"/>
  </w:num>
  <w:num w:numId="1030">
    <w:abstractNumId w:val="991"/>
  </w:num>
  <w:num w:numId="1031">
    <w:abstractNumId w:val="991"/>
  </w:num>
  <w:num w:numId="1032">
    <w:abstractNumId w:val="991"/>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6">
    <w:abstractNumId w:val="991"/>
  </w:num>
  <w:num w:numId="103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1"/>
  </w:num>
  <w:num w:numId="105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1"/>
  </w:num>
  <w:num w:numId="1059">
    <w:abstractNumId w:val="991"/>
  </w:num>
  <w:num w:numId="10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1"/>
  </w:num>
  <w:num w:numId="1063">
    <w:abstractNumId w:val="991"/>
  </w:num>
  <w:num w:numId="1064">
    <w:abstractNumId w:val="991"/>
  </w:num>
  <w:num w:numId="106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8">
    <w:abstractNumId w:val="991"/>
  </w:num>
  <w:num w:numId="106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0">
    <w:abstractNumId w:val="991"/>
  </w:num>
  <w:num w:numId="1071">
    <w:abstractNumId w:val="991"/>
  </w:num>
  <w:num w:numId="107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6">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79">
    <w:abstractNumId w:val="991"/>
  </w:num>
  <w:num w:numId="1080">
    <w:abstractNumId w:val="991"/>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4">
    <w:abstractNumId w:val="991"/>
  </w:num>
  <w:num w:numId="108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86">
    <w:abstractNumId w:val="991"/>
  </w:num>
  <w:num w:numId="108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9">
    <w:abstractNumId w:val="991"/>
  </w:num>
  <w:num w:numId="109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1">
    <w:abstractNumId w:val="991"/>
  </w:num>
  <w:num w:numId="1092">
    <w:abstractNumId w:val="991"/>
  </w:num>
  <w:num w:numId="1093">
    <w:abstractNumId w:val="991"/>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8">
    <w:abstractNumId w:val="991"/>
  </w:num>
  <w:num w:numId="11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0">
    <w:abstractNumId w:val="991"/>
  </w:num>
  <w:num w:numId="11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8">
    <w:abstractNumId w:val="991"/>
  </w:num>
  <w:num w:numId="11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1">
    <w:abstractNumId w:val="991"/>
  </w:num>
  <w:num w:numId="112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3">
    <w:abstractNumId w:val="991"/>
  </w:num>
  <w:num w:numId="1124">
    <w:abstractNumId w:val="991"/>
  </w:num>
  <w:num w:numId="1125">
    <w:abstractNumId w:val="991"/>
  </w:num>
  <w:num w:numId="112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1"/>
  </w:num>
  <w:num w:numId="112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0">
    <w:abstractNumId w:val="991"/>
  </w:num>
  <w:num w:numId="113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2">
    <w:abstractNumId w:val="991"/>
  </w:num>
  <w:num w:numId="11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3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2">
    <w:abstractNumId w:val="991"/>
  </w:num>
  <w:num w:numId="1143">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44">
    <w:abstractNumId w:val="991"/>
  </w:num>
  <w:num w:numId="114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1"/>
  </w:num>
  <w:num w:numId="115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2">
    <w:abstractNumId w:val="991"/>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56">
    <w:abstractNumId w:val="991"/>
  </w:num>
  <w:num w:numId="115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8">
    <w:abstractNumId w:val="991"/>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2">
    <w:abstractNumId w:val="991"/>
  </w:num>
  <w:num w:numId="116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5">
    <w:abstractNumId w:val="991"/>
  </w:num>
  <w:num w:numId="1166">
    <w:abstractNumId w:val="991"/>
  </w:num>
  <w:num w:numId="116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1">
    <w:abstractNumId w:val="991"/>
  </w:num>
  <w:num w:numId="11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7">
    <w:abstractNumId w:val="991"/>
  </w:num>
  <w:num w:numId="1178">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9">
    <w:abstractNumId w:val="991"/>
  </w:num>
  <w:num w:numId="118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1">
    <w:abstractNumId w:val="991"/>
  </w:num>
  <w:num w:numId="11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1"/>
  </w:num>
  <w:num w:numId="1188">
    <w:abstractNumId w:val="991"/>
  </w:num>
  <w:num w:numId="118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1"/>
  </w:num>
  <w:num w:numId="11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2">
    <w:abstractNumId w:val="991"/>
  </w:num>
  <w:num w:numId="1193">
    <w:abstractNumId w:val="991"/>
  </w:num>
  <w:num w:numId="1194">
    <w:abstractNumId w:val="991"/>
  </w:num>
  <w:num w:numId="11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6">
    <w:abstractNumId w:val="991"/>
  </w:num>
  <w:num w:numId="11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2">
    <w:abstractNumId w:val="991"/>
  </w:num>
  <w:num w:numId="12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4">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1"/>
  </w:num>
  <w:num w:numId="12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0">
    <w:abstractNumId w:val="991"/>
  </w:num>
  <w:num w:numId="1211">
    <w:abstractNumId w:val="991"/>
  </w:num>
  <w:num w:numId="1212">
    <w:abstractNumId w:val="991"/>
  </w:num>
  <w:num w:numId="1213">
    <w:abstractNumId w:val="991"/>
  </w:num>
  <w:num w:numId="121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5">
    <w:abstractNumId w:val="991"/>
  </w:num>
  <w:num w:numId="1216">
    <w:abstractNumId w:val="991"/>
  </w:num>
  <w:num w:numId="1217">
    <w:abstractNumId w:val="991"/>
  </w:num>
  <w:num w:numId="1218">
    <w:abstractNumId w:val="991"/>
  </w:num>
  <w:num w:numId="1219">
    <w:abstractNumId w:val="991"/>
  </w:num>
  <w:num w:numId="12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1">
    <w:abstractNumId w:val="991"/>
  </w:num>
  <w:num w:numId="122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3">
    <w:abstractNumId w:val="991"/>
  </w:num>
  <w:num w:numId="1224">
    <w:abstractNumId w:val="991"/>
  </w:num>
  <w:num w:numId="1225">
    <w:abstractNumId w:val="991"/>
  </w:num>
  <w:num w:numId="1226">
    <w:abstractNumId w:val="991"/>
  </w:num>
  <w:num w:numId="12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8">
    <w:abstractNumId w:val="991"/>
  </w:num>
  <w:num w:numId="12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0">
    <w:abstractNumId w:val="991"/>
  </w:num>
  <w:num w:numId="1231">
    <w:abstractNumId w:val="991"/>
  </w:num>
  <w:num w:numId="1232">
    <w:abstractNumId w:val="991"/>
  </w:num>
  <w:num w:numId="12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1"/>
  </w:num>
  <w:num w:numId="12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6">
    <w:abstractNumId w:val="991"/>
  </w:num>
  <w:num w:numId="1237">
    <w:abstractNumId w:val="991"/>
  </w:num>
  <w:num w:numId="1238">
    <w:abstractNumId w:val="991"/>
  </w:num>
  <w:num w:numId="1239">
    <w:abstractNumId w:val="991"/>
  </w:num>
  <w:num w:numId="12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4">
    <w:abstractNumId w:val="991"/>
  </w:num>
  <w:num w:numId="1245">
    <w:abstractNumId w:val="991"/>
  </w:num>
  <w:num w:numId="1246">
    <w:abstractNumId w:val="991"/>
  </w:num>
  <w:num w:numId="124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8">
    <w:abstractNumId w:val="991"/>
  </w:num>
  <w:num w:numId="124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0">
    <w:abstractNumId w:val="991"/>
  </w:num>
  <w:num w:numId="1251">
    <w:abstractNumId w:val="991"/>
  </w:num>
  <w:num w:numId="1252">
    <w:abstractNumId w:val="991"/>
  </w:num>
  <w:num w:numId="125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8">
    <w:abstractNumId w:val="991"/>
  </w:num>
  <w:num w:numId="125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1">
    <w:abstractNumId w:val="991"/>
  </w:num>
  <w:num w:numId="1262">
    <w:abstractNumId w:val="991"/>
  </w:num>
  <w:num w:numId="1263">
    <w:abstractNumId w:val="991"/>
  </w:num>
  <w:num w:numId="12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5">
    <w:abstractNumId w:val="991"/>
  </w:num>
  <w:num w:numId="126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8">
    <w:abstractNumId w:val="991"/>
  </w:num>
  <w:num w:numId="1269">
    <w:abstractNumId w:val="991"/>
  </w:num>
  <w:num w:numId="1270">
    <w:abstractNumId w:val="991"/>
  </w:num>
  <w:num w:numId="12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2">
    <w:abstractNumId w:val="991"/>
  </w:num>
  <w:num w:numId="1273">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7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7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7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8">
    <w:abstractNumId w:val="991"/>
  </w:num>
  <w:num w:numId="1279">
    <w:abstractNumId w:val="991"/>
  </w:num>
  <w:num w:numId="12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1">
    <w:abstractNumId w:val="991"/>
  </w:num>
  <w:num w:numId="128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3">
    <w:abstractNumId w:val="991"/>
  </w:num>
  <w:num w:numId="12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88">
    <w:abstractNumId w:val="991"/>
  </w:num>
  <w:num w:numId="1289">
    <w:abstractNumId w:val="991"/>
  </w:num>
  <w:num w:numId="129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1">
    <w:abstractNumId w:val="991"/>
  </w:num>
  <w:num w:numId="129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99">
    <w:abstractNumId w:val="991"/>
  </w:num>
  <w:num w:numId="1300">
    <w:abstractNumId w:val="991"/>
  </w:num>
  <w:num w:numId="1301">
    <w:abstractNumId w:val="991"/>
  </w:num>
  <w:num w:numId="1302">
    <w:abstractNumId w:val="991"/>
  </w:num>
  <w:num w:numId="1303">
    <w:abstractNumId w:val="991"/>
  </w:num>
  <w:num w:numId="13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92" Target="media/rId592.png" /><Relationship Type="http://schemas.openxmlformats.org/officeDocument/2006/relationships/image" Id="rId583" Target="media/rId583.png" /><Relationship Type="http://schemas.openxmlformats.org/officeDocument/2006/relationships/image" Id="rId589" Target="media/rId589.png" /><Relationship Type="http://schemas.openxmlformats.org/officeDocument/2006/relationships/image" Id="rId586" Target="media/rId586.png" /><Relationship Type="http://schemas.openxmlformats.org/officeDocument/2006/relationships/image" Id="rId25" Target="media/rId25.png" /><Relationship Type="http://schemas.openxmlformats.org/officeDocument/2006/relationships/image" Id="rId518" Target="media/rId518.png" /><Relationship Type="http://schemas.openxmlformats.org/officeDocument/2006/relationships/image" Id="rId376" Target="media/rId376.png" /><Relationship Type="http://schemas.openxmlformats.org/officeDocument/2006/relationships/image" Id="rId310" Target="media/rId310.png" /><Relationship Type="http://schemas.openxmlformats.org/officeDocument/2006/relationships/image" Id="rId320" Target="media/rId320.png" /><Relationship Type="http://schemas.openxmlformats.org/officeDocument/2006/relationships/image" Id="rId323" Target="media/rId323.png" /><Relationship Type="http://schemas.openxmlformats.org/officeDocument/2006/relationships/image" Id="rId326" Target="media/rId326.png" /><Relationship Type="http://schemas.openxmlformats.org/officeDocument/2006/relationships/image" Id="rId397" Target="media/rId397.png" /><Relationship Type="http://schemas.openxmlformats.org/officeDocument/2006/relationships/image" Id="rId133" Target="media/rId133.png" /><Relationship Type="http://schemas.openxmlformats.org/officeDocument/2006/relationships/image" Id="rId140" Target="media/rId140.png" /><Relationship Type="http://schemas.openxmlformats.org/officeDocument/2006/relationships/image" Id="rId183" Target="media/rId183.png" /><Relationship Type="http://schemas.openxmlformats.org/officeDocument/2006/relationships/image" Id="rId186" Target="media/rId186.png" /><Relationship Type="http://schemas.openxmlformats.org/officeDocument/2006/relationships/image" Id="rId191" Target="media/rId191.png" /><Relationship Type="http://schemas.openxmlformats.org/officeDocument/2006/relationships/image" Id="rId198" Target="media/rId198.png" /><Relationship Type="http://schemas.openxmlformats.org/officeDocument/2006/relationships/image" Id="rId201" Target="media/rId201.png" /><Relationship Type="http://schemas.openxmlformats.org/officeDocument/2006/relationships/image" Id="rId498" Target="media/rId498.png" /><Relationship Type="http://schemas.openxmlformats.org/officeDocument/2006/relationships/image" Id="rId495" Target="media/rId495.png" /><Relationship Type="http://schemas.openxmlformats.org/officeDocument/2006/relationships/image" Id="rId239" Target="media/rId239.png" /><Relationship Type="http://schemas.openxmlformats.org/officeDocument/2006/relationships/image" Id="rId265" Target="media/rId265.png" /><Relationship Type="http://schemas.openxmlformats.org/officeDocument/2006/relationships/image" Id="rId82" Target="media/rId82.png" /><Relationship Type="http://schemas.openxmlformats.org/officeDocument/2006/relationships/image" Id="rId106" Target="media/rId106.png" /><Relationship Type="http://schemas.openxmlformats.org/officeDocument/2006/relationships/hyperlink" Id="rId349" Target="%5Bhttps://usegalaxy.org/u/valerie-g/h/nanopore-soil-subset-filtered" TargetMode="External" /><Relationship Type="http://schemas.openxmlformats.org/officeDocument/2006/relationships/hyperlink" Id="rId434" Target="galaxyproject.org" TargetMode="External" /><Relationship Type="http://schemas.openxmlformats.org/officeDocument/2006/relationships/hyperlink" Id="rId23" Target="http://biodigs.gdscn.org" TargetMode="External" /><Relationship Type="http://schemas.openxmlformats.org/officeDocument/2006/relationships/hyperlink" Id="rId222" Target="http://docs.google.com/presentation/d/16lpgWFU6jzh-e7HuwXLHmUFpsnE8NreMzL-nTn8cJVk" TargetMode="External" /><Relationship Type="http://schemas.openxmlformats.org/officeDocument/2006/relationships/hyperlink" Id="rId231" Target="http://drive.google.com/file/d/1CLQw9yqoqWl5caLm-ZmiHpLNtUo_Zo4s" TargetMode="External" /><Relationship Type="http://schemas.openxmlformats.org/officeDocument/2006/relationships/hyperlink" Id="rId226" Target="http://drive.google.com/file/d/1vL6adVIrqxpONbae8rUsneK3tbdCpmR-" TargetMode="External" /><Relationship Type="http://schemas.openxmlformats.org/officeDocument/2006/relationships/hyperlink" Id="rId87"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62" Target="http://training.galaxyproject.org/training-material/faqs/galaxy/histories_datasets_vs_collections.html" TargetMode="External" /><Relationship Type="http://schemas.openxmlformats.org/officeDocument/2006/relationships/hyperlink" Id="rId463" Target="http://training.galaxyproject.org/training-material/topics/galaxy-interface/tutorials/collections/tutorial.html" TargetMode="External" /><Relationship Type="http://schemas.openxmlformats.org/officeDocument/2006/relationships/hyperlink" Id="rId413" Target="http://training.galaxyproject.org/training-material/topics/genome-annotation/tutorials/annotation-with-prokka/tutorial.html" TargetMode="External" /><Relationship Type="http://schemas.openxmlformats.org/officeDocument/2006/relationships/hyperlink" Id="rId415" Target="http://training.galaxyproject.org/training-material/topics/genome-annotation/tutorials/secondary-metabolite-discovery/tutorial.html" TargetMode="External" /><Relationship Type="http://schemas.openxmlformats.org/officeDocument/2006/relationships/hyperlink" Id="rId494" Target="https://apps.sciserver.org/compute" TargetMode="External" /><Relationship Type="http://schemas.openxmlformats.org/officeDocument/2006/relationships/hyperlink" Id="rId493" Target="https://apps.sciserver.org/dashboard/groups" TargetMode="External" /><Relationship Type="http://schemas.openxmlformats.org/officeDocument/2006/relationships/hyperlink" Id="rId208" Target="https://bacdive.dsmz.de" TargetMode="External" /><Relationship Type="http://schemas.openxmlformats.org/officeDocument/2006/relationships/hyperlink" Id="rId473" Target="https://bioconductor.org" TargetMode="External" /><Relationship Type="http://schemas.openxmlformats.org/officeDocument/2006/relationships/hyperlink" Id="rId508" Target="https://bioconductor.org/packages/phyloseq" TargetMode="External" /><Relationship Type="http://schemas.openxmlformats.org/officeDocument/2006/relationships/hyperlink" Id="rId582" Target="https://biodigs.org/#home" TargetMode="External" /><Relationship Type="http://schemas.openxmlformats.org/officeDocument/2006/relationships/hyperlink" Id="rId570" Target="https://carriewright11.github.io/" TargetMode="External" /><Relationship Type="http://schemas.openxmlformats.org/officeDocument/2006/relationships/hyperlink" Id="rId57" Target="https://docs.google.com" TargetMode="External" /><Relationship Type="http://schemas.openxmlformats.org/officeDocument/2006/relationships/hyperlink" Id="rId98" Target="https://docs.google.com/document/d/1-ruTySaAnSE-_5d6_LTdre4UmmUAx6TxMrTYBW-f3jQ/edit?usp=sharing" TargetMode="External" /><Relationship Type="http://schemas.openxmlformats.org/officeDocument/2006/relationships/hyperlink" Id="rId124" Target="https://docs.google.com/document/d/1kKnvMGq8jBfwKzC7W5YEJ7CtTgFNahAaDfV3LNknznM/edit?usp=sharing" TargetMode="External" /><Relationship Type="http://schemas.openxmlformats.org/officeDocument/2006/relationships/hyperlink" Id="rId575" Target="https://docs.google.com/forms/d/1GJDpfG28k2utCVVcRXQraE-1coLS_GCX83irUyio9KE/edit" TargetMode="External" /><Relationship Type="http://schemas.openxmlformats.org/officeDocument/2006/relationships/hyperlink" Id="rId56" Target="https://docs.google.com/forms/d/e/1FAIpQLSctd0jPax7Ww9b9XGbzY0PTwmPgm6VQICmsOhVTl6OCDx18Hw/viewform" TargetMode="External" /><Relationship Type="http://schemas.openxmlformats.org/officeDocument/2006/relationships/hyperlink" Id="rId521"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14" Target="https://docs.google.com/presentation/d/17hFixGrtYtM0EzEOcU1aAi0CVRu36OqtNIXtbuiu0Os/edit?usp=sharing" TargetMode="External" /><Relationship Type="http://schemas.openxmlformats.org/officeDocument/2006/relationships/hyperlink" Id="rId51"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563" Target="https://docs.google.com/presentation/d/1PMvZ19kSTK2ghdgLNFRS_t5p8R_GKFNbExPRxMsE1Ns/edit?usp=sharing" TargetMode="External" /><Relationship Type="http://schemas.openxmlformats.org/officeDocument/2006/relationships/hyperlink" Id="rId173" Target="https://docs.google.com/presentation/d/1PxqLt-MDFCTSBWm0-j-mY268b3YUiPMRqYMtcJ5JDL4/edit?usp=sharing" TargetMode="External" /><Relationship Type="http://schemas.openxmlformats.org/officeDocument/2006/relationships/hyperlink" Id="rId65"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36" Target="https://docs.google.com/presentation/d/1bnFhIIu6ZXSCjlrz5qWc7BZNz-7VfYWkKgbz3kL-ZNU/edit?usp=sharing" TargetMode="External" /><Relationship Type="http://schemas.openxmlformats.org/officeDocument/2006/relationships/hyperlink" Id="rId400" Target="https://docs.google.com/presentation/d/1j1u4frdYt18nVmjMs6ZPRoP1KfXxognVUYG-2itH6kE/edit?usp=sharing" TargetMode="External" /><Relationship Type="http://schemas.openxmlformats.org/officeDocument/2006/relationships/hyperlink" Id="rId102" Target="https://docs.google.com/presentation/d/1nuA_gnL09_BPZVNJy5seL-HWejhMFLqILsmgmQztYKo/edit?usp=sharing" TargetMode="External" /><Relationship Type="http://schemas.openxmlformats.org/officeDocument/2006/relationships/hyperlink" Id="rId85"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27" Target="https://docs.google.com/presentation/d/1wwfiTSgm0ialrYlBFnA21zdZsw7mVA58YPMiTnDGCrc/edit?usp=sharing" TargetMode="External" /><Relationship Type="http://schemas.openxmlformats.org/officeDocument/2006/relationships/hyperlink" Id="rId109" Target="https://docs.google.com/presentation/d/1zbjroITjBYmu-oxFT0qmOCx9LeEcSoaYrp_sWuy1OLM/edit?usp=sharing" TargetMode="External" /><Relationship Type="http://schemas.openxmlformats.org/officeDocument/2006/relationships/hyperlink" Id="rId101"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1"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551" Target="https://drive.google.com/drive/folders/1y_GCJl7VIYTS_5y7057u2s58ZCdm_PxM" TargetMode="External" /><Relationship Type="http://schemas.openxmlformats.org/officeDocument/2006/relationships/hyperlink" Id="rId58"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221" Target="https://files.zymoresearch.com/protocols/d6323-zymobiomics_fecal_reference_protocol.pdf" TargetMode="External" /><Relationship Type="http://schemas.openxmlformats.org/officeDocument/2006/relationships/hyperlink" Id="rId236" Target="https://files.zymoresearch.com/protocols/d6323-zymobiomics_fecal_reference_protocol.pdf?_gl=1*cych1b*_gcl_au*MzEzNzgzNjc0LjE3MzQ5NTk3NzY" TargetMode="External" /><Relationship Type="http://schemas.openxmlformats.org/officeDocument/2006/relationships/hyperlink" Id="rId438" Target="https://galaxyproject.org/admin/reference-data-repo" TargetMode="External" /><Relationship Type="http://schemas.openxmlformats.org/officeDocument/2006/relationships/hyperlink" Id="rId440"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7" Target="https://ggplot2.tidyverse.org" TargetMode="External" /><Relationship Type="http://schemas.openxmlformats.org/officeDocument/2006/relationships/hyperlink" Id="rId479"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581" Target="https://help.anvilproject.org" TargetMode="External" /><Relationship Type="http://schemas.openxmlformats.org/officeDocument/2006/relationships/hyperlink" Id="rId53" Target="https://help.c-moor.org" TargetMode="External" /><Relationship Type="http://schemas.openxmlformats.org/officeDocument/2006/relationships/hyperlink" Id="rId552" Target="https://help.c-moor.org/c/jhu-2025-spring/46" TargetMode="External" /><Relationship Type="http://schemas.openxmlformats.org/officeDocument/2006/relationships/hyperlink" Id="rId524" Target="https://help.c-moor.org/c/look-at-this/8" TargetMode="External" /><Relationship Type="http://schemas.openxmlformats.org/officeDocument/2006/relationships/hyperlink" Id="rId579" Target="https://help.galaxyproject.org" TargetMode="External" /><Relationship Type="http://schemas.openxmlformats.org/officeDocument/2006/relationships/hyperlink" Id="rId573" Target="https://johnmuschelli.com/" TargetMode="External" /><Relationship Type="http://schemas.openxmlformats.org/officeDocument/2006/relationships/hyperlink" Id="rId90" Target="https://journals.asm.org/doi/10.1128/msystems.00055-18" TargetMode="External" /><Relationship Type="http://schemas.openxmlformats.org/officeDocument/2006/relationships/hyperlink" Id="rId166" Target="https://lifemap-ncbi.univ-lyon1.fr" TargetMode="External" /><Relationship Type="http://schemas.openxmlformats.org/officeDocument/2006/relationships/hyperlink" Id="rId207" Target="https://mbgd.nibb.ac.jp" TargetMode="External" /><Relationship Type="http://schemas.openxmlformats.org/officeDocument/2006/relationships/hyperlink" Id="rId72" Target="https://meta.discourse.org/t/discourse-new-user-guide/96331" TargetMode="External" /><Relationship Type="http://schemas.openxmlformats.org/officeDocument/2006/relationships/hyperlink" Id="rId417" Target="https://nf-co.re/mag" TargetMode="External" /><Relationship Type="http://schemas.openxmlformats.org/officeDocument/2006/relationships/hyperlink" Id="rId471"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578" Target="https://pubmed.gov/35858750"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2" Target="https://pubmed.ncbi.nlm.nih.gov/15590779/" TargetMode="External" /><Relationship Type="http://schemas.openxmlformats.org/officeDocument/2006/relationships/hyperlink" Id="rId111"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2" Target="https://r4ds.hadley.nz" TargetMode="External" /><Relationship Type="http://schemas.openxmlformats.org/officeDocument/2006/relationships/hyperlink" Id="rId514"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0" Target="https://support.bioconductor.org" TargetMode="External" /><Relationship Type="http://schemas.openxmlformats.org/officeDocument/2006/relationships/hyperlink" Id="rId71" Target="https://support.google.com/chrome/answer/188842?co=GENIE.Platform%3DDesktop&amp;hl=en" TargetMode="External" /><Relationship Type="http://schemas.openxmlformats.org/officeDocument/2006/relationships/hyperlink" Id="rId472" Target="https://tidyverse.org/packages" TargetMode="External" /><Relationship Type="http://schemas.openxmlformats.org/officeDocument/2006/relationships/hyperlink" Id="rId483" Target="https://tidyverse.tidyverse.org/articles/manifesto.html#design-for-humans0" TargetMode="External" /><Relationship Type="http://schemas.openxmlformats.org/officeDocument/2006/relationships/hyperlink" Id="rId436" Target="https://toolshed.g2.bx.psu.edu/" TargetMode="External" /><Relationship Type="http://schemas.openxmlformats.org/officeDocument/2006/relationships/hyperlink" Id="rId439" Target="https://training.galaxyproject.org/" TargetMode="External" /><Relationship Type="http://schemas.openxmlformats.org/officeDocument/2006/relationships/hyperlink" Id="rId458" Target="https://training.galaxyproject.org/training-material/learning-pathways/intro-to-galaxy-and-genomics.html" TargetMode="External" /><Relationship Type="http://schemas.openxmlformats.org/officeDocument/2006/relationships/hyperlink" Id="rId457" Target="https://training.galaxyproject.org/training-material/topics/galaxy-interface/" TargetMode="External" /><Relationship Type="http://schemas.openxmlformats.org/officeDocument/2006/relationships/hyperlink" Id="rId437" Target="https://training.galaxyproject.org/training-material/topics/galaxy-interface/tutorials/workflow-editor/tutorial.html" TargetMode="External" /><Relationship Type="http://schemas.openxmlformats.org/officeDocument/2006/relationships/hyperlink" Id="rId414" Target="https://training.galaxyproject.org/training-material/topics/genome-annotation/tutorials/bacterial-genome-annotation/tutorial.html" TargetMode="External" /><Relationship Type="http://schemas.openxmlformats.org/officeDocument/2006/relationships/hyperlink" Id="rId416" Target="https://training.galaxyproject.org/training-material/topics/genome-annotation/tutorials/bacterial-genome-quality-control/tutorial.html" TargetMode="External" /><Relationship Type="http://schemas.openxmlformats.org/officeDocument/2006/relationships/hyperlink" Id="rId447" Target="https://training.galaxyproject.org/training-material/topics/introduction/" TargetMode="External" /><Relationship Type="http://schemas.openxmlformats.org/officeDocument/2006/relationships/hyperlink" Id="rId435" Target="https://training.galaxyproject.org/training-material/topics/introduction/tutorials/galaxy-intro-101/tutorial.html" TargetMode="External" /><Relationship Type="http://schemas.openxmlformats.org/officeDocument/2006/relationships/hyperlink" Id="rId451" Target="https://training.galaxyproject.org/training-material/topics/sequence-analysis/tutorials/quality-control/tutorial.html" TargetMode="External" /><Relationship Type="http://schemas.openxmlformats.org/officeDocument/2006/relationships/hyperlink" Id="rId525" Target="https://ur.umbc.edu/poster-presentation-examples" TargetMode="External" /><Relationship Type="http://schemas.openxmlformats.org/officeDocument/2006/relationships/hyperlink" Id="rId523"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70"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54" Target="https://workspace.google.com/products/docs" TargetMode="External" /><Relationship Type="http://schemas.openxmlformats.org/officeDocument/2006/relationships/hyperlink" Id="rId571" Target="https://www.avahoffman.com/" TargetMode="External" /><Relationship Type="http://schemas.openxmlformats.org/officeDocument/2006/relationships/hyperlink" Id="rId158" Target="https://www.bv-brc.org" TargetMode="External" /><Relationship Type="http://schemas.openxmlformats.org/officeDocument/2006/relationships/hyperlink" Id="rId20" Target="https://www.c-moor.org" TargetMode="External" /><Relationship Type="http://schemas.openxmlformats.org/officeDocument/2006/relationships/hyperlink" Id="rId569" Target="https://www.cansavvy.com/" TargetMode="External" /><Relationship Type="http://schemas.openxmlformats.org/officeDocument/2006/relationships/hyperlink" Id="rId576"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4" Target="https://www.ncbi.nlm.nih.gov/genbank" TargetMode="External" /><Relationship Type="http://schemas.openxmlformats.org/officeDocument/2006/relationships/hyperlink" Id="rId181" Target="https://www.ncbi.nlm.nih.gov/nucleotide/" TargetMode="External" /><Relationship Type="http://schemas.openxmlformats.org/officeDocument/2006/relationships/hyperlink" Id="rId404" Target="https://www.ncbi.nlm.nih.gov/sra" TargetMode="External" /><Relationship Type="http://schemas.openxmlformats.org/officeDocument/2006/relationships/hyperlink" Id="rId567" Target="https://www.ottrproject.org/more_features.html#giving-credits-to-contributors" TargetMode="External" /><Relationship Type="http://schemas.openxmlformats.org/officeDocument/2006/relationships/hyperlink" Id="rId526" Target="https://www.pacb.com/wp-content/uploads/PAG-Portik.pdf" TargetMode="External" /><Relationship Type="http://schemas.openxmlformats.org/officeDocument/2006/relationships/hyperlink" Id="rId491"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0" Target="https://www.zymoresearch.com/products/zymobiomics-gut-microbiome-standard?srsltid=AfmBOoqP_zq131c2GTidPCM0j6yA3JFcGQ0haUNu1jAJI9RQ9qsXLYSF" TargetMode="External" /><Relationship Type="http://schemas.openxmlformats.org/officeDocument/2006/relationships/hyperlink" Id="rId228" Target="https://www.zymoresearch.com/products/zymobiomics-gut-microbiome-standard?srsltid=AfmBOor0X27Jf1gfXVmyGu5nZq3M6fx6OJXdEc0t6rqSRBPww2qeY-Yd" TargetMode="External" /><Relationship Type="http://schemas.openxmlformats.org/officeDocument/2006/relationships/hyperlink" Id="rId568" Target="link%20to%20personal%20website" TargetMode="External" /><Relationship Type="http://schemas.openxmlformats.org/officeDocument/2006/relationships/hyperlink" Id="rId442" Target="training.galaxyproject.org/training-material/topics/introduction/tutorials/galaxy-intro-short/slides.html" TargetMode="External" /><Relationship Type="http://schemas.openxmlformats.org/officeDocument/2006/relationships/hyperlink" Id="rId443"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49" Target="%5Bhttps://usegalaxy.org/u/valerie-g/h/nanopore-soil-subset-filtered" TargetMode="External" /><Relationship Type="http://schemas.openxmlformats.org/officeDocument/2006/relationships/hyperlink" Id="rId434" Target="galaxyproject.org" TargetMode="External" /><Relationship Type="http://schemas.openxmlformats.org/officeDocument/2006/relationships/hyperlink" Id="rId23" Target="http://biodigs.gdscn.org" TargetMode="External" /><Relationship Type="http://schemas.openxmlformats.org/officeDocument/2006/relationships/hyperlink" Id="rId222" Target="http://docs.google.com/presentation/d/16lpgWFU6jzh-e7HuwXLHmUFpsnE8NreMzL-nTn8cJVk" TargetMode="External" /><Relationship Type="http://schemas.openxmlformats.org/officeDocument/2006/relationships/hyperlink" Id="rId231" Target="http://drive.google.com/file/d/1CLQw9yqoqWl5caLm-ZmiHpLNtUo_Zo4s" TargetMode="External" /><Relationship Type="http://schemas.openxmlformats.org/officeDocument/2006/relationships/hyperlink" Id="rId226" Target="http://drive.google.com/file/d/1vL6adVIrqxpONbae8rUsneK3tbdCpmR-" TargetMode="External" /><Relationship Type="http://schemas.openxmlformats.org/officeDocument/2006/relationships/hyperlink" Id="rId87" Target="http://pubmed.gov/19146522" TargetMode="External" /><Relationship Type="http://schemas.openxmlformats.org/officeDocument/2006/relationships/hyperlink" Id="rId386" Target="http://pubmed.gov/31022095" TargetMode="External" /><Relationship Type="http://schemas.openxmlformats.org/officeDocument/2006/relationships/hyperlink" Id="rId387" Target="http://pubmed.gov/34980911" TargetMode="External" /><Relationship Type="http://schemas.openxmlformats.org/officeDocument/2006/relationships/hyperlink" Id="rId385" Target="http://pubmed.gov/36289209" TargetMode="External" /><Relationship Type="http://schemas.openxmlformats.org/officeDocument/2006/relationships/hyperlink" Id="rId388" Target="http://pubmed.gov/39627869" TargetMode="External" /><Relationship Type="http://schemas.openxmlformats.org/officeDocument/2006/relationships/hyperlink" Id="rId390" Target="http://pubmed.gov/6593500" TargetMode="External" /><Relationship Type="http://schemas.openxmlformats.org/officeDocument/2006/relationships/hyperlink" Id="rId389" Target="http://pubmed.gov/9948695" TargetMode="External" /><Relationship Type="http://schemas.openxmlformats.org/officeDocument/2006/relationships/hyperlink" Id="rId462" Target="http://training.galaxyproject.org/training-material/faqs/galaxy/histories_datasets_vs_collections.html" TargetMode="External" /><Relationship Type="http://schemas.openxmlformats.org/officeDocument/2006/relationships/hyperlink" Id="rId463" Target="http://training.galaxyproject.org/training-material/topics/galaxy-interface/tutorials/collections/tutorial.html" TargetMode="External" /><Relationship Type="http://schemas.openxmlformats.org/officeDocument/2006/relationships/hyperlink" Id="rId413" Target="http://training.galaxyproject.org/training-material/topics/genome-annotation/tutorials/annotation-with-prokka/tutorial.html" TargetMode="External" /><Relationship Type="http://schemas.openxmlformats.org/officeDocument/2006/relationships/hyperlink" Id="rId415" Target="http://training.galaxyproject.org/training-material/topics/genome-annotation/tutorials/secondary-metabolite-discovery/tutorial.html" TargetMode="External" /><Relationship Type="http://schemas.openxmlformats.org/officeDocument/2006/relationships/hyperlink" Id="rId494" Target="https://apps.sciserver.org/compute" TargetMode="External" /><Relationship Type="http://schemas.openxmlformats.org/officeDocument/2006/relationships/hyperlink" Id="rId493" Target="https://apps.sciserver.org/dashboard/groups" TargetMode="External" /><Relationship Type="http://schemas.openxmlformats.org/officeDocument/2006/relationships/hyperlink" Id="rId208" Target="https://bacdive.dsmz.de" TargetMode="External" /><Relationship Type="http://schemas.openxmlformats.org/officeDocument/2006/relationships/hyperlink" Id="rId473" Target="https://bioconductor.org" TargetMode="External" /><Relationship Type="http://schemas.openxmlformats.org/officeDocument/2006/relationships/hyperlink" Id="rId508" Target="https://bioconductor.org/packages/phyloseq" TargetMode="External" /><Relationship Type="http://schemas.openxmlformats.org/officeDocument/2006/relationships/hyperlink" Id="rId582" Target="https://biodigs.org/#home" TargetMode="External" /><Relationship Type="http://schemas.openxmlformats.org/officeDocument/2006/relationships/hyperlink" Id="rId570" Target="https://carriewright11.github.io/" TargetMode="External" /><Relationship Type="http://schemas.openxmlformats.org/officeDocument/2006/relationships/hyperlink" Id="rId57" Target="https://docs.google.com" TargetMode="External" /><Relationship Type="http://schemas.openxmlformats.org/officeDocument/2006/relationships/hyperlink" Id="rId98" Target="https://docs.google.com/document/d/1-ruTySaAnSE-_5d6_LTdre4UmmUAx6TxMrTYBW-f3jQ/edit?usp=sharing" TargetMode="External" /><Relationship Type="http://schemas.openxmlformats.org/officeDocument/2006/relationships/hyperlink" Id="rId124" Target="https://docs.google.com/document/d/1kKnvMGq8jBfwKzC7W5YEJ7CtTgFNahAaDfV3LNknznM/edit?usp=sharing" TargetMode="External" /><Relationship Type="http://schemas.openxmlformats.org/officeDocument/2006/relationships/hyperlink" Id="rId575" Target="https://docs.google.com/forms/d/1GJDpfG28k2utCVVcRXQraE-1coLS_GCX83irUyio9KE/edit" TargetMode="External" /><Relationship Type="http://schemas.openxmlformats.org/officeDocument/2006/relationships/hyperlink" Id="rId56" Target="https://docs.google.com/forms/d/e/1FAIpQLSctd0jPax7Ww9b9XGbzY0PTwmPgm6VQICmsOhVTl6OCDx18Hw/viewform" TargetMode="External" /><Relationship Type="http://schemas.openxmlformats.org/officeDocument/2006/relationships/hyperlink" Id="rId521" Target="https://docs.google.com/presentation/d/1-orSi8DpN22hMt9-6p_rHZnte1YXXLe-a132HDSyd0U/edit?usp=sharing" TargetMode="External" /><Relationship Type="http://schemas.openxmlformats.org/officeDocument/2006/relationships/hyperlink" Id="rId242" Target="https://docs.google.com/presentation/d/10P4ktKWSrRpM1YAWYW31tLly_jf1rcfgCMbzZ9Tx9xY/edit?usp=sharing" TargetMode="External" /><Relationship Type="http://schemas.openxmlformats.org/officeDocument/2006/relationships/hyperlink" Id="rId313" Target="https://docs.google.com/presentation/d/165OHha9IYOctuyzg1CG0LwGxNnbC85JyJfMZT6xnYHw/edit?usp=sharing" TargetMode="External" /><Relationship Type="http://schemas.openxmlformats.org/officeDocument/2006/relationships/hyperlink" Id="rId275" Target="https://docs.google.com/presentation/d/16cRBFzezun6MGXcJEm5uP2KercIccO-dFvVx58_ClNo/edit?usp=sharing" TargetMode="External" /><Relationship Type="http://schemas.openxmlformats.org/officeDocument/2006/relationships/hyperlink" Id="rId214" Target="https://docs.google.com/presentation/d/17hFixGrtYtM0EzEOcU1aAi0CVRu36OqtNIXtbuiu0Os/edit?usp=sharing" TargetMode="External" /><Relationship Type="http://schemas.openxmlformats.org/officeDocument/2006/relationships/hyperlink" Id="rId51" Target="https://docs.google.com/presentation/d/18hYo8xrYkyq3rG7RUy3n3-jWFK_JPs5NNW3HmM9HUeQ/edit?usp=sharing" TargetMode="External" /><Relationship Type="http://schemas.openxmlformats.org/officeDocument/2006/relationships/hyperlink" Id="rId370" Target="https://docs.google.com/presentation/d/1AXZkQ0CyIasnkwyz0uvPsFic9eFrnPDQX_DbyffNmxQ/edit?usp=sharing" TargetMode="External" /><Relationship Type="http://schemas.openxmlformats.org/officeDocument/2006/relationships/hyperlink" Id="rId563" Target="https://docs.google.com/presentation/d/1PMvZ19kSTK2ghdgLNFRS_t5p8R_GKFNbExPRxMsE1Ns/edit?usp=sharing" TargetMode="External" /><Relationship Type="http://schemas.openxmlformats.org/officeDocument/2006/relationships/hyperlink" Id="rId173" Target="https://docs.google.com/presentation/d/1PxqLt-MDFCTSBWm0-j-mY268b3YUiPMRqYMtcJ5JDL4/edit?usp=sharing" TargetMode="External" /><Relationship Type="http://schemas.openxmlformats.org/officeDocument/2006/relationships/hyperlink" Id="rId65" Target="https://docs.google.com/presentation/d/1VQE-rXASXIdf8rWLP5UTcrAhM_DcznARVigPTHTfw8M/edit?usp=sharing" TargetMode="External" /><Relationship Type="http://schemas.openxmlformats.org/officeDocument/2006/relationships/hyperlink" Id="rId379" Target="https://docs.google.com/presentation/d/1VxwSmAY8BUs3EfVcxPm3I8kNYJWjVqoHJrGOX3X3sog/edit?usp=sharing" TargetMode="External" /><Relationship Type="http://schemas.openxmlformats.org/officeDocument/2006/relationships/hyperlink" Id="rId341" Target="https://docs.google.com/presentation/d/1ZC8yjuk8V5pt3yh1p4_jkhTw0Pu4mHViAmNF-UPWAHs/edit?usp=sharing" TargetMode="External" /><Relationship Type="http://schemas.openxmlformats.org/officeDocument/2006/relationships/hyperlink" Id="rId136" Target="https://docs.google.com/presentation/d/1bnFhIIu6ZXSCjlrz5qWc7BZNz-7VfYWkKgbz3kL-ZNU/edit?usp=sharing" TargetMode="External" /><Relationship Type="http://schemas.openxmlformats.org/officeDocument/2006/relationships/hyperlink" Id="rId400" Target="https://docs.google.com/presentation/d/1j1u4frdYt18nVmjMs6ZPRoP1KfXxognVUYG-2itH6kE/edit?usp=sharing" TargetMode="External" /><Relationship Type="http://schemas.openxmlformats.org/officeDocument/2006/relationships/hyperlink" Id="rId102" Target="https://docs.google.com/presentation/d/1nuA_gnL09_BPZVNJy5seL-HWejhMFLqILsmgmQztYKo/edit?usp=sharing" TargetMode="External" /><Relationship Type="http://schemas.openxmlformats.org/officeDocument/2006/relationships/hyperlink" Id="rId85" Target="https://docs.google.com/presentation/d/1ph3LFw6i_mtv6ZJXssTf0-im7PhgV4FRJslDG0ICCws/edit?usp=sharing" TargetMode="External" /><Relationship Type="http://schemas.openxmlformats.org/officeDocument/2006/relationships/hyperlink" Id="rId305" Target="https://docs.google.com/presentation/d/1qsGKQ3M-etSpH1JFN270YfYgtYKxCsE-ou2B7gw25Gc/edit?usp=sharing" TargetMode="External" /><Relationship Type="http://schemas.openxmlformats.org/officeDocument/2006/relationships/hyperlink" Id="rId127" Target="https://docs.google.com/presentation/d/1wwfiTSgm0ialrYlBFnA21zdZsw7mVA58YPMiTnDGCrc/edit?usp=sharing" TargetMode="External" /><Relationship Type="http://schemas.openxmlformats.org/officeDocument/2006/relationships/hyperlink" Id="rId109" Target="https://docs.google.com/presentation/d/1zbjroITjBYmu-oxFT0qmOCx9LeEcSoaYrp_sWuy1OLM/edit?usp=sharing" TargetMode="External" /><Relationship Type="http://schemas.openxmlformats.org/officeDocument/2006/relationships/hyperlink" Id="rId101" Target="https://docs.google.com/spreadsheets/d/11eoJgm9mehxGWWzh8IZYDCDmnCmSyshopPYHewvpC8c/edit?usp=sharing" TargetMode="External" /><Relationship Type="http://schemas.openxmlformats.org/officeDocument/2006/relationships/hyperlink" Id="rId317" Target="https://doi.org/10.1038/nrmicro2312" TargetMode="External" /><Relationship Type="http://schemas.openxmlformats.org/officeDocument/2006/relationships/hyperlink" Id="rId91" Target="https://doi.org/10.1038/s41396-019-0405-0" TargetMode="External" /><Relationship Type="http://schemas.openxmlformats.org/officeDocument/2006/relationships/hyperlink" Id="rId36" Target="https://doi.org/10.1371/journal.pone.0196878" TargetMode="External" /><Relationship Type="http://schemas.openxmlformats.org/officeDocument/2006/relationships/hyperlink" Id="rId318" Target="https://doi.org/10.3390/antibiotics13121112" TargetMode="External" /><Relationship Type="http://schemas.openxmlformats.org/officeDocument/2006/relationships/hyperlink" Id="rId551" Target="https://drive.google.com/drive/folders/1y_GCJl7VIYTS_5y7057u2s58ZCdm_PxM" TargetMode="External" /><Relationship Type="http://schemas.openxmlformats.org/officeDocument/2006/relationships/hyperlink" Id="rId58" Target="https://drive.google.com/file/d/1vL6adVIrqxpONbae8rUsneK3tbdCpmR-" TargetMode="External" /><Relationship Type="http://schemas.openxmlformats.org/officeDocument/2006/relationships/hyperlink" Id="rId268" Target="https://files.zymoresearch.com/datasheets/ds1712_zymobiomics_gut_microbiome_standard_data_sheet.pdf?_gl=1*1njkhlx*_gcl_au*MzE1NTQwNzEuMTczODI1OTA5OA.." TargetMode="External" /><Relationship Type="http://schemas.openxmlformats.org/officeDocument/2006/relationships/hyperlink" Id="rId221" Target="https://files.zymoresearch.com/protocols/d6323-zymobiomics_fecal_reference_protocol.pdf" TargetMode="External" /><Relationship Type="http://schemas.openxmlformats.org/officeDocument/2006/relationships/hyperlink" Id="rId236" Target="https://files.zymoresearch.com/protocols/d6323-zymobiomics_fecal_reference_protocol.pdf?_gl=1*cych1b*_gcl_au*MzEzNzgzNjc0LjE3MzQ5NTk3NzY" TargetMode="External" /><Relationship Type="http://schemas.openxmlformats.org/officeDocument/2006/relationships/hyperlink" Id="rId438" Target="https://galaxyproject.org/admin/reference-data-repo" TargetMode="External" /><Relationship Type="http://schemas.openxmlformats.org/officeDocument/2006/relationships/hyperlink" Id="rId440" Target="https://galaxyproject.org/community" TargetMode="External" /><Relationship Type="http://schemas.openxmlformats.org/officeDocument/2006/relationships/hyperlink" Id="rId35" Target="https://genetics-gsa.org/" TargetMode="External" /><Relationship Type="http://schemas.openxmlformats.org/officeDocument/2006/relationships/hyperlink" Id="rId34" Target="https://genetics-gsa.org/education/genetics-learning-framework/" TargetMode="External" /><Relationship Type="http://schemas.openxmlformats.org/officeDocument/2006/relationships/hyperlink" Id="rId507" Target="https://ggplot2.tidyverse.org" TargetMode="External" /><Relationship Type="http://schemas.openxmlformats.org/officeDocument/2006/relationships/hyperlink" Id="rId479" Target="https://github.com/C-MOOR/cure-rnaseq/blob/master/tutorials/Rcheatsheet.md" TargetMode="External" /><Relationship Type="http://schemas.openxmlformats.org/officeDocument/2006/relationships/hyperlink" Id="rId39" Target="https://github.com/c-moor" TargetMode="External" /><Relationship Type="http://schemas.openxmlformats.org/officeDocument/2006/relationships/hyperlink" Id="rId572" Target="https://github.com/jhudsl/ottrpal" TargetMode="External" /><Relationship Type="http://schemas.openxmlformats.org/officeDocument/2006/relationships/hyperlink" Id="rId364" Target="https://gtdb.ecogenomic.org/stats/r220" TargetMode="External" /><Relationship Type="http://schemas.openxmlformats.org/officeDocument/2006/relationships/hyperlink" Id="rId581" Target="https://help.anvilproject.org" TargetMode="External" /><Relationship Type="http://schemas.openxmlformats.org/officeDocument/2006/relationships/hyperlink" Id="rId53" Target="https://help.c-moor.org" TargetMode="External" /><Relationship Type="http://schemas.openxmlformats.org/officeDocument/2006/relationships/hyperlink" Id="rId552" Target="https://help.c-moor.org/c/jhu-2025-spring/46" TargetMode="External" /><Relationship Type="http://schemas.openxmlformats.org/officeDocument/2006/relationships/hyperlink" Id="rId524" Target="https://help.c-moor.org/c/look-at-this/8" TargetMode="External" /><Relationship Type="http://schemas.openxmlformats.org/officeDocument/2006/relationships/hyperlink" Id="rId579" Target="https://help.galaxyproject.org" TargetMode="External" /><Relationship Type="http://schemas.openxmlformats.org/officeDocument/2006/relationships/hyperlink" Id="rId573" Target="https://johnmuschelli.com/" TargetMode="External" /><Relationship Type="http://schemas.openxmlformats.org/officeDocument/2006/relationships/hyperlink" Id="rId90" Target="https://journals.asm.org/doi/10.1128/msystems.00055-18" TargetMode="External" /><Relationship Type="http://schemas.openxmlformats.org/officeDocument/2006/relationships/hyperlink" Id="rId166" Target="https://lifemap-ncbi.univ-lyon1.fr" TargetMode="External" /><Relationship Type="http://schemas.openxmlformats.org/officeDocument/2006/relationships/hyperlink" Id="rId207" Target="https://mbgd.nibb.ac.jp" TargetMode="External" /><Relationship Type="http://schemas.openxmlformats.org/officeDocument/2006/relationships/hyperlink" Id="rId72" Target="https://meta.discourse.org/t/discourse-new-user-guide/96331" TargetMode="External" /><Relationship Type="http://schemas.openxmlformats.org/officeDocument/2006/relationships/hyperlink" Id="rId417" Target="https://nf-co.re/mag" TargetMode="External" /><Relationship Type="http://schemas.openxmlformats.org/officeDocument/2006/relationships/hyperlink" Id="rId471" Target="https://posit.co/products/open-source/rstudio" TargetMode="External" /><Relationship Type="http://schemas.openxmlformats.org/officeDocument/2006/relationships/hyperlink" Id="rId272" Target="https://pubmed.gov/31779668" TargetMode="External" /><Relationship Type="http://schemas.openxmlformats.org/officeDocument/2006/relationships/hyperlink" Id="rId382" Target="https://pubmed.gov/34795375/" TargetMode="External" /><Relationship Type="http://schemas.openxmlformats.org/officeDocument/2006/relationships/hyperlink" Id="rId578" Target="https://pubmed.gov/35858750" TargetMode="External" /><Relationship Type="http://schemas.openxmlformats.org/officeDocument/2006/relationships/hyperlink" Id="rId384" Target="https://pubmed.gov/36448813/" TargetMode="External" /><Relationship Type="http://schemas.openxmlformats.org/officeDocument/2006/relationships/hyperlink" Id="rId383" Target="https://pubmed.gov/36823661/" TargetMode="External" /><Relationship Type="http://schemas.openxmlformats.org/officeDocument/2006/relationships/hyperlink" Id="rId381" Target="https://pubmed.gov/39300163/" TargetMode="External" /><Relationship Type="http://schemas.openxmlformats.org/officeDocument/2006/relationships/hyperlink" Id="rId357" Target="https://pubmed.ncbi.nlm.nih.gov/" TargetMode="External" /><Relationship Type="http://schemas.openxmlformats.org/officeDocument/2006/relationships/hyperlink" Id="rId92" Target="https://pubmed.ncbi.nlm.nih.gov/15590779/" TargetMode="External" /><Relationship Type="http://schemas.openxmlformats.org/officeDocument/2006/relationships/hyperlink" Id="rId111" Target="https://pubmed.ncbi.nlm.nih.gov/37563185/" TargetMode="External" /><Relationship Type="http://schemas.openxmlformats.org/officeDocument/2006/relationships/hyperlink" Id="rId37" Target="https://qubeshub.org/community/groups/niblse" TargetMode="External" /><Relationship Type="http://schemas.openxmlformats.org/officeDocument/2006/relationships/hyperlink" Id="rId482" Target="https://r4ds.hadley.nz" TargetMode="External" /><Relationship Type="http://schemas.openxmlformats.org/officeDocument/2006/relationships/hyperlink" Id="rId514" Target="https://rstudio.github.io/cheatsheets/data-visualization.pdf" TargetMode="External" /><Relationship Type="http://schemas.openxmlformats.org/officeDocument/2006/relationships/hyperlink" Id="rId22" Target="https://sciserver.org" TargetMode="External" /><Relationship Type="http://schemas.openxmlformats.org/officeDocument/2006/relationships/hyperlink" Id="rId48" Target="https://stemeducationjournal.springeropen.com/articles/10.1186/s40594-021-00304-0" TargetMode="External" /><Relationship Type="http://schemas.openxmlformats.org/officeDocument/2006/relationships/hyperlink" Id="rId580" Target="https://support.bioconductor.org" TargetMode="External" /><Relationship Type="http://schemas.openxmlformats.org/officeDocument/2006/relationships/hyperlink" Id="rId71" Target="https://support.google.com/chrome/answer/188842?co=GENIE.Platform%3DDesktop&amp;hl=en" TargetMode="External" /><Relationship Type="http://schemas.openxmlformats.org/officeDocument/2006/relationships/hyperlink" Id="rId472" Target="https://tidyverse.org/packages" TargetMode="External" /><Relationship Type="http://schemas.openxmlformats.org/officeDocument/2006/relationships/hyperlink" Id="rId483" Target="https://tidyverse.tidyverse.org/articles/manifesto.html#design-for-humans0" TargetMode="External" /><Relationship Type="http://schemas.openxmlformats.org/officeDocument/2006/relationships/hyperlink" Id="rId436" Target="https://toolshed.g2.bx.psu.edu/" TargetMode="External" /><Relationship Type="http://schemas.openxmlformats.org/officeDocument/2006/relationships/hyperlink" Id="rId439" Target="https://training.galaxyproject.org/" TargetMode="External" /><Relationship Type="http://schemas.openxmlformats.org/officeDocument/2006/relationships/hyperlink" Id="rId458" Target="https://training.galaxyproject.org/training-material/learning-pathways/intro-to-galaxy-and-genomics.html" TargetMode="External" /><Relationship Type="http://schemas.openxmlformats.org/officeDocument/2006/relationships/hyperlink" Id="rId457" Target="https://training.galaxyproject.org/training-material/topics/galaxy-interface/" TargetMode="External" /><Relationship Type="http://schemas.openxmlformats.org/officeDocument/2006/relationships/hyperlink" Id="rId437" Target="https://training.galaxyproject.org/training-material/topics/galaxy-interface/tutorials/workflow-editor/tutorial.html" TargetMode="External" /><Relationship Type="http://schemas.openxmlformats.org/officeDocument/2006/relationships/hyperlink" Id="rId414" Target="https://training.galaxyproject.org/training-material/topics/genome-annotation/tutorials/bacterial-genome-annotation/tutorial.html" TargetMode="External" /><Relationship Type="http://schemas.openxmlformats.org/officeDocument/2006/relationships/hyperlink" Id="rId416" Target="https://training.galaxyproject.org/training-material/topics/genome-annotation/tutorials/bacterial-genome-quality-control/tutorial.html" TargetMode="External" /><Relationship Type="http://schemas.openxmlformats.org/officeDocument/2006/relationships/hyperlink" Id="rId447" Target="https://training.galaxyproject.org/training-material/topics/introduction/" TargetMode="External" /><Relationship Type="http://schemas.openxmlformats.org/officeDocument/2006/relationships/hyperlink" Id="rId435" Target="https://training.galaxyproject.org/training-material/topics/introduction/tutorials/galaxy-intro-101/tutorial.html" TargetMode="External" /><Relationship Type="http://schemas.openxmlformats.org/officeDocument/2006/relationships/hyperlink" Id="rId451" Target="https://training.galaxyproject.org/training-material/topics/sequence-analysis/tutorials/quality-control/tutorial.html" TargetMode="External" /><Relationship Type="http://schemas.openxmlformats.org/officeDocument/2006/relationships/hyperlink" Id="rId525" Target="https://ur.umbc.edu/poster-presentation-examples" TargetMode="External" /><Relationship Type="http://schemas.openxmlformats.org/officeDocument/2006/relationships/hyperlink" Id="rId523" Target="https://ur.umbc.edu/urcad/resources/posters-guidelines" TargetMode="External" /><Relationship Type="http://schemas.openxmlformats.org/officeDocument/2006/relationships/hyperlink" Id="rId21" Target="https://usegalaxy.org" TargetMode="External" /><Relationship Type="http://schemas.openxmlformats.org/officeDocument/2006/relationships/hyperlink" Id="rId260" Target="https://usegalaxy.org/u/cutsort/w/taxonomy-profiling" TargetMode="External" /><Relationship Type="http://schemas.openxmlformats.org/officeDocument/2006/relationships/hyperlink" Id="rId284" Target="https://usegalaxy.org/u/valerie-g/h/nanopore-soil-pilot-1" TargetMode="External" /><Relationship Type="http://schemas.openxmlformats.org/officeDocument/2006/relationships/hyperlink" Id="rId348" Target="https://usegalaxy.org/u/valerie-g/h/nanopore-soil-subset-filtered" TargetMode="External" /><Relationship Type="http://schemas.openxmlformats.org/officeDocument/2006/relationships/hyperlink" Id="rId248" Target="https://usegalaxy.org/u/valerie-g/h/zymo-gut-standard-d6331-subset-1" TargetMode="External" /><Relationship Type="http://schemas.openxmlformats.org/officeDocument/2006/relationships/hyperlink" Id="rId33" Target="https://visionandchange.org/" TargetMode="External" /><Relationship Type="http://schemas.openxmlformats.org/officeDocument/2006/relationships/hyperlink" Id="rId470" Target="https://wikipedia.org/wiki/R_(programming_language)" TargetMode="External" /><Relationship Type="http://schemas.openxmlformats.org/officeDocument/2006/relationships/hyperlink" Id="rId256" Target="https://wikipedia.org/wiki/Skewness" TargetMode="External" /><Relationship Type="http://schemas.openxmlformats.org/officeDocument/2006/relationships/hyperlink" Id="rId54" Target="https://workspace.google.com/products/docs" TargetMode="External" /><Relationship Type="http://schemas.openxmlformats.org/officeDocument/2006/relationships/hyperlink" Id="rId571" Target="https://www.avahoffman.com/" TargetMode="External" /><Relationship Type="http://schemas.openxmlformats.org/officeDocument/2006/relationships/hyperlink" Id="rId158" Target="https://www.bv-brc.org" TargetMode="External" /><Relationship Type="http://schemas.openxmlformats.org/officeDocument/2006/relationships/hyperlink" Id="rId20" Target="https://www.c-moor.org" TargetMode="External" /><Relationship Type="http://schemas.openxmlformats.org/officeDocument/2006/relationships/hyperlink" Id="rId569" Target="https://www.cansavvy.com/" TargetMode="External" /><Relationship Type="http://schemas.openxmlformats.org/officeDocument/2006/relationships/hyperlink" Id="rId576" Target="https://www.cloviscollege.edu/alumni-and-community/c-moor/c-moor-scholars.html" TargetMode="External" /><Relationship Type="http://schemas.openxmlformats.org/officeDocument/2006/relationships/hyperlink" Id="rId40" Target="https://www.cloviscollege.edu/alumni-and-community/c-moor/c-moor.html" TargetMode="External" /><Relationship Type="http://schemas.openxmlformats.org/officeDocument/2006/relationships/hyperlink" Id="rId24" Target="https://www.ncbi.nlm.nih.gov/bioproject" TargetMode="External" /><Relationship Type="http://schemas.openxmlformats.org/officeDocument/2006/relationships/hyperlink" Id="rId144" Target="https://www.ncbi.nlm.nih.gov/genbank" TargetMode="External" /><Relationship Type="http://schemas.openxmlformats.org/officeDocument/2006/relationships/hyperlink" Id="rId181" Target="https://www.ncbi.nlm.nih.gov/nucleotide/" TargetMode="External" /><Relationship Type="http://schemas.openxmlformats.org/officeDocument/2006/relationships/hyperlink" Id="rId404" Target="https://www.ncbi.nlm.nih.gov/sra" TargetMode="External" /><Relationship Type="http://schemas.openxmlformats.org/officeDocument/2006/relationships/hyperlink" Id="rId567" Target="https://www.ottrproject.org/more_features.html#giving-credits-to-contributors" TargetMode="External" /><Relationship Type="http://schemas.openxmlformats.org/officeDocument/2006/relationships/hyperlink" Id="rId526" Target="https://www.pacb.com/wp-content/uploads/PAG-Portik.pdf" TargetMode="External" /><Relationship Type="http://schemas.openxmlformats.org/officeDocument/2006/relationships/hyperlink" Id="rId491" Target="https://www.sciserver.org" TargetMode="External" /><Relationship Type="http://schemas.openxmlformats.org/officeDocument/2006/relationships/hyperlink" Id="rId44" Target="https://www.when2meet.com" TargetMode="External" /><Relationship Type="http://schemas.openxmlformats.org/officeDocument/2006/relationships/hyperlink" Id="rId220" Target="https://www.zymoresearch.com/products/zymobiomics-gut-microbiome-standard?srsltid=AfmBOoqP_zq131c2GTidPCM0j6yA3JFcGQ0haUNu1jAJI9RQ9qsXLYSF" TargetMode="External" /><Relationship Type="http://schemas.openxmlformats.org/officeDocument/2006/relationships/hyperlink" Id="rId228" Target="https://www.zymoresearch.com/products/zymobiomics-gut-microbiome-standard?srsltid=AfmBOor0X27Jf1gfXVmyGu5nZq3M6fx6OJXdEc0t6rqSRBPww2qeY-Yd" TargetMode="External" /><Relationship Type="http://schemas.openxmlformats.org/officeDocument/2006/relationships/hyperlink" Id="rId568" Target="link%20to%20personal%20website" TargetMode="External" /><Relationship Type="http://schemas.openxmlformats.org/officeDocument/2006/relationships/hyperlink" Id="rId442" Target="training.galaxyproject.org/training-material/topics/introduction/tutorials/galaxy-intro-short/slides.html" TargetMode="External" /><Relationship Type="http://schemas.openxmlformats.org/officeDocument/2006/relationships/hyperlink" Id="rId443"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CURE: Microbial Mysteries</dc:title>
  <dc:creator/>
  <dc:description>Description about Course/Book.</dc:description>
  <cp:keywords/>
  <dcterms:created xsi:type="dcterms:W3CDTF">2025-06-25T14:36:39Z</dcterms:created>
  <dcterms:modified xsi:type="dcterms:W3CDTF">2025-06-25T14:36:39Z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25,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