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02,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first edit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98" w:name="pre-lab-scientific-literatur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2.1 Pre-lab: Scientific Literature</w:t>
      </w:r>
    </w:p>
    <w:bookmarkStart w:id="89" w:name="X737caea48f6c736c6d1d6034e70084903051d6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2.1.1 Purpose, Learning Objectives and Introduction</w:t>
      </w:r>
    </w:p>
    <w:bookmarkStart w:id="83" w:name="purpose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2.1.1-1 Purpose</w:t>
      </w:r>
    </w:p>
    <w:p>
      <w:pPr>
        <w:pStyle w:val="FirstParagraph"/>
      </w:pPr>
      <w:r>
        <w:t xml:space="preserve">Obtain a high level overview of metagenomics by reading</w:t>
      </w:r>
      <w:r>
        <w:t xml:space="preserve"> </w:t>
      </w:r>
      <w:r>
        <w:t xml:space="preserve">R.D. Sleator, C. Shortall, and C. Hill. Metagenomics. Letters in Applied Microbiology. 2008 Nov;47(5):361-6.</w:t>
      </w:r>
      <w:r>
        <w:t xml:space="preserve"> </w:t>
      </w:r>
      <w:hyperlink r:id="rId82">
        <w:r>
          <w:rPr>
            <w:rStyle w:val="Hyperlink"/>
          </w:rPr>
          <w:t xml:space="preserve">(pubmed.gov/19146522)</w:t>
        </w:r>
      </w:hyperlink>
    </w:p>
    <w:bookmarkEnd w:id="83"/>
    <w:bookmarkStart w:id="84" w:name="learning-objective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2.1.1-2 Learning Objectives</w:t>
      </w:r>
    </w:p>
    <w:p>
      <w:pPr>
        <w:numPr>
          <w:ilvl w:val="0"/>
          <w:numId w:val="1006"/>
        </w:numPr>
        <w:pStyle w:val="Compact"/>
      </w:pPr>
      <w:r>
        <w:t xml:space="preserve">Read a review paper that summarizes the field of metagenomics.</w:t>
      </w:r>
    </w:p>
    <w:p>
      <w:pPr>
        <w:numPr>
          <w:ilvl w:val="0"/>
          <w:numId w:val="1006"/>
        </w:numPr>
        <w:pStyle w:val="Compact"/>
      </w:pPr>
      <w:r>
        <w:t xml:space="preserve">Broadly understand the scope of the review and the gaps in the field.</w:t>
      </w:r>
    </w:p>
    <w:bookmarkEnd w:id="84"/>
    <w:bookmarkStart w:id="88" w:name="introduction-1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2.1.1-3 Introduction</w:t>
      </w:r>
    </w:p>
    <w:p>
      <w:pPr>
        <w:pStyle w:val="FirstParagraph"/>
      </w:pPr>
      <w:r>
        <w:t xml:space="preserve">The vast majority of all micro-organisms on Earch remain uncultured</w:t>
      </w:r>
      <w:r>
        <w:t xml:space="preserve"> </w:t>
      </w:r>
      <w:hyperlink r:id="rId85">
        <w:r>
          <w:rPr>
            <w:rStyle w:val="Hyperlink"/>
          </w:rPr>
          <w:t xml:space="preserve">(K.G. Lloyd et al, 2019)</w:t>
        </w:r>
      </w:hyperlink>
      <w:r>
        <w:t xml:space="preserve">. Additionally, in complex environments like soil and water, most micro-organisms remain unidentified</w:t>
      </w:r>
      <w:r>
        <w:t xml:space="preserve"> </w:t>
      </w:r>
      <w:hyperlink r:id="rId86">
        <w:r>
          <w:rPr>
            <w:rStyle w:val="Hyperlink"/>
          </w:rPr>
          <w:t xml:space="preserve">(M. Delgado-Baquerizo, 2019)</w:t>
        </w:r>
      </w:hyperlink>
      <w:r>
        <w:t xml:space="preserve">. The field of metagenomics is a culture-independend approach which aims to remedy these gaps in knowledge</w:t>
      </w:r>
      <w:r>
        <w:t xml:space="preserve"> </w:t>
      </w:r>
      <w:hyperlink r:id="rId87">
        <w:r>
          <w:rPr>
            <w:rStyle w:val="Hyperlink"/>
          </w:rPr>
          <w:t xml:space="preserve">(J. Handelsman, 2004)</w:t>
        </w:r>
      </w:hyperlink>
      <w:r>
        <w:t xml:space="preserve">. Metagenomics is the study of genomic (sequencing) data obtained directly from environmental (and other, e.g. clinical) samples and provides new meaningful information on the diversity and function of microorganisms.</w:t>
      </w:r>
    </w:p>
    <w:bookmarkEnd w:id="88"/>
    <w:bookmarkEnd w:id="89"/>
    <w:bookmarkStart w:id="93" w:name="activity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2.1.2 Activity</w:t>
      </w:r>
    </w:p>
    <w:p>
      <w:pPr>
        <w:pStyle w:val="FirstParagraph"/>
      </w:pPr>
      <w:r>
        <w:rPr>
          <w:iCs/>
          <w:i/>
        </w:rPr>
        <w:t xml:space="preserve">Estimated time: 50 min</w:t>
      </w:r>
    </w:p>
    <w:bookmarkStart w:id="90" w:name="instru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2.1.2-1 Instructions</w:t>
      </w:r>
    </w:p>
    <w:p>
      <w:pPr>
        <w:pStyle w:val="FirstParagraph"/>
      </w:pPr>
      <w:r>
        <w:t xml:space="preserve">Read the review paper</w:t>
      </w:r>
      <w:r>
        <w:t xml:space="preserve"> </w:t>
      </w:r>
      <w:r>
        <w:t xml:space="preserve">“</w:t>
      </w:r>
      <w:r>
        <w:t xml:space="preserve">Metagenomics</w:t>
      </w:r>
      <w:r>
        <w:t xml:space="preserve">”</w:t>
      </w:r>
      <w:r>
        <w:t xml:space="preserve"> </w:t>
      </w:r>
      <w:r>
        <w:t xml:space="preserve">by Sleator, Shortall, and Hill, 2008 Lett Appl Microbiol and answer the following questions.</w:t>
      </w:r>
    </w:p>
    <w:bookmarkEnd w:id="90"/>
    <w:bookmarkStart w:id="91" w:name="question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2.1.2-2 Questions</w:t>
      </w:r>
    </w:p>
    <w:p>
      <w:pPr>
        <w:numPr>
          <w:ilvl w:val="0"/>
          <w:numId w:val="1007"/>
        </w:numPr>
      </w:pPr>
      <w:r>
        <w:t xml:space="preserve">What is one thing you learned or find interesting in the paper?</w:t>
      </w:r>
    </w:p>
    <w:p>
      <w:pPr>
        <w:numPr>
          <w:ilvl w:val="0"/>
          <w:numId w:val="1007"/>
        </w:numPr>
      </w:pPr>
      <w:r>
        <w:t xml:space="preserve">Define a term that is new to you (e.g. metagenome, microbiome, 16S rRNA).</w:t>
      </w:r>
    </w:p>
    <w:p>
      <w:pPr>
        <w:numPr>
          <w:ilvl w:val="0"/>
          <w:numId w:val="1007"/>
        </w:numPr>
      </w:pPr>
      <w:r>
        <w:t xml:space="preserve">Ask a question about the review paper.</w:t>
      </w:r>
    </w:p>
    <w:bookmarkEnd w:id="91"/>
    <w:bookmarkStart w:id="92" w:name="grading-criteria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2.1.2-3 Grading Criteria</w:t>
      </w:r>
    </w:p>
    <w:p>
      <w:pPr>
        <w:pStyle w:val="FirstParagraph"/>
      </w:pPr>
      <w:r>
        <w:t xml:space="preserve">Download as Microsoft Word (.docx) and upload on Canvas</w:t>
      </w:r>
    </w:p>
    <w:bookmarkEnd w:id="92"/>
    <w:bookmarkEnd w:id="93"/>
    <w:bookmarkStart w:id="97" w:name="footnot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2.1.3 Footnotes</w:t>
      </w:r>
    </w:p>
    <w:bookmarkStart w:id="95" w:name="resourc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2.1.3-1 Resources</w:t>
      </w:r>
    </w:p>
    <w:p>
      <w:pPr>
        <w:pStyle w:val="FirstParagraph"/>
      </w:pPr>
      <w:hyperlink r:id="rId94">
        <w:r>
          <w:rPr>
            <w:rStyle w:val="Hyperlink"/>
          </w:rPr>
          <w:t xml:space="preserve">Google Doc</w:t>
        </w:r>
      </w:hyperlink>
    </w:p>
    <w:bookmarkEnd w:id="95"/>
    <w:bookmarkStart w:id="96" w:name="contributions-and-affiliation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2.1.3-2 Contributions and Affiliations</w:t>
      </w:r>
    </w:p>
    <w:p>
      <w:pPr>
        <w:numPr>
          <w:ilvl w:val="0"/>
          <w:numId w:val="1008"/>
        </w:numPr>
        <w:pStyle w:val="Compact"/>
      </w:pPr>
      <w:r>
        <w:t xml:space="preserve">Valeriya Gaysinskaya, Johns Hopkins University</w:t>
      </w:r>
    </w:p>
    <w:p>
      <w:pPr>
        <w:numPr>
          <w:ilvl w:val="0"/>
          <w:numId w:val="1008"/>
        </w:numPr>
        <w:pStyle w:val="Compact"/>
      </w:pPr>
      <w:r>
        <w:t xml:space="preserve">Frederick Tan, Johns Hopkins University</w:t>
      </w:r>
    </w:p>
    <w:bookmarkEnd w:id="96"/>
    <w:bookmarkEnd w:id="97"/>
    <w:bookmarkEnd w:id="98"/>
    <w:bookmarkStart w:id="106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9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103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104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10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105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102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2025-05-02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106"/>
    <w:bookmarkStart w:id="114" w:name="references"/>
    <w:p>
      <w:pPr>
        <w:pStyle w:val="Heading1"/>
      </w:pPr>
      <w:r>
        <w:t xml:space="preserve">References</w:t>
      </w:r>
    </w:p>
    <w:bookmarkStart w:id="113" w:name="refs"/>
    <w:bookmarkStart w:id="108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107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108"/>
    <w:bookmarkStart w:id="110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109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110"/>
    <w:bookmarkStart w:id="112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111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82" Target="http://pubmed.gov/19146522" TargetMode="External" /><Relationship Type="http://schemas.openxmlformats.org/officeDocument/2006/relationships/hyperlink" Id="rId109" Target="https://bookdown.org/yihui/rmarkdown" TargetMode="External" /><Relationship Type="http://schemas.openxmlformats.org/officeDocument/2006/relationships/hyperlink" Id="rId111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02" Target="https://carriewright11.github.io/" TargetMode="External" /><Relationship Type="http://schemas.openxmlformats.org/officeDocument/2006/relationships/hyperlink" Id="rId94" Target="https://docs.google.com/document/d/1-ruTySaAnSE-_5d6_LTdre4UmmUAx6TxMrTYBW-f3jQ/edit?usp=sharing" TargetMode="External" /><Relationship Type="http://schemas.openxmlformats.org/officeDocument/2006/relationships/hyperlink" Id="rId86" Target="https://doi.org/10.1038/s41396-019-0405-0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04" Target="https://github.com/jhudsl/ottrpal" TargetMode="External" /><Relationship Type="http://schemas.openxmlformats.org/officeDocument/2006/relationships/hyperlink" Id="rId107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05" Target="https://johnmuschelli.com/" TargetMode="External" /><Relationship Type="http://schemas.openxmlformats.org/officeDocument/2006/relationships/hyperlink" Id="rId85" Target="https://journals.asm.org/doi/10.1128/msystems.00055-18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87" Target="https://pubmed.ncbi.nlm.nih.gov/15590779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03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01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99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0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pubmed.gov/19146522" TargetMode="External" /><Relationship Type="http://schemas.openxmlformats.org/officeDocument/2006/relationships/hyperlink" Id="rId109" Target="https://bookdown.org/yihui/rmarkdown" TargetMode="External" /><Relationship Type="http://schemas.openxmlformats.org/officeDocument/2006/relationships/hyperlink" Id="rId111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102" Target="https://carriewright11.github.io/" TargetMode="External" /><Relationship Type="http://schemas.openxmlformats.org/officeDocument/2006/relationships/hyperlink" Id="rId94" Target="https://docs.google.com/document/d/1-ruTySaAnSE-_5d6_LTdre4UmmUAx6TxMrTYBW-f3jQ/edit?usp=sharing" TargetMode="External" /><Relationship Type="http://schemas.openxmlformats.org/officeDocument/2006/relationships/hyperlink" Id="rId86" Target="https://doi.org/10.1038/s41396-019-0405-0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104" Target="https://github.com/jhudsl/ottrpal" TargetMode="External" /><Relationship Type="http://schemas.openxmlformats.org/officeDocument/2006/relationships/hyperlink" Id="rId107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105" Target="https://johnmuschelli.com/" TargetMode="External" /><Relationship Type="http://schemas.openxmlformats.org/officeDocument/2006/relationships/hyperlink" Id="rId85" Target="https://journals.asm.org/doi/10.1128/msystems.00055-18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87" Target="https://pubmed.ncbi.nlm.nih.gov/15590779/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103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101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99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10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2025-05-02T17:23:37Z</dcterms:created>
  <dcterms:modified xsi:type="dcterms:W3CDTF">2025-05-02T17:23:37Z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 02,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