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9.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31.png" ContentType="image/png"/>
  <Override PartName="/word/media/rId428.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Override PartName="/word/media/rId4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66"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homework-finding-amrs-prelab"/>
    <w:p>
      <w:pPr>
        <w:pStyle w:val="Heading2"/>
      </w:pPr>
      <w:r>
        <w:rPr>
          <w:rStyle w:val="SectionNumber"/>
        </w:rPr>
        <w:t xml:space="preserve">5.2</w:t>
      </w:r>
      <w:r>
        <w:tab/>
      </w:r>
      <w:r>
        <w:t xml:space="preserve">Homework: Finding AMRs Prelab</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53"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0" name="Picture"/>
            <a:graphic>
              <a:graphicData uri="http://schemas.openxmlformats.org/drawingml/2006/picture">
                <pic:pic>
                  <pic:nvPicPr>
                    <pic:cNvPr descr="resources/images/finding-AMRs_files/figure-docx//1-orSi8DpN22hMt9-6p_rHZnte1YXXLe-a132HDSyd0U_g35f391192_00.png" id="351" name="Picture"/>
                    <pic:cNvPicPr>
                      <a:picLocks noChangeArrowheads="1" noChangeAspect="1"/>
                    </pic:cNvPicPr>
                  </pic:nvPicPr>
                  <pic:blipFill>
                    <a:blip r:embed="rId3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353"/>
    <w:bookmarkStart w:id="362" w:name="homework-scientific-posters-activity"/>
    <w:p>
      <w:pPr>
        <w:pStyle w:val="Heading2"/>
      </w:pPr>
      <w:r>
        <w:rPr>
          <w:rStyle w:val="SectionNumber"/>
        </w:rPr>
        <w:t xml:space="preserve">5.4</w:t>
      </w:r>
      <w:r>
        <w:tab/>
      </w:r>
      <w:r>
        <w:t xml:space="preserve">Homework: Scientific Posters Activity</w:t>
      </w:r>
    </w:p>
    <w:bookmarkStart w:id="359" w:name="activity-10"/>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58" w:name="instructions-38"/>
    <w:p>
      <w:pPr>
        <w:pStyle w:val="Heading4"/>
      </w:pPr>
      <w:r>
        <w:rPr>
          <w:rStyle w:val="SectionNumber"/>
        </w:rPr>
        <w:t xml:space="preserve">5.4.1.1</w:t>
      </w:r>
      <w:r>
        <w:tab/>
      </w:r>
      <w:r>
        <w:t xml:space="preserve">Instructions</w:t>
      </w:r>
    </w:p>
    <w:p>
      <w:pPr>
        <w:numPr>
          <w:ilvl w:val="0"/>
          <w:numId w:val="116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67"/>
        </w:numPr>
        <w:pStyle w:val="Compact"/>
      </w:pPr>
      <w:hyperlink r:id="rId354">
        <w:r>
          <w:rPr>
            <w:rStyle w:val="Hyperlink"/>
          </w:rPr>
          <w:t xml:space="preserve">https://ur.umbc.edu/urcad/resources/posters-guidelines</w:t>
        </w:r>
      </w:hyperlink>
    </w:p>
    <w:p>
      <w:pPr>
        <w:numPr>
          <w:ilvl w:val="0"/>
          <w:numId w:val="1168"/>
        </w:numPr>
        <w:pStyle w:val="Compact"/>
      </w:pPr>
      <w:r>
        <w:t xml:space="preserve">Skim three posters from among the following (must be Biology if from UMBC Posters)</w:t>
      </w:r>
    </w:p>
    <w:p>
      <w:pPr>
        <w:numPr>
          <w:ilvl w:val="0"/>
          <w:numId w:val="1169"/>
        </w:numPr>
      </w:pPr>
      <w:r>
        <w:t xml:space="preserve">C-MOOR Posters –</w:t>
      </w:r>
      <w:r>
        <w:t xml:space="preserve"> </w:t>
      </w:r>
      <w:hyperlink r:id="rId355">
        <w:r>
          <w:rPr>
            <w:rStyle w:val="Hyperlink"/>
          </w:rPr>
          <w:t xml:space="preserve">https://help.c-moor.org/c/look-at-this/8</w:t>
        </w:r>
      </w:hyperlink>
    </w:p>
    <w:p>
      <w:pPr>
        <w:numPr>
          <w:ilvl w:val="0"/>
          <w:numId w:val="1169"/>
        </w:numPr>
      </w:pPr>
      <w:r>
        <w:t xml:space="preserve">UMBC Posters –</w:t>
      </w:r>
      <w:r>
        <w:t xml:space="preserve"> </w:t>
      </w:r>
      <w:hyperlink r:id="rId356">
        <w:r>
          <w:rPr>
            <w:rStyle w:val="Hyperlink"/>
          </w:rPr>
          <w:t xml:space="preserve">https://ur.umbc.edu/poster-presentation-examples</w:t>
        </w:r>
      </w:hyperlink>
    </w:p>
    <w:p>
      <w:pPr>
        <w:numPr>
          <w:ilvl w:val="0"/>
          <w:numId w:val="1169"/>
        </w:numPr>
      </w:pPr>
      <w:r>
        <w:t xml:space="preserve">PacBio Poster –</w:t>
      </w:r>
      <w:r>
        <w:t xml:space="preserve"> </w:t>
      </w:r>
      <w:hyperlink r:id="rId357">
        <w:r>
          <w:rPr>
            <w:rStyle w:val="Hyperlink"/>
          </w:rPr>
          <w:t xml:space="preserve">https://www.pacb.com/wp-content/uploads/PAG-Portik.pdf</w:t>
        </w:r>
      </w:hyperlink>
    </w:p>
    <w:p>
      <w:pPr>
        <w:numPr>
          <w:ilvl w:val="0"/>
          <w:numId w:val="1170"/>
        </w:numPr>
        <w:pStyle w:val="Compact"/>
      </w:pPr>
      <w:r>
        <w:t xml:space="preserve">Pick one poster and address the following points.</w:t>
      </w:r>
    </w:p>
    <w:p>
      <w:pPr>
        <w:numPr>
          <w:ilvl w:val="0"/>
          <w:numId w:val="1171"/>
        </w:numPr>
      </w:pPr>
      <w:r>
        <w:rPr>
          <w:bCs/>
          <w:b/>
        </w:rPr>
        <w:t xml:space="preserve">Notice</w:t>
      </w:r>
      <w:r>
        <w:t xml:space="preserve"> </w:t>
      </w:r>
      <w:r>
        <w:t xml:space="preserve">– What about this poster most interests you?</w:t>
      </w:r>
    </w:p>
    <w:p>
      <w:pPr>
        <w:numPr>
          <w:ilvl w:val="0"/>
          <w:numId w:val="1171"/>
        </w:numPr>
      </w:pPr>
      <w:r>
        <w:rPr>
          <w:bCs/>
          <w:b/>
        </w:rPr>
        <w:t xml:space="preserve">Wonder</w:t>
      </w:r>
      <w:r>
        <w:t xml:space="preserve"> </w:t>
      </w:r>
      <w:r>
        <w:t xml:space="preserve">– Two or three questions you would ask the authors.</w:t>
      </w:r>
    </w:p>
    <w:p>
      <w:pPr>
        <w:numPr>
          <w:ilvl w:val="0"/>
          <w:numId w:val="1171"/>
        </w:numPr>
      </w:pPr>
      <w:r>
        <w:rPr>
          <w:bCs/>
          <w:b/>
        </w:rPr>
        <w:t xml:space="preserve">Support</w:t>
      </w:r>
      <w:r>
        <w:t xml:space="preserve"> </w:t>
      </w:r>
      <w:r>
        <w:t xml:space="preserve">– Two or three suggestions on how the poster could be improved.</w:t>
      </w:r>
    </w:p>
    <w:p>
      <w:pPr>
        <w:numPr>
          <w:ilvl w:val="0"/>
          <w:numId w:val="117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58"/>
    <w:bookmarkEnd w:id="359"/>
    <w:bookmarkStart w:id="360" w:name="grading-criteria-11"/>
    <w:p>
      <w:pPr>
        <w:pStyle w:val="Heading3"/>
      </w:pPr>
      <w:r>
        <w:rPr>
          <w:rStyle w:val="SectionNumber"/>
        </w:rPr>
        <w:t xml:space="preserve">5.4.2</w:t>
      </w:r>
      <w:r>
        <w:tab/>
      </w:r>
      <w:r>
        <w:t xml:space="preserve">Grading Criteria</w:t>
      </w:r>
    </w:p>
    <w:p>
      <w:pPr>
        <w:numPr>
          <w:ilvl w:val="0"/>
          <w:numId w:val="1173"/>
        </w:numPr>
        <w:pStyle w:val="Compact"/>
      </w:pPr>
      <w:r>
        <w:t xml:space="preserve">Submit URL to your reply on Canvas</w:t>
      </w:r>
    </w:p>
    <w:bookmarkEnd w:id="360"/>
    <w:bookmarkStart w:id="361" w:name="footnotes-16"/>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p>
      <w:pPr>
        <w:pStyle w:val="FirstParagraph"/>
      </w:pPr>
      <w:r>
        <w:t xml:space="preserve">Last Revised: February 2025</w:t>
      </w:r>
    </w:p>
    <w:bookmarkEnd w:id="361"/>
    <w:bookmarkEnd w:id="362"/>
    <w:bookmarkStart w:id="363" w:name="discussion-finding-amrs-prelab"/>
    <w:p>
      <w:pPr>
        <w:pStyle w:val="Heading2"/>
      </w:pPr>
      <w:r>
        <w:rPr>
          <w:rStyle w:val="SectionNumber"/>
        </w:rPr>
        <w:t xml:space="preserve">5.5</w:t>
      </w:r>
      <w:r>
        <w:tab/>
      </w:r>
      <w:r>
        <w:t xml:space="preserve">Discussion: Finding AMRs Prelab</w:t>
      </w:r>
    </w:p>
    <w:bookmarkEnd w:id="363"/>
    <w:bookmarkStart w:id="364" w:name="homework-finding-amrs-project"/>
    <w:p>
      <w:pPr>
        <w:pStyle w:val="Heading2"/>
      </w:pPr>
      <w:r>
        <w:rPr>
          <w:rStyle w:val="SectionNumber"/>
        </w:rPr>
        <w:t xml:space="preserve">5.6</w:t>
      </w:r>
      <w:r>
        <w:tab/>
      </w:r>
      <w:r>
        <w:t xml:space="preserve">Homework: Finding AMRs Project</w:t>
      </w:r>
    </w:p>
    <w:bookmarkEnd w:id="364"/>
    <w:bookmarkStart w:id="365" w:name="presentation-finding-amrs-project"/>
    <w:p>
      <w:pPr>
        <w:pStyle w:val="Heading2"/>
      </w:pPr>
      <w:r>
        <w:rPr>
          <w:rStyle w:val="SectionNumber"/>
        </w:rPr>
        <w:t xml:space="preserve">5.7</w:t>
      </w:r>
      <w:r>
        <w:tab/>
      </w:r>
      <w:r>
        <w:t xml:space="preserve">Presentation: Finding AMRs Project</w:t>
      </w:r>
    </w:p>
    <w:bookmarkEnd w:id="365"/>
    <w:bookmarkEnd w:id="366"/>
    <w:bookmarkStart w:id="402" w:name="galaxy-tutorials"/>
    <w:p>
      <w:pPr>
        <w:pStyle w:val="Heading1"/>
      </w:pPr>
      <w:r>
        <w:rPr>
          <w:rStyle w:val="SectionNumber"/>
        </w:rPr>
        <w:t xml:space="preserve">6</w:t>
      </w:r>
      <w:r>
        <w:tab/>
      </w:r>
      <w:r>
        <w:t xml:space="preserve">Galaxy Tutorials</w:t>
      </w:r>
    </w:p>
    <w:bookmarkStart w:id="382" w:name="a-short-introduction-to-galaxy"/>
    <w:p>
      <w:pPr>
        <w:pStyle w:val="Heading2"/>
      </w:pPr>
      <w:r>
        <w:rPr>
          <w:rStyle w:val="SectionNumber"/>
        </w:rPr>
        <w:t xml:space="preserve">6.1</w:t>
      </w:r>
      <w:r>
        <w:tab/>
      </w:r>
      <w:r>
        <w:t xml:space="preserve">A short introduction to Galaxy</w:t>
      </w:r>
    </w:p>
    <w:bookmarkStart w:id="374"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67">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75"/>
        </w:numPr>
        <w:pStyle w:val="Compact"/>
      </w:pPr>
      <w:hyperlink r:id="rId368">
        <w:r>
          <w:rPr>
            <w:rStyle w:val="Hyperlink"/>
          </w:rPr>
          <w:t xml:space="preserve">Graphical user interface</w:t>
        </w:r>
      </w:hyperlink>
      <w:r>
        <w:t xml:space="preserve"> </w:t>
      </w:r>
      <w:r>
        <w:t xml:space="preserve">(GUI) for interactively running tools</w:t>
      </w:r>
    </w:p>
    <w:p>
      <w:pPr>
        <w:numPr>
          <w:ilvl w:val="0"/>
          <w:numId w:val="1175"/>
        </w:numPr>
        <w:pStyle w:val="Compact"/>
      </w:pPr>
      <w:hyperlink r:id="rId369">
        <w:r>
          <w:rPr>
            <w:rStyle w:val="Hyperlink"/>
          </w:rPr>
          <w:t xml:space="preserve">Toolshed</w:t>
        </w:r>
      </w:hyperlink>
      <w:r>
        <w:t xml:space="preserve"> </w:t>
      </w:r>
      <w:r>
        <w:t xml:space="preserve">with 10,000 tools ready to run</w:t>
      </w:r>
    </w:p>
    <w:p>
      <w:pPr>
        <w:numPr>
          <w:ilvl w:val="0"/>
          <w:numId w:val="1175"/>
        </w:numPr>
        <w:pStyle w:val="Compact"/>
      </w:pPr>
      <w:r>
        <w:t xml:space="preserve">Full featured</w:t>
      </w:r>
      <w:r>
        <w:t xml:space="preserve"> </w:t>
      </w:r>
      <w:hyperlink r:id="rId370">
        <w:r>
          <w:rPr>
            <w:rStyle w:val="Hyperlink"/>
          </w:rPr>
          <w:t xml:space="preserve">workflow</w:t>
        </w:r>
      </w:hyperlink>
      <w:r>
        <w:t xml:space="preserve"> </w:t>
      </w:r>
      <w:r>
        <w:t xml:space="preserve">functionality</w:t>
      </w:r>
    </w:p>
    <w:p>
      <w:pPr>
        <w:numPr>
          <w:ilvl w:val="0"/>
          <w:numId w:val="1175"/>
        </w:numPr>
        <w:pStyle w:val="Compact"/>
      </w:pPr>
      <w:r>
        <w:t xml:space="preserve">Terabytes of the latest, curated</w:t>
      </w:r>
      <w:r>
        <w:t xml:space="preserve"> </w:t>
      </w:r>
      <w:hyperlink r:id="rId371">
        <w:r>
          <w:rPr>
            <w:rStyle w:val="Hyperlink"/>
          </w:rPr>
          <w:t xml:space="preserve">reference data</w:t>
        </w:r>
      </w:hyperlink>
    </w:p>
    <w:p>
      <w:pPr>
        <w:numPr>
          <w:ilvl w:val="0"/>
          <w:numId w:val="1175"/>
        </w:numPr>
        <w:pStyle w:val="Compact"/>
      </w:pPr>
      <w:r>
        <w:t xml:space="preserve">Extensive training</w:t>
      </w:r>
      <w:r>
        <w:t xml:space="preserve"> </w:t>
      </w:r>
      <w:hyperlink r:id="rId372">
        <w:r>
          <w:rPr>
            <w:rStyle w:val="Hyperlink"/>
          </w:rPr>
          <w:t xml:space="preserve">tutorials</w:t>
        </w:r>
      </w:hyperlink>
      <w:r>
        <w:t xml:space="preserve"> </w:t>
      </w:r>
      <w:r>
        <w:t xml:space="preserve">and infrastructure</w:t>
      </w:r>
    </w:p>
    <w:p>
      <w:pPr>
        <w:numPr>
          <w:ilvl w:val="0"/>
          <w:numId w:val="1175"/>
        </w:numPr>
        <w:pStyle w:val="Compact"/>
      </w:pPr>
      <w:r>
        <w:t xml:space="preserve">Large international</w:t>
      </w:r>
      <w:r>
        <w:t xml:space="preserve"> </w:t>
      </w:r>
      <w:hyperlink r:id="rId373">
        <w:r>
          <w:rPr>
            <w:rStyle w:val="Hyperlink"/>
          </w:rPr>
          <w:t xml:space="preserve">community</w:t>
        </w:r>
      </w:hyperlink>
      <w:r>
        <w:t xml:space="preserve"> </w:t>
      </w:r>
      <w:r>
        <w:t xml:space="preserve">of users and developers</w:t>
      </w:r>
    </w:p>
    <w:bookmarkEnd w:id="374"/>
    <w:bookmarkStart w:id="378" w:name="activity-11"/>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77" w:name="instructions-39"/>
    <w:p>
      <w:pPr>
        <w:pStyle w:val="Heading4"/>
      </w:pPr>
      <w:r>
        <w:rPr>
          <w:rStyle w:val="SectionNumber"/>
        </w:rPr>
        <w:t xml:space="preserve">6.1.2.1</w:t>
      </w:r>
      <w:r>
        <w:tab/>
      </w:r>
      <w:r>
        <w:t xml:space="preserve">Instructions</w:t>
      </w:r>
    </w:p>
    <w:p>
      <w:pPr>
        <w:numPr>
          <w:ilvl w:val="0"/>
          <w:numId w:val="1176"/>
        </w:numPr>
        <w:pStyle w:val="Compact"/>
      </w:pPr>
      <w:r>
        <w:t xml:space="preserve">Review slides for</w:t>
      </w:r>
      <w:r>
        <w:t xml:space="preserve"> </w:t>
      </w:r>
      <w:r>
        <w:t xml:space="preserve">“</w:t>
      </w:r>
      <w:r>
        <w:t xml:space="preserve">A short introduction to Galaxy</w:t>
      </w:r>
      <w:r>
        <w:t xml:space="preserve">”</w:t>
      </w:r>
    </w:p>
    <w:p>
      <w:pPr>
        <w:numPr>
          <w:ilvl w:val="0"/>
          <w:numId w:val="1177"/>
        </w:numPr>
        <w:pStyle w:val="Compact"/>
      </w:pPr>
      <w:hyperlink r:id="rId375">
        <w:r>
          <w:rPr>
            <w:rStyle w:val="Hyperlink"/>
          </w:rPr>
          <w:t xml:space="preserve">training.galaxyproject.org/training-material/topics/introduction/tutorials/galaxy-intro-short/slides.html</w:t>
        </w:r>
      </w:hyperlink>
    </w:p>
    <w:p>
      <w:pPr>
        <w:numPr>
          <w:ilvl w:val="0"/>
          <w:numId w:val="1178"/>
        </w:numPr>
        <w:pStyle w:val="Compact"/>
      </w:pPr>
      <w:r>
        <w:t xml:space="preserve">Complete the hands-on tutorial</w:t>
      </w:r>
    </w:p>
    <w:p>
      <w:pPr>
        <w:numPr>
          <w:ilvl w:val="0"/>
          <w:numId w:val="1179"/>
        </w:numPr>
        <w:pStyle w:val="Compact"/>
      </w:pPr>
      <w:hyperlink r:id="rId376">
        <w:r>
          <w:rPr>
            <w:rStyle w:val="Hyperlink"/>
          </w:rPr>
          <w:t xml:space="preserve">training.galaxyproject.org/training-material/topics/introduction/tutorials/galaxy-intro-short/tutorial.html</w:t>
        </w:r>
      </w:hyperlink>
    </w:p>
    <w:bookmarkEnd w:id="377"/>
    <w:bookmarkEnd w:id="378"/>
    <w:bookmarkStart w:id="379" w:name="grading-criteria-12"/>
    <w:p>
      <w:pPr>
        <w:pStyle w:val="Heading3"/>
      </w:pPr>
      <w:r>
        <w:rPr>
          <w:rStyle w:val="SectionNumber"/>
        </w:rPr>
        <w:t xml:space="preserve">6.1.3</w:t>
      </w:r>
      <w:r>
        <w:tab/>
      </w:r>
      <w:r>
        <w:t xml:space="preserve">Grading Criteria</w:t>
      </w:r>
    </w:p>
    <w:p>
      <w:pPr>
        <w:numPr>
          <w:ilvl w:val="0"/>
          <w:numId w:val="1180"/>
        </w:numPr>
        <w:pStyle w:val="Compact"/>
      </w:pPr>
      <w:r>
        <w:t xml:space="preserve">Submit URL to your shared Galaxy history on Canvas</w:t>
      </w:r>
    </w:p>
    <w:bookmarkEnd w:id="379"/>
    <w:bookmarkStart w:id="381" w:name="footnotes-17"/>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81"/>
        </w:numPr>
        <w:pStyle w:val="Compact"/>
      </w:pPr>
      <w:r>
        <w:t xml:space="preserve">Introduction to Galaxy Analyses</w:t>
      </w:r>
      <w:r>
        <w:t xml:space="preserve"> </w:t>
      </w:r>
      <w:hyperlink r:id="rId380">
        <w:r>
          <w:rPr>
            <w:rStyle w:val="Hyperlink"/>
          </w:rPr>
          <w:t xml:space="preserve">topic</w:t>
        </w:r>
      </w:hyperlink>
    </w:p>
    <w:p>
      <w:pPr>
        <w:pStyle w:val="FirstParagraph"/>
      </w:pPr>
      <w:r>
        <w:rPr>
          <w:bCs/>
          <w:b/>
        </w:rPr>
        <w:t xml:space="preserve">Contributions and Affiliations</w:t>
      </w:r>
    </w:p>
    <w:p>
      <w:pPr>
        <w:numPr>
          <w:ilvl w:val="0"/>
          <w:numId w:val="1182"/>
        </w:numPr>
        <w:pStyle w:val="Compact"/>
      </w:pPr>
      <w:r>
        <w:t xml:space="preserve">Frederick Tan, Johns Hopkins University</w:t>
      </w:r>
    </w:p>
    <w:p>
      <w:pPr>
        <w:pStyle w:val="FirstParagraph"/>
      </w:pPr>
      <w:r>
        <w:t xml:space="preserve">Last Revised: January 2025</w:t>
      </w:r>
    </w:p>
    <w:bookmarkEnd w:id="381"/>
    <w:bookmarkEnd w:id="382"/>
    <w:bookmarkStart w:id="393" w:name="qc-and-galaxy-workflows"/>
    <w:p>
      <w:pPr>
        <w:pStyle w:val="Heading2"/>
      </w:pPr>
      <w:r>
        <w:rPr>
          <w:rStyle w:val="SectionNumber"/>
        </w:rPr>
        <w:t xml:space="preserve">6.2</w:t>
      </w:r>
      <w:r>
        <w:tab/>
      </w:r>
      <w:r>
        <w:t xml:space="preserve">QC and Galaxy Workflows</w:t>
      </w:r>
    </w:p>
    <w:bookmarkStart w:id="383"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3"/>
    <w:bookmarkStart w:id="386"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85" w:name="instructions-40"/>
    <w:p>
      <w:pPr>
        <w:pStyle w:val="Heading4"/>
      </w:pPr>
      <w:r>
        <w:rPr>
          <w:rStyle w:val="SectionNumber"/>
        </w:rPr>
        <w:t xml:space="preserve">6.2.2.1</w:t>
      </w:r>
      <w:r>
        <w:tab/>
      </w:r>
      <w:r>
        <w:t xml:space="preserve">Instructions</w:t>
      </w:r>
    </w:p>
    <w:p>
      <w:pPr>
        <w:numPr>
          <w:ilvl w:val="0"/>
          <w:numId w:val="118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4">
        <w:r>
          <w:rPr>
            <w:rStyle w:val="Hyperlink"/>
          </w:rPr>
          <w:t xml:space="preserve">training.galaxyproject.org/training-material/topics/sequence-analysis/tutorials/quality-control/tutorial</w:t>
        </w:r>
      </w:hyperlink>
    </w:p>
    <w:p>
      <w:pPr>
        <w:numPr>
          <w:ilvl w:val="0"/>
          <w:numId w:val="1184"/>
        </w:numPr>
        <w:pStyle w:val="Compact"/>
      </w:pPr>
      <w:r>
        <w:rPr>
          <w:bCs/>
          <w:b/>
        </w:rPr>
        <w:t xml:space="preserve">NOTE</w:t>
      </w:r>
      <w:r>
        <w:t xml:space="preserve">: Do all hands-on steps in a single Galaxy history</w:t>
      </w:r>
    </w:p>
    <w:bookmarkEnd w:id="385"/>
    <w:bookmarkEnd w:id="386"/>
    <w:bookmarkStart w:id="388"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87" w:name="instructions-41"/>
    <w:p>
      <w:pPr>
        <w:pStyle w:val="Heading4"/>
      </w:pPr>
      <w:r>
        <w:rPr>
          <w:rStyle w:val="SectionNumber"/>
        </w:rPr>
        <w:t xml:space="preserve">6.2.3.1</w:t>
      </w:r>
      <w:r>
        <w:tab/>
      </w:r>
      <w:r>
        <w:t xml:space="preserve">Instructions</w:t>
      </w:r>
    </w:p>
    <w:p>
      <w:pPr>
        <w:numPr>
          <w:ilvl w:val="0"/>
          <w:numId w:val="118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70">
        <w:r>
          <w:rPr>
            <w:rStyle w:val="Hyperlink"/>
          </w:rPr>
          <w:t xml:space="preserve">training.galaxyproject.org/training-material/topics/galaxy-interface/tutorials/workflow-editor/tutorial</w:t>
        </w:r>
      </w:hyperlink>
    </w:p>
    <w:bookmarkEnd w:id="387"/>
    <w:bookmarkEnd w:id="388"/>
    <w:bookmarkStart w:id="389" w:name="grading-criteria-13"/>
    <w:p>
      <w:pPr>
        <w:pStyle w:val="Heading3"/>
      </w:pPr>
      <w:r>
        <w:rPr>
          <w:rStyle w:val="SectionNumber"/>
        </w:rPr>
        <w:t xml:space="preserve">6.2.4</w:t>
      </w:r>
      <w:r>
        <w:tab/>
      </w:r>
      <w:r>
        <w:t xml:space="preserve">Grading Criteria</w:t>
      </w:r>
    </w:p>
    <w:p>
      <w:pPr>
        <w:numPr>
          <w:ilvl w:val="0"/>
          <w:numId w:val="118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9"/>
    <w:bookmarkStart w:id="392" w:name="footnotes-18"/>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87"/>
        </w:numPr>
        <w:pStyle w:val="Compact"/>
      </w:pPr>
      <w:r>
        <w:t xml:space="preserve">Using Galaxy and Managing your Data</w:t>
      </w:r>
      <w:r>
        <w:t xml:space="preserve"> </w:t>
      </w:r>
      <w:hyperlink r:id="rId390">
        <w:r>
          <w:rPr>
            <w:rStyle w:val="Hyperlink"/>
          </w:rPr>
          <w:t xml:space="preserve">topic</w:t>
        </w:r>
      </w:hyperlink>
    </w:p>
    <w:p>
      <w:pPr>
        <w:numPr>
          <w:ilvl w:val="0"/>
          <w:numId w:val="1187"/>
        </w:numPr>
        <w:pStyle w:val="Compact"/>
      </w:pPr>
      <w:r>
        <w:t xml:space="preserve">Introduction to Galaxy and Sequence analysis</w:t>
      </w:r>
      <w:r>
        <w:t xml:space="preserve"> </w:t>
      </w:r>
      <w:hyperlink r:id="rId391">
        <w:r>
          <w:rPr>
            <w:rStyle w:val="Hyperlink"/>
          </w:rPr>
          <w:t xml:space="preserve">pathway</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February 2025</w:t>
      </w:r>
    </w:p>
    <w:bookmarkEnd w:id="392"/>
    <w:bookmarkEnd w:id="393"/>
    <w:bookmarkStart w:id="401" w:name="galaxy-data-collections"/>
    <w:p>
      <w:pPr>
        <w:pStyle w:val="Heading2"/>
      </w:pPr>
      <w:r>
        <w:rPr>
          <w:rStyle w:val="SectionNumber"/>
        </w:rPr>
        <w:t xml:space="preserve">6.3</w:t>
      </w:r>
      <w:r>
        <w:tab/>
      </w:r>
      <w:r>
        <w:t xml:space="preserve">Galaxy data collections</w:t>
      </w:r>
    </w:p>
    <w:bookmarkStart w:id="394"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4"/>
    <w:bookmarkStart w:id="398" w:name="activity-12"/>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97" w:name="instructions-42"/>
    <w:p>
      <w:pPr>
        <w:pStyle w:val="Heading4"/>
      </w:pPr>
      <w:r>
        <w:rPr>
          <w:rStyle w:val="SectionNumber"/>
        </w:rPr>
        <w:t xml:space="preserve">6.3.2.1</w:t>
      </w:r>
      <w:r>
        <w:tab/>
      </w:r>
      <w:r>
        <w:t xml:space="preserve">Instructions</w:t>
      </w:r>
    </w:p>
    <w:p>
      <w:pPr>
        <w:numPr>
          <w:ilvl w:val="0"/>
          <w:numId w:val="118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0"/>
        </w:numPr>
        <w:pStyle w:val="Compact"/>
      </w:pPr>
      <w:hyperlink r:id="rId395">
        <w:r>
          <w:rPr>
            <w:rStyle w:val="Hyperlink"/>
          </w:rPr>
          <w:t xml:space="preserve">training.galaxyproject.org/training-material/faqs/galaxy/histories_datasets_vs_collections.html</w:t>
        </w:r>
      </w:hyperlink>
    </w:p>
    <w:p>
      <w:pPr>
        <w:numPr>
          <w:ilvl w:val="0"/>
          <w:numId w:val="119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2"/>
        </w:numPr>
        <w:pStyle w:val="Compact"/>
      </w:pPr>
      <w:hyperlink r:id="rId396">
        <w:r>
          <w:rPr>
            <w:rStyle w:val="Hyperlink"/>
          </w:rPr>
          <w:t xml:space="preserve">training.galaxyproject.org/training-material/topics/galaxy-interface/tutorials/collections/tutorial.html</w:t>
        </w:r>
      </w:hyperlink>
    </w:p>
    <w:bookmarkEnd w:id="397"/>
    <w:bookmarkEnd w:id="398"/>
    <w:bookmarkStart w:id="399" w:name="grading-criteria-14"/>
    <w:p>
      <w:pPr>
        <w:pStyle w:val="Heading3"/>
      </w:pPr>
      <w:r>
        <w:rPr>
          <w:rStyle w:val="SectionNumber"/>
        </w:rPr>
        <w:t xml:space="preserve">6.3.3</w:t>
      </w:r>
      <w:r>
        <w:tab/>
      </w:r>
      <w:r>
        <w:t xml:space="preserve">Grading Criteria</w:t>
      </w:r>
    </w:p>
    <w:p>
      <w:pPr>
        <w:numPr>
          <w:ilvl w:val="0"/>
          <w:numId w:val="1193"/>
        </w:numPr>
        <w:pStyle w:val="Compact"/>
      </w:pPr>
      <w:r>
        <w:t xml:space="preserve">Submit URL to your shared Galaxy history on Canvas</w:t>
      </w:r>
    </w:p>
    <w:bookmarkEnd w:id="399"/>
    <w:bookmarkStart w:id="400" w:name="footnotes-19"/>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94"/>
        </w:numPr>
        <w:pStyle w:val="Compact"/>
      </w:pPr>
      <w:r>
        <w:t xml:space="preserve">Using Galaxy and Managing your Data [topic]</w:t>
      </w:r>
    </w:p>
    <w:p>
      <w:pPr>
        <w:pStyle w:val="FirstParagraph"/>
      </w:pPr>
      <w:r>
        <w:rPr>
          <w:bCs/>
          <w:b/>
        </w:rPr>
        <w:t xml:space="preserve">Contributions and Affiliations</w:t>
      </w:r>
    </w:p>
    <w:p>
      <w:pPr>
        <w:numPr>
          <w:ilvl w:val="0"/>
          <w:numId w:val="1195"/>
        </w:numPr>
        <w:pStyle w:val="Compact"/>
      </w:pPr>
      <w:r>
        <w:t xml:space="preserve">Frederick Tan, Johns Hopkins University</w:t>
      </w:r>
    </w:p>
    <w:p>
      <w:pPr>
        <w:pStyle w:val="FirstParagraph"/>
      </w:pPr>
      <w:r>
        <w:t xml:space="preserve">Last Revised: January 2025</w:t>
      </w:r>
    </w:p>
    <w:bookmarkEnd w:id="400"/>
    <w:bookmarkEnd w:id="401"/>
    <w:bookmarkEnd w:id="402"/>
    <w:bookmarkStart w:id="440" w:name="sciserver-tutorials"/>
    <w:p>
      <w:pPr>
        <w:pStyle w:val="Heading1"/>
      </w:pPr>
      <w:r>
        <w:rPr>
          <w:rStyle w:val="SectionNumber"/>
        </w:rPr>
        <w:t xml:space="preserve">7</w:t>
      </w:r>
      <w:r>
        <w:tab/>
      </w:r>
      <w:r>
        <w:t xml:space="preserve">SciServer Tutorials</w:t>
      </w:r>
    </w:p>
    <w:bookmarkStart w:id="414" w:name="meet-r"/>
    <w:p>
      <w:pPr>
        <w:pStyle w:val="Heading2"/>
      </w:pPr>
      <w:r>
        <w:rPr>
          <w:rStyle w:val="SectionNumber"/>
        </w:rPr>
        <w:t xml:space="preserve">7.1</w:t>
      </w:r>
      <w:r>
        <w:tab/>
      </w:r>
      <w:r>
        <w:t xml:space="preserve">Meet R!</w:t>
      </w:r>
    </w:p>
    <w:bookmarkStart w:id="407"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03">
        <w:r>
          <w:rPr>
            <w:rStyle w:val="Hyperlink"/>
          </w:rPr>
          <w:t xml:space="preserve">https://wikipedia.org/wiki/R_(programming_language)</w:t>
        </w:r>
      </w:hyperlink>
      <w:r>
        <w:t xml:space="preserve">. Notable features include the</w:t>
      </w:r>
      <w:r>
        <w:t xml:space="preserve"> </w:t>
      </w:r>
      <w:hyperlink r:id="rId404">
        <w:r>
          <w:rPr>
            <w:rStyle w:val="Hyperlink"/>
          </w:rPr>
          <w:t xml:space="preserve">RStudio IDE</w:t>
        </w:r>
      </w:hyperlink>
      <w:r>
        <w:t xml:space="preserve"> </w:t>
      </w:r>
      <w:r>
        <w:t xml:space="preserve">built to help you be more productive with R (and Python); the</w:t>
      </w:r>
      <w:r>
        <w:t xml:space="preserve"> </w:t>
      </w:r>
      <w:hyperlink r:id="rId40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7"/>
    <w:bookmarkStart w:id="410" w:name="activity-13"/>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08" w:name="instructions-43"/>
    <w:p>
      <w:pPr>
        <w:pStyle w:val="Heading4"/>
      </w:pPr>
      <w:r>
        <w:rPr>
          <w:rStyle w:val="SectionNumber"/>
        </w:rPr>
        <w:t xml:space="preserve">7.1.2.1</w:t>
      </w:r>
      <w:r>
        <w:tab/>
      </w:r>
      <w:r>
        <w:t xml:space="preserve">Instructions</w:t>
      </w:r>
    </w:p>
    <w:p>
      <w:pPr>
        <w:numPr>
          <w:ilvl w:val="0"/>
          <w:numId w:val="1196"/>
        </w:numPr>
        <w:pStyle w:val="Compact"/>
      </w:pPr>
      <w:r>
        <w:t xml:space="preserve">Resume your C-MOOR LearnR container</w:t>
      </w:r>
    </w:p>
    <w:p>
      <w:pPr>
        <w:numPr>
          <w:ilvl w:val="0"/>
          <w:numId w:val="1197"/>
        </w:numPr>
      </w:pPr>
      <w:r>
        <w:t xml:space="preserve">Open sciserver.org in a web browser and log in to your account.</w:t>
      </w:r>
    </w:p>
    <w:p>
      <w:pPr>
        <w:numPr>
          <w:ilvl w:val="0"/>
          <w:numId w:val="119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9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97"/>
        </w:numPr>
      </w:pPr>
      <w:r>
        <w:t xml:space="preserve">Resume your C-MOOR LearnR container by clicking on its name.</w:t>
      </w:r>
    </w:p>
    <w:p>
      <w:pPr>
        <w:numPr>
          <w:ilvl w:val="0"/>
          <w:numId w:val="1198"/>
        </w:numPr>
        <w:pStyle w:val="Compact"/>
      </w:pPr>
      <w:r>
        <w:t xml:space="preserve">Complete your next LearnR tutorial</w:t>
      </w:r>
    </w:p>
    <w:p>
      <w:pPr>
        <w:numPr>
          <w:ilvl w:val="0"/>
          <w:numId w:val="1199"/>
        </w:numPr>
      </w:pPr>
      <w:r>
        <w:t xml:space="preserve">Click on</w:t>
      </w:r>
      <w:r>
        <w:t xml:space="preserve"> </w:t>
      </w:r>
      <w:r>
        <w:t xml:space="preserve">“</w:t>
      </w:r>
      <w:r>
        <w:t xml:space="preserve">Meet R!</w:t>
      </w:r>
      <w:r>
        <w:t xml:space="preserve">”</w:t>
      </w:r>
      <w:r>
        <w:t xml:space="preserve">. The tutorial will open in a new tab.</w:t>
      </w:r>
    </w:p>
    <w:p>
      <w:pPr>
        <w:numPr>
          <w:ilvl w:val="0"/>
          <w:numId w:val="1199"/>
        </w:numPr>
      </w:pPr>
      <w:r>
        <w:t xml:space="preserve">Complete the tutorial and answer the questions below.</w:t>
      </w:r>
    </w:p>
    <w:bookmarkEnd w:id="408"/>
    <w:bookmarkStart w:id="409"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9"/>
    <w:bookmarkEnd w:id="410"/>
    <w:bookmarkStart w:id="411" w:name="grading-criteria-15"/>
    <w:p>
      <w:pPr>
        <w:pStyle w:val="Heading3"/>
      </w:pPr>
      <w:r>
        <w:rPr>
          <w:rStyle w:val="SectionNumber"/>
        </w:rPr>
        <w:t xml:space="preserve">7.1.3</w:t>
      </w:r>
      <w:r>
        <w:tab/>
      </w:r>
      <w:r>
        <w:t xml:space="preserve">Grading Criteria</w:t>
      </w:r>
    </w:p>
    <w:p>
      <w:pPr>
        <w:numPr>
          <w:ilvl w:val="0"/>
          <w:numId w:val="1200"/>
        </w:numPr>
        <w:pStyle w:val="Compact"/>
      </w:pPr>
      <w:r>
        <w:t xml:space="preserve">Download as Microsoft Word (.docx) and upload on Canvas</w:t>
      </w:r>
    </w:p>
    <w:bookmarkEnd w:id="411"/>
    <w:bookmarkStart w:id="413" w:name="footnotes-20"/>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numPr>
          <w:ilvl w:val="0"/>
          <w:numId w:val="1201"/>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2"/>
        </w:numPr>
        <w:pStyle w:val="Compact"/>
      </w:pPr>
      <w:r>
        <w:t xml:space="preserve">Katherine Cox, Johns Hopkins University</w:t>
      </w:r>
    </w:p>
    <w:p>
      <w:pPr>
        <w:numPr>
          <w:ilvl w:val="0"/>
          <w:numId w:val="1202"/>
        </w:numPr>
        <w:pStyle w:val="Compact"/>
      </w:pPr>
      <w:r>
        <w:t xml:space="preserve">Frederick Tan, Johns Hopkins University</w:t>
      </w:r>
    </w:p>
    <w:p>
      <w:pPr>
        <w:pStyle w:val="FirstParagraph"/>
      </w:pPr>
      <w:r>
        <w:t xml:space="preserve">Last Revised: February 2025</w:t>
      </w:r>
    </w:p>
    <w:bookmarkEnd w:id="413"/>
    <w:bookmarkEnd w:id="414"/>
    <w:bookmarkStart w:id="423" w:name="r-for-data-science-1"/>
    <w:p>
      <w:pPr>
        <w:pStyle w:val="Heading2"/>
      </w:pPr>
      <w:r>
        <w:rPr>
          <w:rStyle w:val="SectionNumber"/>
        </w:rPr>
        <w:t xml:space="preserve">7.2</w:t>
      </w:r>
      <w:r>
        <w:tab/>
      </w:r>
      <w:r>
        <w:t xml:space="preserve">R for Data Science 1</w:t>
      </w:r>
    </w:p>
    <w:bookmarkStart w:id="417" w:name="introduction-13"/>
    <w:p>
      <w:pPr>
        <w:pStyle w:val="Heading3"/>
      </w:pPr>
      <w:r>
        <w:rPr>
          <w:rStyle w:val="SectionNumber"/>
        </w:rPr>
        <w:t xml:space="preserve">7.2.1</w:t>
      </w:r>
      <w:r>
        <w:tab/>
      </w:r>
      <w:r>
        <w:t xml:space="preserve">Introduction</w:t>
      </w:r>
    </w:p>
    <w:p>
      <w:pPr>
        <w:pStyle w:val="FirstParagraph"/>
      </w:pPr>
      <w:hyperlink r:id="rId41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7"/>
    <w:bookmarkStart w:id="420" w:name="activity-14"/>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18" w:name="instructions-44"/>
    <w:p>
      <w:pPr>
        <w:pStyle w:val="Heading4"/>
      </w:pPr>
      <w:r>
        <w:rPr>
          <w:rStyle w:val="SectionNumber"/>
        </w:rPr>
        <w:t xml:space="preserve">7.2.2.1</w:t>
      </w:r>
      <w:r>
        <w:tab/>
      </w:r>
      <w:r>
        <w:t xml:space="preserve">Instructions</w:t>
      </w:r>
    </w:p>
    <w:p>
      <w:pPr>
        <w:numPr>
          <w:ilvl w:val="0"/>
          <w:numId w:val="120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5"/>
        </w:numPr>
        <w:pStyle w:val="Compact"/>
      </w:pPr>
      <w:r>
        <w:t xml:space="preserve">Answer the questions below.</w:t>
      </w:r>
    </w:p>
    <w:bookmarkEnd w:id="418"/>
    <w:bookmarkStart w:id="419"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9"/>
    <w:bookmarkEnd w:id="420"/>
    <w:bookmarkStart w:id="421" w:name="grading-criteria-16"/>
    <w:p>
      <w:pPr>
        <w:pStyle w:val="Heading3"/>
      </w:pPr>
      <w:r>
        <w:rPr>
          <w:rStyle w:val="SectionNumber"/>
        </w:rPr>
        <w:t xml:space="preserve">7.2.3</w:t>
      </w:r>
      <w:r>
        <w:tab/>
      </w:r>
      <w:r>
        <w:t xml:space="preserve">Grading Criteria</w:t>
      </w:r>
    </w:p>
    <w:p>
      <w:pPr>
        <w:numPr>
          <w:ilvl w:val="0"/>
          <w:numId w:val="1206"/>
        </w:numPr>
        <w:pStyle w:val="Compact"/>
      </w:pPr>
      <w:r>
        <w:t xml:space="preserve">Download as Microsoft Word (.docx) and upload on Canvas</w:t>
      </w:r>
    </w:p>
    <w:bookmarkEnd w:id="421"/>
    <w:bookmarkStart w:id="422" w:name="footnotes-21"/>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22"/>
    <w:bookmarkEnd w:id="423"/>
    <w:bookmarkStart w:id="439" w:name="test-driver"/>
    <w:p>
      <w:pPr>
        <w:pStyle w:val="Heading2"/>
      </w:pPr>
      <w:r>
        <w:rPr>
          <w:rStyle w:val="SectionNumber"/>
        </w:rPr>
        <w:t xml:space="preserve">7.3</w:t>
      </w:r>
      <w:r>
        <w:tab/>
      </w:r>
      <w:r>
        <w:t xml:space="preserve">test-driveR</w:t>
      </w:r>
    </w:p>
    <w:bookmarkStart w:id="425"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24">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5"/>
    <w:bookmarkStart w:id="436" w:name="activity-15"/>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34" w:name="instructions-45"/>
    <w:p>
      <w:pPr>
        <w:pStyle w:val="Heading4"/>
      </w:pPr>
      <w:r>
        <w:rPr>
          <w:rStyle w:val="SectionNumber"/>
        </w:rPr>
        <w:t xml:space="preserve">7.3.2.1</w:t>
      </w:r>
      <w:r>
        <w:tab/>
      </w:r>
      <w:r>
        <w:t xml:space="preserve">Instructions</w:t>
      </w:r>
    </w:p>
    <w:p>
      <w:pPr>
        <w:numPr>
          <w:ilvl w:val="0"/>
          <w:numId w:val="1209"/>
        </w:numPr>
        <w:pStyle w:val="Compact"/>
      </w:pPr>
      <w:r>
        <w:t xml:space="preserve">Accept invitation to join class SciServer Group</w:t>
      </w:r>
    </w:p>
    <w:p>
      <w:pPr>
        <w:numPr>
          <w:ilvl w:val="0"/>
          <w:numId w:val="1210"/>
        </w:numPr>
      </w:pPr>
      <w:r>
        <w:t xml:space="preserve">Navigate to</w:t>
      </w:r>
      <w:r>
        <w:t xml:space="preserve"> </w:t>
      </w:r>
      <w:hyperlink r:id="rId426">
        <w:r>
          <w:rPr>
            <w:rStyle w:val="Hyperlink"/>
          </w:rPr>
          <w:t xml:space="preserve">https://apps.sciserver.org/dashboard/groups</w:t>
        </w:r>
      </w:hyperlink>
    </w:p>
    <w:p>
      <w:pPr>
        <w:numPr>
          <w:ilvl w:val="0"/>
          <w:numId w:val="1210"/>
        </w:numPr>
      </w:pPr>
      <w:r>
        <w:t xml:space="preserve">Click</w:t>
      </w:r>
      <w:r>
        <w:t xml:space="preserve"> </w:t>
      </w:r>
      <w:r>
        <w:t xml:space="preserve">“</w:t>
      </w:r>
      <w:r>
        <w:t xml:space="preserve">Accept Invitation</w:t>
      </w:r>
      <w:r>
        <w:t xml:space="preserve">”</w:t>
      </w:r>
    </w:p>
    <w:p>
      <w:pPr>
        <w:numPr>
          <w:ilvl w:val="0"/>
          <w:numId w:val="121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2"/>
        </w:numPr>
      </w:pPr>
      <w:r>
        <w:t xml:space="preserve">Navigate to</w:t>
      </w:r>
      <w:r>
        <w:t xml:space="preserve"> </w:t>
      </w:r>
      <w:hyperlink r:id="rId427">
        <w:r>
          <w:rPr>
            <w:rStyle w:val="Hyperlink"/>
          </w:rPr>
          <w:t xml:space="preserve">https://apps.sciserver.org/compute</w:t>
        </w:r>
      </w:hyperlink>
    </w:p>
    <w:p>
      <w:pPr>
        <w:numPr>
          <w:ilvl w:val="0"/>
          <w:numId w:val="1212"/>
        </w:numPr>
      </w:pPr>
      <w:r>
        <w:t xml:space="preserve">Click</w:t>
      </w:r>
      <w:r>
        <w:t xml:space="preserve"> </w:t>
      </w:r>
      <w:r>
        <w:t xml:space="preserve">“</w:t>
      </w:r>
      <w:r>
        <w:t xml:space="preserve">Create container</w:t>
      </w:r>
      <w:r>
        <w:t xml:space="preserve">”</w:t>
      </w:r>
    </w:p>
    <w:p>
      <w:pPr>
        <w:numPr>
          <w:ilvl w:val="0"/>
          <w:numId w:val="1212"/>
        </w:numPr>
      </w:pPr>
      <w:r>
        <w:t xml:space="preserve">Give your container a name (eg. my LearnR)</w:t>
      </w:r>
    </w:p>
    <w:p>
      <w:pPr>
        <w:numPr>
          <w:ilvl w:val="0"/>
          <w:numId w:val="121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9" name="Picture"/>
            <a:graphic>
              <a:graphicData uri="http://schemas.openxmlformats.org/drawingml/2006/picture">
                <pic:pic>
                  <pic:nvPicPr>
                    <pic:cNvPr descr="resources/images/sciserver-tutorials_files/figure-docx//1hYKF7Ss3vJ8rrUIH7ByNh1BUlRa2fhsJhq8MXzEowCc_g35ea50429a3_0_9.png" id="430" name="Picture"/>
                    <pic:cNvPicPr>
                      <a:picLocks noChangeArrowheads="1" noChangeAspect="1"/>
                    </pic:cNvPicPr>
                  </pic:nvPicPr>
                  <pic:blipFill>
                    <a:blip r:embed="rId42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3"/>
        </w:numPr>
        <w:pStyle w:val="Compact"/>
      </w:pPr>
      <w:r>
        <w:t xml:space="preserve">Start your C-MOOR LearnR container by clicking on its name</w:t>
      </w:r>
    </w:p>
    <w:p>
      <w:pPr>
        <w:numPr>
          <w:ilvl w:val="0"/>
          <w:numId w:val="121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15"/>
        </w:numPr>
        <w:pStyle w:val="Compact"/>
      </w:pPr>
      <w:r>
        <w:t xml:space="preserve">Complete your first LearnR tutorial</w:t>
      </w:r>
    </w:p>
    <w:p>
      <w:pPr>
        <w:numPr>
          <w:ilvl w:val="0"/>
          <w:numId w:val="121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32" name="Picture"/>
            <a:graphic>
              <a:graphicData uri="http://schemas.openxmlformats.org/drawingml/2006/picture">
                <pic:pic>
                  <pic:nvPicPr>
                    <pic:cNvPr descr="resources/images/sciserver-tutorials_files/figure-docx//1hYKF7Ss3vJ8rrUIH7ByNh1BUlRa2fhsJhq8MXzEowCc_g35ea50429a3_0_27.png" id="433" name="Picture"/>
                    <pic:cNvPicPr>
                      <a:picLocks noChangeArrowheads="1" noChangeAspect="1"/>
                    </pic:cNvPicPr>
                  </pic:nvPicPr>
                  <pic:blipFill>
                    <a:blip r:embed="rId43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4"/>
    <w:bookmarkStart w:id="435"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5"/>
    <w:bookmarkEnd w:id="436"/>
    <w:bookmarkStart w:id="437" w:name="grading-criteria-17"/>
    <w:p>
      <w:pPr>
        <w:pStyle w:val="Heading3"/>
      </w:pPr>
      <w:r>
        <w:rPr>
          <w:rStyle w:val="SectionNumber"/>
        </w:rPr>
        <w:t xml:space="preserve">7.3.3</w:t>
      </w:r>
      <w:r>
        <w:tab/>
      </w:r>
      <w:r>
        <w:t xml:space="preserve">Grading Criteria</w:t>
      </w:r>
    </w:p>
    <w:p>
      <w:pPr>
        <w:numPr>
          <w:ilvl w:val="0"/>
          <w:numId w:val="1217"/>
        </w:numPr>
        <w:pStyle w:val="Compact"/>
      </w:pPr>
      <w:r>
        <w:t xml:space="preserve">Download as Microsoft Word (.docx) and upload on Canvas</w:t>
      </w:r>
    </w:p>
    <w:bookmarkEnd w:id="437"/>
    <w:bookmarkStart w:id="438" w:name="footnotes-22"/>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18"/>
        </w:numPr>
        <w:pStyle w:val="Compact"/>
      </w:pPr>
      <w:r>
        <w:t xml:space="preserve">Google Doc</w:t>
      </w:r>
    </w:p>
    <w:p>
      <w:pPr>
        <w:numPr>
          <w:ilvl w:val="0"/>
          <w:numId w:val="1218"/>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19"/>
        </w:numPr>
        <w:pStyle w:val="Compact"/>
      </w:pPr>
      <w:r>
        <w:t xml:space="preserve">Katherine Cox, Johns Hopkins University</w:t>
      </w:r>
    </w:p>
    <w:p>
      <w:pPr>
        <w:numPr>
          <w:ilvl w:val="0"/>
          <w:numId w:val="1219"/>
        </w:numPr>
        <w:pStyle w:val="Compact"/>
      </w:pPr>
      <w:r>
        <w:t xml:space="preserve">Frederick Tan, Johns Hopkins University</w:t>
      </w:r>
    </w:p>
    <w:p>
      <w:pPr>
        <w:pStyle w:val="FirstParagraph"/>
      </w:pPr>
      <w:r>
        <w:t xml:space="preserve">Last Revised: February 2025</w:t>
      </w:r>
    </w:p>
    <w:bookmarkEnd w:id="438"/>
    <w:bookmarkEnd w:id="439"/>
    <w:bookmarkEnd w:id="440"/>
    <w:bookmarkStart w:id="450" w:name="scientific-posters"/>
    <w:p>
      <w:pPr>
        <w:pStyle w:val="Heading1"/>
      </w:pPr>
      <w:r>
        <w:rPr>
          <w:rStyle w:val="SectionNumber"/>
        </w:rPr>
        <w:t xml:space="preserve">8</w:t>
      </w:r>
      <w:r>
        <w:tab/>
      </w:r>
      <w:r>
        <w:t xml:space="preserve">SCIENTIFIC POSTERS</w:t>
      </w:r>
    </w:p>
    <w:bookmarkStart w:id="444" w:name="lecture-scientific-posters-1"/>
    <w:p>
      <w:pPr>
        <w:pStyle w:val="Heading2"/>
      </w:pPr>
      <w:r>
        <w:rPr>
          <w:rStyle w:val="SectionNumber"/>
        </w:rPr>
        <w:t xml:space="preserve">8.1</w:t>
      </w:r>
      <w:r>
        <w:tab/>
      </w:r>
      <w:r>
        <w:t xml:space="preserve">Lecture: Scientific Posters</w:t>
      </w:r>
    </w:p>
    <w:p>
      <w:pPr>
        <w:pStyle w:val="FirstParagraph"/>
      </w:pPr>
      <w:r>
        <w:drawing>
          <wp:inline>
            <wp:extent cx="5334000" cy="3000375"/>
            <wp:effectExtent b="0" l="0" r="0" t="0"/>
            <wp:docPr descr="" title="" id="442" name="Picture"/>
            <a:graphic>
              <a:graphicData uri="http://schemas.openxmlformats.org/drawingml/2006/picture">
                <pic:pic>
                  <pic:nvPicPr>
                    <pic:cNvPr descr="scientific-posters_files/figure-docx//1-orSi8DpN22hMt9-6p_rHZnte1YXXLe-a132HDSyd0U_g35f391192_00.png" id="443" name="Picture"/>
                    <pic:cNvPicPr>
                      <a:picLocks noChangeArrowheads="1" noChangeAspect="1"/>
                    </pic:cNvPicPr>
                  </pic:nvPicPr>
                  <pic:blipFill>
                    <a:blip r:embed="rId4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444"/>
    <w:bookmarkStart w:id="449" w:name="homework-scientific-posters-activity-1"/>
    <w:p>
      <w:pPr>
        <w:pStyle w:val="Heading2"/>
      </w:pPr>
      <w:r>
        <w:rPr>
          <w:rStyle w:val="SectionNumber"/>
        </w:rPr>
        <w:t xml:space="preserve">8.2</w:t>
      </w:r>
      <w:r>
        <w:tab/>
      </w:r>
      <w:r>
        <w:t xml:space="preserve">Homework: Scientific Posters Activity</w:t>
      </w:r>
    </w:p>
    <w:bookmarkStart w:id="446" w:name="activity-16"/>
    <w:p>
      <w:pPr>
        <w:pStyle w:val="Heading3"/>
      </w:pPr>
      <w:r>
        <w:rPr>
          <w:rStyle w:val="SectionNumber"/>
        </w:rPr>
        <w:t xml:space="preserve">8.2.1</w:t>
      </w:r>
      <w:r>
        <w:tab/>
      </w:r>
      <w:r>
        <w:t xml:space="preserve">Activity</w:t>
      </w:r>
    </w:p>
    <w:p>
      <w:pPr>
        <w:pStyle w:val="FirstParagraph"/>
      </w:pPr>
      <w:r>
        <w:rPr>
          <w:iCs/>
          <w:i/>
        </w:rPr>
        <w:t xml:space="preserve">Estimated time: 50 min</w:t>
      </w:r>
    </w:p>
    <w:bookmarkStart w:id="445" w:name="instructions-46"/>
    <w:p>
      <w:pPr>
        <w:pStyle w:val="Heading4"/>
      </w:pPr>
      <w:r>
        <w:rPr>
          <w:rStyle w:val="SectionNumber"/>
        </w:rPr>
        <w:t xml:space="preserve">8.2.1.1</w:t>
      </w:r>
      <w:r>
        <w:tab/>
      </w:r>
      <w:r>
        <w:t xml:space="preserve">Instructions</w:t>
      </w:r>
    </w:p>
    <w:p>
      <w:pPr>
        <w:numPr>
          <w:ilvl w:val="0"/>
          <w:numId w:val="122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21"/>
        </w:numPr>
        <w:pStyle w:val="Compact"/>
      </w:pPr>
      <w:hyperlink r:id="rId354">
        <w:r>
          <w:rPr>
            <w:rStyle w:val="Hyperlink"/>
          </w:rPr>
          <w:t xml:space="preserve">https://ur.umbc.edu/urcad/resources/posters-guidelines</w:t>
        </w:r>
      </w:hyperlink>
    </w:p>
    <w:p>
      <w:pPr>
        <w:numPr>
          <w:ilvl w:val="0"/>
          <w:numId w:val="1222"/>
        </w:numPr>
        <w:pStyle w:val="Compact"/>
      </w:pPr>
      <w:r>
        <w:t xml:space="preserve">Skim three posters from among the following (must be Biology if from UMBC Posters)</w:t>
      </w:r>
    </w:p>
    <w:p>
      <w:pPr>
        <w:numPr>
          <w:ilvl w:val="0"/>
          <w:numId w:val="1223"/>
        </w:numPr>
      </w:pPr>
      <w:r>
        <w:t xml:space="preserve">C-MOOR Posters –</w:t>
      </w:r>
      <w:r>
        <w:t xml:space="preserve"> </w:t>
      </w:r>
      <w:hyperlink r:id="rId355">
        <w:r>
          <w:rPr>
            <w:rStyle w:val="Hyperlink"/>
          </w:rPr>
          <w:t xml:space="preserve">https://help.c-moor.org/c/look-at-this/8</w:t>
        </w:r>
      </w:hyperlink>
    </w:p>
    <w:p>
      <w:pPr>
        <w:numPr>
          <w:ilvl w:val="0"/>
          <w:numId w:val="1223"/>
        </w:numPr>
      </w:pPr>
      <w:r>
        <w:t xml:space="preserve">UMBC Posters –</w:t>
      </w:r>
      <w:r>
        <w:t xml:space="preserve"> </w:t>
      </w:r>
      <w:hyperlink r:id="rId356">
        <w:r>
          <w:rPr>
            <w:rStyle w:val="Hyperlink"/>
          </w:rPr>
          <w:t xml:space="preserve">https://ur.umbc.edu/poster-presentation-examples</w:t>
        </w:r>
      </w:hyperlink>
    </w:p>
    <w:p>
      <w:pPr>
        <w:numPr>
          <w:ilvl w:val="0"/>
          <w:numId w:val="1223"/>
        </w:numPr>
      </w:pPr>
      <w:r>
        <w:t xml:space="preserve">PacBio Poster –</w:t>
      </w:r>
      <w:r>
        <w:t xml:space="preserve"> </w:t>
      </w:r>
      <w:hyperlink r:id="rId357">
        <w:r>
          <w:rPr>
            <w:rStyle w:val="Hyperlink"/>
          </w:rPr>
          <w:t xml:space="preserve">https://www.pacb.com/wp-content/uploads/PAG-Portik.pdf</w:t>
        </w:r>
      </w:hyperlink>
    </w:p>
    <w:p>
      <w:pPr>
        <w:numPr>
          <w:ilvl w:val="0"/>
          <w:numId w:val="1224"/>
        </w:numPr>
        <w:pStyle w:val="Compact"/>
      </w:pPr>
      <w:r>
        <w:t xml:space="preserve">Pick one poster and address the following points.</w:t>
      </w:r>
    </w:p>
    <w:p>
      <w:pPr>
        <w:numPr>
          <w:ilvl w:val="0"/>
          <w:numId w:val="1225"/>
        </w:numPr>
      </w:pPr>
      <w:r>
        <w:rPr>
          <w:bCs/>
          <w:b/>
        </w:rPr>
        <w:t xml:space="preserve">Notice</w:t>
      </w:r>
      <w:r>
        <w:t xml:space="preserve"> </w:t>
      </w:r>
      <w:r>
        <w:t xml:space="preserve">– What about this poster most interests you?</w:t>
      </w:r>
    </w:p>
    <w:p>
      <w:pPr>
        <w:numPr>
          <w:ilvl w:val="0"/>
          <w:numId w:val="1225"/>
        </w:numPr>
      </w:pPr>
      <w:r>
        <w:rPr>
          <w:bCs/>
          <w:b/>
        </w:rPr>
        <w:t xml:space="preserve">Wonder</w:t>
      </w:r>
      <w:r>
        <w:t xml:space="preserve"> </w:t>
      </w:r>
      <w:r>
        <w:t xml:space="preserve">– Two or three questions you would ask the authors.</w:t>
      </w:r>
    </w:p>
    <w:p>
      <w:pPr>
        <w:numPr>
          <w:ilvl w:val="0"/>
          <w:numId w:val="1225"/>
        </w:numPr>
      </w:pPr>
      <w:r>
        <w:rPr>
          <w:bCs/>
          <w:b/>
        </w:rPr>
        <w:t xml:space="preserve">Support</w:t>
      </w:r>
      <w:r>
        <w:t xml:space="preserve"> </w:t>
      </w:r>
      <w:r>
        <w:t xml:space="preserve">– Two or three suggestions on how the poster could be improved.</w:t>
      </w:r>
    </w:p>
    <w:p>
      <w:pPr>
        <w:numPr>
          <w:ilvl w:val="0"/>
          <w:numId w:val="122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45"/>
    <w:bookmarkEnd w:id="446"/>
    <w:bookmarkStart w:id="447" w:name="grading-criteria-18"/>
    <w:p>
      <w:pPr>
        <w:pStyle w:val="Heading3"/>
      </w:pPr>
      <w:r>
        <w:rPr>
          <w:rStyle w:val="SectionNumber"/>
        </w:rPr>
        <w:t xml:space="preserve">8.2.2</w:t>
      </w:r>
      <w:r>
        <w:tab/>
      </w:r>
      <w:r>
        <w:t xml:space="preserve">Grading Criteria</w:t>
      </w:r>
    </w:p>
    <w:p>
      <w:pPr>
        <w:numPr>
          <w:ilvl w:val="0"/>
          <w:numId w:val="1227"/>
        </w:numPr>
        <w:pStyle w:val="Compact"/>
      </w:pPr>
      <w:r>
        <w:t xml:space="preserve">Submit URL to your reply on Canvas</w:t>
      </w:r>
    </w:p>
    <w:bookmarkEnd w:id="447"/>
    <w:bookmarkStart w:id="448" w:name="footnotes-23"/>
    <w:p>
      <w:pPr>
        <w:pStyle w:val="Heading3"/>
      </w:pPr>
      <w:r>
        <w:rPr>
          <w:rStyle w:val="SectionNumber"/>
        </w:rPr>
        <w:t xml:space="preserve">8.2.3</w:t>
      </w:r>
      <w:r>
        <w:tab/>
      </w:r>
      <w:r>
        <w:t xml:space="preserve">Footnotes</w:t>
      </w:r>
    </w:p>
    <w:p>
      <w:pPr>
        <w:pStyle w:val="FirstParagraph"/>
      </w:pPr>
      <w:r>
        <w:rPr>
          <w:bCs/>
          <w:b/>
        </w:rPr>
        <w:t xml:space="preserve">Contributions and Affiliations</w:t>
      </w:r>
    </w:p>
    <w:p>
      <w:pPr>
        <w:numPr>
          <w:ilvl w:val="0"/>
          <w:numId w:val="1228"/>
        </w:numPr>
        <w:pStyle w:val="Compact"/>
      </w:pPr>
      <w:r>
        <w:t xml:space="preserve">Valeriya Gaysinskaya, Johns Hopkins University</w:t>
      </w:r>
    </w:p>
    <w:p>
      <w:pPr>
        <w:numPr>
          <w:ilvl w:val="0"/>
          <w:numId w:val="1228"/>
        </w:numPr>
        <w:pStyle w:val="Compact"/>
      </w:pPr>
      <w:r>
        <w:t xml:space="preserve">Frederick Tan, Johns Hopkins University</w:t>
      </w:r>
    </w:p>
    <w:p>
      <w:pPr>
        <w:pStyle w:val="FirstParagraph"/>
      </w:pPr>
      <w:r>
        <w:t xml:space="preserve">Last Revised: February 2025</w:t>
      </w:r>
    </w:p>
    <w:bookmarkEnd w:id="448"/>
    <w:bookmarkEnd w:id="449"/>
    <w:bookmarkEnd w:id="450"/>
    <w:bookmarkStart w:id="458" w:name="about-the-authors"/>
    <w:p>
      <w:pPr>
        <w:pStyle w:val="Heading1"/>
      </w:pPr>
      <w:r>
        <w:t xml:space="preserve">About the Authors</w:t>
      </w:r>
    </w:p>
    <w:p>
      <w:pPr>
        <w:pStyle w:val="FirstParagraph"/>
      </w:pPr>
      <w:r>
        <w:t xml:space="preserve">These credits are based on our</w:t>
      </w:r>
      <w:r>
        <w:t xml:space="preserve"> </w:t>
      </w:r>
      <w:hyperlink r:id="rId45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3">
              <w:r>
                <w:rPr>
                  <w:rStyle w:val="Hyperlink"/>
                </w:rPr>
                <w:t xml:space="preserve">Candace Savonen</w:t>
              </w:r>
            </w:hyperlink>
            <w:r>
              <w:t xml:space="preserve">,</w:t>
            </w:r>
            <w:r>
              <w:t xml:space="preserve"> </w:t>
            </w:r>
            <w:hyperlink r:id="rId454">
              <w:r>
                <w:rPr>
                  <w:rStyle w:val="Hyperlink"/>
                </w:rPr>
                <w:t xml:space="preserve">Carrie Wright</w:t>
              </w:r>
            </w:hyperlink>
            <w:r>
              <w:t xml:space="preserve">,</w:t>
            </w:r>
            <w:r>
              <w:t xml:space="preserve"> </w:t>
            </w:r>
            <w:hyperlink r:id="rId45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4">
              <w:r>
                <w:rPr>
                  <w:rStyle w:val="Hyperlink"/>
                </w:rPr>
                <w:t xml:space="preserve">Carrie Wright</w:t>
              </w:r>
            </w:hyperlink>
            <w:r>
              <w:t xml:space="preserve">,</w:t>
            </w:r>
            <w:r>
              <w:t xml:space="preserve"> </w:t>
            </w:r>
            <w:hyperlink r:id="rId455">
              <w:r>
                <w:rPr>
                  <w:rStyle w:val="Hyperlink"/>
                </w:rPr>
                <w:t xml:space="preserve">Ava Hoffman</w:t>
              </w:r>
            </w:hyperlink>
            <w:r>
              <w:t xml:space="preserve">,</w:t>
            </w:r>
            <w:r>
              <w:t xml:space="preserve"> </w:t>
            </w:r>
            <w:hyperlink r:id="rId453">
              <w:r>
                <w:rPr>
                  <w:rStyle w:val="Hyperlink"/>
                </w:rPr>
                <w:t xml:space="preserve">Candace Savonen</w:t>
              </w:r>
            </w:hyperlink>
          </w:p>
        </w:tc>
      </w:tr>
      <w:tr>
        <w:tc>
          <w:tcPr/>
          <w:p>
            <w:pPr>
              <w:pStyle w:val="Compact"/>
              <w:jc w:val="left"/>
            </w:pPr>
            <w:r>
              <w:t xml:space="preserve">Package Developers (</w:t>
            </w:r>
            <w:hyperlink r:id="rId456">
              <w:r>
                <w:rPr>
                  <w:rStyle w:val="Hyperlink"/>
                </w:rPr>
                <w:t xml:space="preserve">ottrpal</w:t>
              </w:r>
            </w:hyperlink>
            <w:r>
              <w:t xml:space="preserve">)</w:t>
            </w:r>
            <w:r>
              <w:t xml:space="preserve"> </w:t>
            </w:r>
            <w:hyperlink r:id="rId453">
              <w:r>
                <w:rPr>
                  <w:rStyle w:val="Hyperlink"/>
                </w:rPr>
                <w:t xml:space="preserve">Candace Savonen</w:t>
              </w:r>
            </w:hyperlink>
            <w:r>
              <w:t xml:space="preserve">,</w:t>
            </w:r>
            <w:r>
              <w:t xml:space="preserve"> </w:t>
            </w:r>
            <w:hyperlink r:id="rId457">
              <w:r>
                <w:rPr>
                  <w:rStyle w:val="Hyperlink"/>
                </w:rPr>
                <w:t xml:space="preserve">John Muschelli</w:t>
              </w:r>
            </w:hyperlink>
            <w:r>
              <w:t xml:space="preserve">,</w:t>
            </w:r>
            <w:r>
              <w:t xml:space="preserve"> </w:t>
            </w:r>
            <w:hyperlink r:id="rId45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8"/>
    <w:bookmarkStart w:id="459" w:name="references"/>
    <w:p>
      <w:pPr>
        <w:pStyle w:val="Heading1"/>
      </w:pPr>
      <w:r>
        <w:t xml:space="preserve">References</w:t>
      </w:r>
    </w:p>
    <w:bookmarkEnd w:id="4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4">
    <w:abstractNumId w:val="991"/>
  </w:num>
  <w:num w:numId="12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1"/>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7">
    <w:abstractNumId w:val="991"/>
  </w:num>
  <w:num w:numId="12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9" Target="media/rId349.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31" Target="media/rId431.png" /><Relationship Type="http://schemas.openxmlformats.org/officeDocument/2006/relationships/image" Id="rId428" Target="media/rId428.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441" Target="media/rId441.png" /><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5" Target="https://www.avahoffman.com/" TargetMode="External" /><Relationship Type="http://schemas.openxmlformats.org/officeDocument/2006/relationships/hyperlink" Id="rId165" Target="https://www.bv-brc.org" TargetMode="External" /><Relationship Type="http://schemas.openxmlformats.org/officeDocument/2006/relationships/hyperlink" Id="rId4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1"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2"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7"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5" Target="https://www.avahoffman.com/" TargetMode="External" /><Relationship Type="http://schemas.openxmlformats.org/officeDocument/2006/relationships/hyperlink" Id="rId165" Target="https://www.bv-brc.org" TargetMode="External" /><Relationship Type="http://schemas.openxmlformats.org/officeDocument/2006/relationships/hyperlink" Id="rId4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1"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2"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2025-06-13T16:18:09Z</dcterms:created>
  <dcterms:modified xsi:type="dcterms:W3CDTF">2025-06-13T16:18:09Z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