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on</w:t>
      </w:r>
      <w:r>
        <w:t xml:space="preserve"> </w:t>
      </w:r>
      <w:r>
        <w:t xml:space="preserve">AnVIL</w:t>
      </w:r>
    </w:p>
    <w:p>
      <w:pPr>
        <w:pStyle w:val="Date"/>
      </w:pPr>
      <w:r>
        <w:t xml:space="preserve">December</w:t>
      </w:r>
      <w:r>
        <w:t xml:space="preserve"> </w:t>
      </w:r>
      <w:r>
        <w:t xml:space="preserve">11,</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about-this-book"/>
    <w:p>
      <w:pPr>
        <w:pStyle w:val="Heading1"/>
      </w:pPr>
      <w:r>
        <w:t xml:space="preserve">About this Book</w:t>
      </w:r>
    </w:p>
    <w:p>
      <w:pPr>
        <w:pStyle w:val="FirstParagraph"/>
      </w:pPr>
      <w:r>
        <w:t xml:space="preserve">The chapters within this book contain hands-on activities to demonstrate how users can access and use data within an AnVIL workspace. Topics include bringing your own data from an HPC, finding data already hosted on AnVIL with tools like the Data Explorer, importing data from online data repositories like SRA, and getting access to protected data stored in places like dbGaP.</w:t>
      </w:r>
    </w:p>
    <w:p>
      <w:pPr>
        <w:pStyle w:val="BodyText"/>
      </w:pPr>
      <w:r>
        <w:t xml:space="preserve">This book is part of a series of books for the Genomic Data Science Analysis, Visualization, and Informatics Lab-space (AnVIL) of the National Human Genome Research Institute (NHGRI). Learn more about AnVIL by visiting</w:t>
      </w:r>
      <w:r>
        <w:t xml:space="preserve"> </w:t>
      </w:r>
      <w:hyperlink r:id="rId20">
        <w:r>
          <w:rPr>
            <w:rStyle w:val="Hyperlink"/>
          </w:rPr>
          <w:t xml:space="preserve">https://anvilproject.org</w:t>
        </w:r>
      </w:hyperlink>
      <w:r>
        <w:t xml:space="preserve"> </w:t>
      </w:r>
      <w:r>
        <w:t xml:space="preserve">or reading the</w:t>
      </w:r>
      <w:r>
        <w:t xml:space="preserve"> </w:t>
      </w:r>
      <w:hyperlink r:id="rId21">
        <w:r>
          <w:rPr>
            <w:rStyle w:val="Hyperlink"/>
          </w:rPr>
          <w:t xml:space="preserve">article in Cell Genomics</w:t>
        </w:r>
      </w:hyperlink>
      <w:r>
        <w:t xml:space="preserve">.</w:t>
      </w:r>
    </w:p>
    <w:bookmarkStart w:id="22" w:name="skills-level"/>
    <w:p>
      <w:pPr>
        <w:pStyle w:val="Heading2"/>
      </w:pPr>
      <w:r>
        <w:t xml:space="preserve">Skills Level</w:t>
      </w:r>
    </w:p>
    <w:p>
      <w:pPr>
        <w:pStyle w:val="FirstParagraph"/>
      </w:pPr>
      <w:r>
        <w:rPr>
          <w:iCs/>
          <w:i/>
        </w:rPr>
        <w:t xml:space="preserve">Genetics</w:t>
      </w:r>
      <w:r>
        <w:t xml:space="preserve"> </w:t>
      </w:r>
      <w:r>
        <w:rPr>
          <w:bCs/>
          <w:b/>
        </w:rPr>
        <w:t xml:space="preserve">Novice</w:t>
      </w:r>
      <w:r>
        <w:t xml:space="preserve">: no genetics skills needed</w:t>
      </w:r>
    </w:p>
    <w:p>
      <w:pPr>
        <w:pStyle w:val="BodyText"/>
      </w:pPr>
      <w:r>
        <w:rPr>
          <w:iCs/>
          <w:i/>
        </w:rPr>
        <w:t xml:space="preserve">Programming skills</w:t>
      </w:r>
      <w:r>
        <w:t xml:space="preserve"> </w:t>
      </w:r>
      <w:r>
        <w:rPr>
          <w:bCs/>
          <w:b/>
        </w:rPr>
        <w:t xml:space="preserve">Novice</w:t>
      </w:r>
      <w:r>
        <w:t xml:space="preserve">: no programming skills needed</w:t>
      </w:r>
    </w:p>
    <w:bookmarkEnd w:id="22"/>
    <w:bookmarkStart w:id="24" w:name="anvil-collection"/>
    <w:p>
      <w:pPr>
        <w:pStyle w:val="Heading2"/>
      </w:pPr>
      <w:r>
        <w:t xml:space="preserve">AnVIL Collection</w:t>
      </w:r>
    </w:p>
    <w:p>
      <w:pPr>
        <w:pStyle w:val="FirstParagraph"/>
      </w:pPr>
      <w:r>
        <w:t xml:space="preserve">Please check out our full collection of AnVIL and related resources:</w:t>
      </w:r>
      <w:r>
        <w:t xml:space="preserve"> </w:t>
      </w:r>
      <w:hyperlink r:id="rId23">
        <w:r>
          <w:rPr>
            <w:rStyle w:val="Hyperlink"/>
          </w:rPr>
          <w:t xml:space="preserve">https://hutchdatascience.org/AnVIL_Collection/</w:t>
        </w:r>
      </w:hyperlink>
    </w:p>
    <w:bookmarkEnd w:id="24"/>
    <w:bookmarkEnd w:id="25"/>
    <w:bookmarkStart w:id="26" w:name="references"/>
    <w:p>
      <w:pPr>
        <w:pStyle w:val="Heading1"/>
      </w:pPr>
      <w:r>
        <w:rPr>
          <w:rStyle w:val="SectionNumber"/>
        </w:rPr>
        <w:t xml:space="preserve">1</w:t>
      </w:r>
      <w:r>
        <w:tab/>
      </w:r>
      <w:r>
        <w:t xml:space="preserve">References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nvilproject.org" TargetMode="External" /><Relationship Type="http://schemas.openxmlformats.org/officeDocument/2006/relationships/hyperlink" Id="rId23" Target="https://hutchdatascience.org/AnVIL_Collection/" TargetMode="External" /><Relationship Type="http://schemas.openxmlformats.org/officeDocument/2006/relationships/hyperlink" Id="rId21" Target="https://www.sciencedirect.com/science/article/pii/S2666979X21001063" TargetMode="External" /></Relationships>
</file>

<file path=word/_rels/footnotes.xml.rels><?xml version="1.0" encoding="UTF-8"?><Relationships xmlns="http://schemas.openxmlformats.org/package/2006/relationships"><Relationship Type="http://schemas.openxmlformats.org/officeDocument/2006/relationships/hyperlink" Id="rId20" Target="https://anvilproject.org" TargetMode="External" /><Relationship Type="http://schemas.openxmlformats.org/officeDocument/2006/relationships/hyperlink" Id="rId23" Target="https://hutchdatascience.org/AnVIL_Collection/" TargetMode="External" /><Relationship Type="http://schemas.openxmlformats.org/officeDocument/2006/relationships/hyperlink" Id="rId21" Target="https://www.sciencedirect.com/science/article/pii/S2666979X21001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on AnVIL</dc:title>
  <dc:creator/>
  <dc:description>This book contains vignettes on how to upload, find, and use data within an AnVIL workspace.</dc:description>
  <cp:keywords/>
  <dcterms:created xsi:type="dcterms:W3CDTF">2025-12-11T12:50:10Z</dcterms:created>
  <dcterms:modified xsi:type="dcterms:W3CDTF">2025-12-11T12:50:10Z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book.bib</vt:lpwstr>
  </property>
  <property fmtid="{D5CDD505-2E9C-101B-9397-08002B2CF9AE}" pid="4" name="bookdown">
    <vt:lpwstr/>
  </property>
  <property fmtid="{D5CDD505-2E9C-101B-9397-08002B2CF9AE}" pid="5" name="date">
    <vt:lpwstr>December 11, 2025</vt:lpwstr>
  </property>
  <property fmtid="{D5CDD505-2E9C-101B-9397-08002B2CF9AE}" pid="6" name="documentclass">
    <vt:lpwstr>book</vt:lpwstr>
  </property>
  <property fmtid="{D5CDD505-2E9C-101B-9397-08002B2CF9AE}" pid="7" name="favicon">
    <vt:lpwstr>assets/AnVIL_style/anvil_favicon.ico</vt:lpwstr>
  </property>
  <property fmtid="{D5CDD505-2E9C-101B-9397-08002B2CF9AE}" pid="8" name="link-citations">
    <vt:lpwstr>True</vt:lpwstr>
  </property>
  <property fmtid="{D5CDD505-2E9C-101B-9397-08002B2CF9AE}" pid="9" name="site">
    <vt:lpwstr>bookdown::bookdown_site</vt:lpwstr>
  </property>
</Properties>
</file>