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83EF" w14:textId="77777777" w:rsidR="000710AC" w:rsidRPr="00C5612C" w:rsidRDefault="00000000">
      <w:pPr>
        <w:spacing w:before="1200" w:after="80"/>
        <w:jc w:val="center"/>
        <w:rPr>
          <w:lang w:val="pt-BR"/>
        </w:rPr>
      </w:pPr>
      <w:r w:rsidRPr="00C5612C">
        <w:rPr>
          <w:b/>
          <w:bCs/>
          <w:sz w:val="24"/>
          <w:szCs w:val="24"/>
          <w:lang w:val="pt-BR"/>
        </w:rPr>
        <w:t>RELATÓRIO DE PROJETO FINAL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E23CBC5" wp14:editId="4E4D2EBD">
            <wp:simplePos x="0" y="0"/>
            <wp:positionH relativeFrom="column">
              <wp:posOffset>133350</wp:posOffset>
            </wp:positionH>
            <wp:positionV relativeFrom="paragraph">
              <wp:posOffset>381586</wp:posOffset>
            </wp:positionV>
            <wp:extent cx="852488" cy="852488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206F144" wp14:editId="5F6260B1">
            <wp:simplePos x="0" y="0"/>
            <wp:positionH relativeFrom="column">
              <wp:posOffset>5124450</wp:posOffset>
            </wp:positionH>
            <wp:positionV relativeFrom="paragraph">
              <wp:posOffset>376238</wp:posOffset>
            </wp:positionV>
            <wp:extent cx="1006730" cy="86201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730" cy="862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AE2B69" w14:textId="77777777" w:rsidR="000710AC" w:rsidRPr="00C5612C" w:rsidRDefault="00000000">
      <w:pPr>
        <w:spacing w:after="40"/>
        <w:jc w:val="center"/>
        <w:rPr>
          <w:lang w:val="pt-BR"/>
        </w:rPr>
      </w:pPr>
      <w:r w:rsidRPr="00C5612C">
        <w:rPr>
          <w:lang w:val="pt-BR"/>
        </w:rPr>
        <w:t>Curso de Android e Internet das Coisas (IoT)</w:t>
      </w:r>
    </w:p>
    <w:p w14:paraId="01C42ED8" w14:textId="71682858" w:rsidR="000710AC" w:rsidRPr="00C5612C" w:rsidRDefault="00A72E2F">
      <w:pPr>
        <w:pBdr>
          <w:top w:val="single" w:sz="6" w:space="8" w:color="1F4E79"/>
          <w:bottom w:val="single" w:sz="6" w:space="8" w:color="1F4E79"/>
        </w:pBdr>
        <w:spacing w:before="1000" w:after="200"/>
        <w:jc w:val="center"/>
        <w:rPr>
          <w:lang w:val="pt-BR"/>
        </w:rPr>
      </w:pPr>
      <w:r>
        <w:rPr>
          <w:b/>
          <w:bCs/>
          <w:sz w:val="44"/>
          <w:szCs w:val="44"/>
          <w:lang w:val="pt-BR"/>
        </w:rPr>
        <w:t>Plataforma de Acessibilidade pra Idosos e Autistas</w:t>
      </w:r>
    </w:p>
    <w:p w14:paraId="5E45C3D2" w14:textId="230EA60C" w:rsidR="000710AC" w:rsidRPr="00C5612C" w:rsidRDefault="00000000">
      <w:pPr>
        <w:spacing w:after="1000"/>
        <w:jc w:val="center"/>
        <w:rPr>
          <w:lang w:val="pt-BR"/>
        </w:rPr>
      </w:pPr>
      <w:r w:rsidRPr="00C5612C">
        <w:rPr>
          <w:i/>
          <w:iCs/>
          <w:sz w:val="24"/>
          <w:szCs w:val="24"/>
          <w:lang w:val="pt-BR"/>
        </w:rPr>
        <w:t xml:space="preserve">Monitoramento </w:t>
      </w:r>
      <w:r w:rsidR="00A72E2F">
        <w:rPr>
          <w:i/>
          <w:iCs/>
          <w:sz w:val="24"/>
          <w:szCs w:val="24"/>
          <w:lang w:val="pt-BR"/>
        </w:rPr>
        <w:t>de parâmetros de conforto térmico e acústico com foco em pessoas com TEA e sistema de deteção e alerta de quedas para pessoas idosas.</w:t>
      </w:r>
    </w:p>
    <w:p w14:paraId="357647B4" w14:textId="6098A679" w:rsidR="000710AC" w:rsidRPr="00C5612C" w:rsidRDefault="00000000">
      <w:pPr>
        <w:spacing w:after="60"/>
        <w:jc w:val="center"/>
        <w:rPr>
          <w:lang w:val="pt-BR"/>
        </w:rPr>
      </w:pPr>
      <w:r w:rsidRPr="00C5612C">
        <w:rPr>
          <w:lang w:val="pt-BR"/>
        </w:rPr>
        <w:t xml:space="preserve">Autor(es): </w:t>
      </w:r>
      <w:r w:rsidR="0098016E" w:rsidRPr="0098016E">
        <w:rPr>
          <w:lang w:val="pt-BR"/>
        </w:rPr>
        <w:t xml:space="preserve">Leandro Carvalho, </w:t>
      </w:r>
      <w:r w:rsidR="0098016E">
        <w:rPr>
          <w:lang w:val="pt-BR"/>
        </w:rPr>
        <w:t>Vinícius Mariucci</w:t>
      </w:r>
      <w:r w:rsidR="0098016E" w:rsidRPr="0098016E">
        <w:rPr>
          <w:lang w:val="pt-BR"/>
        </w:rPr>
        <w:t>, W</w:t>
      </w:r>
      <w:r w:rsidR="0098016E">
        <w:rPr>
          <w:lang w:val="pt-BR"/>
        </w:rPr>
        <w:t>esley</w:t>
      </w:r>
      <w:r w:rsidR="0098016E" w:rsidRPr="0098016E">
        <w:rPr>
          <w:lang w:val="pt-BR"/>
        </w:rPr>
        <w:t xml:space="preserve"> F</w:t>
      </w:r>
      <w:r w:rsidR="0098016E">
        <w:rPr>
          <w:lang w:val="pt-BR"/>
        </w:rPr>
        <w:t>erreira</w:t>
      </w:r>
      <w:r w:rsidR="0098016E" w:rsidRPr="0098016E">
        <w:rPr>
          <w:lang w:val="pt-BR"/>
        </w:rPr>
        <w:t>, J</w:t>
      </w:r>
      <w:r w:rsidR="0098016E">
        <w:rPr>
          <w:lang w:val="pt-BR"/>
        </w:rPr>
        <w:t>ossylyn</w:t>
      </w:r>
      <w:r w:rsidR="0098016E" w:rsidRPr="0098016E">
        <w:rPr>
          <w:lang w:val="pt-BR"/>
        </w:rPr>
        <w:t xml:space="preserve"> C</w:t>
      </w:r>
      <w:r w:rsidR="0098016E">
        <w:rPr>
          <w:lang w:val="pt-BR"/>
        </w:rPr>
        <w:t>asseb</w:t>
      </w:r>
    </w:p>
    <w:p w14:paraId="15A98AE7" w14:textId="4671BCDF" w:rsidR="000710AC" w:rsidRPr="00C5612C" w:rsidRDefault="00000000">
      <w:pPr>
        <w:spacing w:after="60"/>
        <w:jc w:val="center"/>
        <w:rPr>
          <w:lang w:val="pt-BR"/>
        </w:rPr>
      </w:pPr>
      <w:r w:rsidRPr="00C5612C">
        <w:rPr>
          <w:lang w:val="pt-BR"/>
        </w:rPr>
        <w:t xml:space="preserve">Turma / Grupo: </w:t>
      </w:r>
      <w:r w:rsidR="0098016E">
        <w:rPr>
          <w:lang w:val="pt-BR"/>
        </w:rPr>
        <w:t>19</w:t>
      </w:r>
    </w:p>
    <w:p w14:paraId="24427079" w14:textId="77777777" w:rsidR="000710AC" w:rsidRPr="00C5612C" w:rsidRDefault="000710AC">
      <w:pPr>
        <w:spacing w:after="60"/>
        <w:jc w:val="center"/>
        <w:rPr>
          <w:lang w:val="pt-BR"/>
        </w:rPr>
      </w:pPr>
    </w:p>
    <w:p w14:paraId="23E1A069" w14:textId="77777777" w:rsidR="000710AC" w:rsidRPr="00C5612C" w:rsidRDefault="00000000">
      <w:pPr>
        <w:rPr>
          <w:lang w:val="pt-BR"/>
        </w:rPr>
        <w:sectPr w:rsidR="000710AC" w:rsidRPr="00C5612C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pgNumType w:start="1"/>
          <w:cols w:space="720"/>
        </w:sectPr>
      </w:pPr>
      <w:r w:rsidRPr="00C5612C">
        <w:rPr>
          <w:lang w:val="pt-BR"/>
        </w:rPr>
        <w:br w:type="page"/>
      </w:r>
    </w:p>
    <w:p w14:paraId="21D39671" w14:textId="77777777" w:rsidR="000710AC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>Sumário</w:t>
      </w:r>
    </w:p>
    <w:sdt>
      <w:sdtPr>
        <w:id w:val="-1196756740"/>
        <w:docPartObj>
          <w:docPartGallery w:val="Table of Contents"/>
          <w:docPartUnique/>
        </w:docPartObj>
      </w:sdtPr>
      <w:sdtContent>
        <w:p w14:paraId="4D3F2CAA" w14:textId="77777777" w:rsidR="000710AC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0BA157C4" w14:textId="77777777" w:rsidR="000710AC" w:rsidRDefault="00000000">
          <w:r>
            <w:fldChar w:fldCharType="end"/>
          </w:r>
        </w:p>
      </w:sdtContent>
    </w:sdt>
    <w:p w14:paraId="47B0C428" w14:textId="77777777" w:rsidR="000710AC" w:rsidRPr="00C5612C" w:rsidRDefault="00000000">
      <w:pPr>
        <w:rPr>
          <w:lang w:val="pt-BR"/>
        </w:rPr>
      </w:pPr>
      <w:r w:rsidRPr="00C5612C">
        <w:rPr>
          <w:lang w:val="pt-BR"/>
        </w:rPr>
        <w:br w:type="page"/>
      </w:r>
      <w:r w:rsidRPr="00C5612C">
        <w:rPr>
          <w:lang w:val="pt-BR"/>
        </w:rPr>
        <w:lastRenderedPageBreak/>
        <w:t>1. Resumo do Projeto</w:t>
      </w:r>
    </w:p>
    <w:p w14:paraId="63621715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Apresente em poucas linhas o problema, a solução proposta e o resultado alcançado. Escreva por último, depois de concluir o relatório.</w:t>
      </w:r>
    </w:p>
    <w:p w14:paraId="3C205A0E" w14:textId="77777777" w:rsidR="00E12228" w:rsidRDefault="00E12228" w:rsidP="00E12228">
      <w:pPr>
        <w:pStyle w:val="Ttulo1"/>
        <w:jc w:val="both"/>
        <w:rPr>
          <w:b w:val="0"/>
          <w:bCs w:val="0"/>
          <w:color w:val="auto"/>
          <w:sz w:val="22"/>
          <w:szCs w:val="22"/>
          <w:lang w:val="pt-BR"/>
        </w:rPr>
      </w:pPr>
      <w:r w:rsidRPr="00E12228">
        <w:rPr>
          <w:b w:val="0"/>
          <w:bCs w:val="0"/>
          <w:color w:val="auto"/>
          <w:sz w:val="22"/>
          <w:szCs w:val="22"/>
          <w:lang w:val="pt-BR"/>
        </w:rPr>
        <w:t>Ambientes internos propensos a aglomerações, ou que apresentam fontes de ruído ou calor excessivos, frequentemente carecem de dados objetivos sobre o conforto ambiental. Isso impacta diretamente a experiência do usuário, especialmente para pessoas com TEA (Transtorno do Espectro Autista), idosos que utilizam aparelhos auditivos e outros indivíduos com hipersensibilidade acústica ou térmica. Como projeto final, propõe-se uma solução de IoT de ponta a ponta para monitorar e exibir parâmetros relacionados ao conforto acústico, conforto térmico e conectividade em diversos ambientes. Um nó sensor baseado no ESP32 coleta dados acústicos (pressão sonora em conformidade com a norma IEC 61672), temperatura, umidade e intensidade do sinal Wi-Fi, publicando essas informações via MQTT em uma plataforma de IoT (Konker). No lado Android, um aplicativo desenvolvido com Kotlin e Jetpack Compose autentica-se na API REST da plataforma, recupera leituras em tempo real e as exibe em um painel que inclui mapas de calor — organizados por dia da semana e horário para cada zona do ambiente monitorado — juntamente com gráficos de linhas que mostram as dez últimas leituras de cada parâmetro. A usabilidade do aplicativo foi aprimorada por meio do desenvolvimento de uma visualização interativa da planta baixa de um restaurante, criada com Compose Canvas e apresentando animações de personagens, sobreposições de conforto específicas por zona e uma interface multilíngue. O resultado é um protótipo funcional que integra firmware embarcado, conectividade sem fio, plataforma em nuvem e desenvolvimento móvel moderno.</w:t>
      </w:r>
    </w:p>
    <w:p w14:paraId="70288CD3" w14:textId="7D443133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2. Definição do Problema e Visão de Sistema</w:t>
      </w:r>
    </w:p>
    <w:p w14:paraId="5EAF7E73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2.1. O problema</w:t>
      </w:r>
    </w:p>
    <w:p w14:paraId="0D92EF1A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Descreva claramente o problema real que motivou o projeto e por que ele é relevante.</w:t>
      </w:r>
    </w:p>
    <w:p w14:paraId="58EB6C72" w14:textId="77777777" w:rsidR="000710AC" w:rsidRPr="00C5612C" w:rsidRDefault="00000000" w:rsidP="00791406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>Restaurantes, escritórios e espaços de uso coletivo enfrentam um desafio silencioso: a ausência de monitoramento contínuo e objetivo das condições de conforto ambiental. Ruído acima de 65 dB em âmbito de restaurante está associado a desconforto, fadiga auditiva e redução da satisfação dos clientes. Da mesma forma, temperatura e umidade fora das faixas ideais (18–24 °C e 40–60% de umidade relativa) comprometem o bem-estar e a produtividade. Na prática, gestores e usuários tomam decisões baseadas em percepção subjetiva, sem dados históricos ou em tempo real que embasem ações corretivas. O projeto endereça essa lacuna ao propor um sistema de monitoramento IoT acessível, com coleta automática de parâmetros e visualização móvel em tempo real.</w:t>
      </w:r>
    </w:p>
    <w:p w14:paraId="5AAC2D80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2.2. A solução proposta</w:t>
      </w:r>
    </w:p>
    <w:p w14:paraId="1A5A6A68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Explique como sua solução resolve o problema, conectando os diferentes pilares do curso. O foco do projeto é a integração do conhecimento adquirido.</w:t>
      </w:r>
    </w:p>
    <w:p w14:paraId="19B0E8A2" w14:textId="6A670099" w:rsidR="000710AC" w:rsidRPr="00C5612C" w:rsidRDefault="00000000" w:rsidP="009B7298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>A solução combina quatro pilares aprendidos no curso em uma arquitetura ponta a ponta. No nível de hardware, um ESP32 com sensores DHT22 (temperatura e umidade)</w:t>
      </w:r>
      <w:r w:rsidR="009B7298">
        <w:rPr>
          <w:lang w:val="pt-BR"/>
        </w:rPr>
        <w:t xml:space="preserve"> e</w:t>
      </w:r>
      <w:r w:rsidRPr="00C5612C">
        <w:rPr>
          <w:lang w:val="pt-BR"/>
        </w:rPr>
        <w:t xml:space="preserve"> módulo de microfone</w:t>
      </w:r>
      <w:r w:rsidR="009B7298">
        <w:rPr>
          <w:lang w:val="pt-BR"/>
        </w:rPr>
        <w:t xml:space="preserve"> </w:t>
      </w:r>
      <w:r w:rsidRPr="00C5612C">
        <w:rPr>
          <w:lang w:val="pt-BR"/>
        </w:rPr>
        <w:t xml:space="preserve">realiza a aquisição e o pré-processamento dos dados. Os valores acústicos são calculados conforme a norma IEC 61672 (Leq, Lmax e Lmin) por média de energia de amostras ADC. No nível de conectividade, o ESP32 transmite os dados via Wi-Fi + MQTT para a plataforma Konker IoT, que funciona como broker e exposição REST. No nível de aplicação, o aplicativo Android autentica-se na API Konker com token Bearer, recupera as leituras e as </w:t>
      </w:r>
      <w:r w:rsidRPr="00C5612C">
        <w:rPr>
          <w:lang w:val="pt-BR"/>
        </w:rPr>
        <w:lastRenderedPageBreak/>
        <w:t xml:space="preserve">apresenta em </w:t>
      </w:r>
      <w:r w:rsidR="00484B83">
        <w:rPr>
          <w:lang w:val="pt-BR"/>
        </w:rPr>
        <w:t xml:space="preserve">um dashboard com mapa de calor por dia da semana e períodos de cada dia para cada zona do ambiente monitorado, além de apresentar dados em tempo de execução </w:t>
      </w:r>
      <w:r w:rsidR="003908D7">
        <w:rPr>
          <w:lang w:val="pt-BR"/>
        </w:rPr>
        <w:t>n</w:t>
      </w:r>
      <w:r w:rsidRPr="00C5612C">
        <w:rPr>
          <w:lang w:val="pt-BR"/>
        </w:rPr>
        <w:t xml:space="preserve">uma </w:t>
      </w:r>
      <w:r w:rsidR="003908D7">
        <w:rPr>
          <w:lang w:val="pt-BR"/>
        </w:rPr>
        <w:t xml:space="preserve">visão de </w:t>
      </w:r>
      <w:r w:rsidRPr="00C5612C">
        <w:rPr>
          <w:lang w:val="pt-BR"/>
        </w:rPr>
        <w:t xml:space="preserve">planta baixa interativa </w:t>
      </w:r>
      <w:r w:rsidR="003908D7">
        <w:rPr>
          <w:lang w:val="pt-BR"/>
        </w:rPr>
        <w:t xml:space="preserve">(no caso simulado no projeto, foi um </w:t>
      </w:r>
      <w:r w:rsidRPr="00C5612C">
        <w:rPr>
          <w:lang w:val="pt-BR"/>
        </w:rPr>
        <w:t>restaurante</w:t>
      </w:r>
      <w:r w:rsidR="003908D7">
        <w:rPr>
          <w:lang w:val="pt-BR"/>
        </w:rPr>
        <w:t>)</w:t>
      </w:r>
      <w:r w:rsidRPr="00C5612C">
        <w:rPr>
          <w:lang w:val="pt-BR"/>
        </w:rPr>
        <w:t xml:space="preserve"> com animações e indicações visuais de conforto. A integração desses pilares resulta em um sistema completo e funcional, desde o sensor até a tela do usuário.</w:t>
      </w:r>
    </w:p>
    <w:p w14:paraId="32D941F4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2.3. Mapeamento dos pilares do curso</w:t>
      </w:r>
    </w:p>
    <w:p w14:paraId="53C402D5" w14:textId="77777777" w:rsidR="000710AC" w:rsidRDefault="00000000">
      <w:pPr>
        <w:spacing w:before="60" w:after="160"/>
      </w:pPr>
      <w:r w:rsidRPr="00C5612C">
        <w:rPr>
          <w:i/>
          <w:iCs/>
          <w:sz w:val="21"/>
          <w:szCs w:val="21"/>
          <w:lang w:val="pt-BR"/>
        </w:rPr>
        <w:t xml:space="preserve">Preencha a tabela mostrando como cada pilar do curso é utilizado na sua solução. </w:t>
      </w:r>
      <w:r>
        <w:rPr>
          <w:i/>
          <w:iCs/>
          <w:sz w:val="21"/>
          <w:szCs w:val="21"/>
        </w:rPr>
        <w:t>O sucesso do projeto está em conectar esses pilares.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6000"/>
      </w:tblGrid>
      <w:tr w:rsidR="000710AC" w:rsidRPr="00C5612C" w14:paraId="40BF0C6E" w14:textId="77777777">
        <w:trPr>
          <w:tblHeader/>
        </w:trPr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9360" w14:textId="77777777" w:rsidR="000710AC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Pilar do curso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963B" w14:textId="77777777" w:rsidR="000710AC" w:rsidRPr="00C5612C" w:rsidRDefault="00000000">
            <w:pPr>
              <w:rPr>
                <w:color w:val="FFFFFF"/>
                <w:lang w:val="pt-BR"/>
              </w:rPr>
            </w:pPr>
            <w:r w:rsidRPr="00C5612C">
              <w:rPr>
                <w:b/>
                <w:bCs/>
                <w:color w:val="FFFFFF"/>
                <w:sz w:val="21"/>
                <w:szCs w:val="21"/>
                <w:lang w:val="pt-BR"/>
              </w:rPr>
              <w:t>Como o projeto utiliza este pilar</w:t>
            </w:r>
          </w:p>
        </w:tc>
      </w:tr>
      <w:tr w:rsidR="000710AC" w:rsidRPr="00C5612C" w14:paraId="7A07DE43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BE3C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b/>
                <w:bCs/>
                <w:sz w:val="20"/>
                <w:szCs w:val="20"/>
                <w:lang w:val="pt-BR"/>
              </w:rPr>
              <w:t>Hardware / SO</w:t>
            </w:r>
          </w:p>
          <w:p w14:paraId="272B01AE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0"/>
                <w:szCs w:val="20"/>
                <w:lang w:val="pt-BR"/>
              </w:rPr>
              <w:t>(Android Embarcado e Conceitos de SO)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29AF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i/>
                <w:iCs/>
                <w:sz w:val="20"/>
                <w:szCs w:val="20"/>
                <w:lang w:val="pt-BR"/>
              </w:rPr>
              <w:t>Microcontrolador ESP32 (Xtensa dual-core 240 MHz) rodando firmware Arduino Framework. O FreeRTOS subjacente gerencia as tarefas de leitura de sensores, transmissão MQTT e exibição OLED de forma concorrente. Sensores: DHT22 (temp/umidade), MCP602 com microfone eletret (pressão sonora via ADC), DS3232 RTC (timestamps precisos via I2C), módulo SD (log em CSV) e display SSD1306 OLED (5 modos de exibição incluindo gráfico de sparkline).</w:t>
            </w:r>
          </w:p>
        </w:tc>
      </w:tr>
      <w:tr w:rsidR="000710AC" w:rsidRPr="00293CBB" w14:paraId="0D09915A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9951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b/>
                <w:bCs/>
                <w:sz w:val="20"/>
                <w:szCs w:val="20"/>
                <w:lang w:val="pt-BR"/>
              </w:rPr>
              <w:t>App</w:t>
            </w:r>
          </w:p>
          <w:p w14:paraId="1B947E56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0"/>
                <w:szCs w:val="20"/>
                <w:lang w:val="pt-BR"/>
              </w:rPr>
              <w:t>(Android Básico e Ferramentas)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6EC7" w14:textId="5575F3DA" w:rsidR="000710AC" w:rsidRPr="00293CBB" w:rsidRDefault="00000000">
            <w:pPr>
              <w:rPr>
                <w:lang w:val="pt-BR"/>
              </w:rPr>
            </w:pPr>
            <w:r w:rsidRPr="00C5612C">
              <w:rPr>
                <w:i/>
                <w:iCs/>
                <w:sz w:val="20"/>
                <w:szCs w:val="20"/>
                <w:lang w:val="pt-BR"/>
              </w:rPr>
              <w:t xml:space="preserve">Aplicativo Android desenvolvido em Kotlin com Jetpack Compose. Telas: Login (com seletor de idioma EN/PT-BR/ES), Dashboard (cards de leituras por sensor), Planta Baixa interativa (canvas procedural estilo </w:t>
            </w:r>
            <w:r w:rsidR="00293CBB">
              <w:rPr>
                <w:i/>
                <w:iCs/>
                <w:sz w:val="20"/>
                <w:szCs w:val="20"/>
                <w:lang w:val="pt-BR"/>
              </w:rPr>
              <w:t>P</w:t>
            </w:r>
            <w:r w:rsidRPr="00C5612C">
              <w:rPr>
                <w:i/>
                <w:iCs/>
                <w:sz w:val="20"/>
                <w:szCs w:val="20"/>
                <w:lang w:val="pt-BR"/>
              </w:rPr>
              <w:t xml:space="preserve">ersonagem animado </w:t>
            </w:r>
            <w:r w:rsidR="00293CBB">
              <w:rPr>
                <w:i/>
                <w:iCs/>
                <w:sz w:val="20"/>
                <w:szCs w:val="20"/>
                <w:lang w:val="pt-BR"/>
              </w:rPr>
              <w:t>(</w:t>
            </w:r>
            <w:r w:rsidRPr="00C5612C">
              <w:rPr>
                <w:i/>
                <w:iCs/>
                <w:sz w:val="20"/>
                <w:szCs w:val="20"/>
                <w:lang w:val="pt-BR"/>
              </w:rPr>
              <w:t xml:space="preserve">“Comfort Inspector”). </w:t>
            </w:r>
            <w:r w:rsidRPr="00293CBB">
              <w:rPr>
                <w:i/>
                <w:iCs/>
                <w:sz w:val="20"/>
                <w:szCs w:val="20"/>
                <w:lang w:val="pt-BR"/>
              </w:rPr>
              <w:t>Bibliotecas: Hilt DI, Navigation Compose, OkHttp, Gson. Arquitetura MVVM com ViewModel + StateFlow.</w:t>
            </w:r>
          </w:p>
        </w:tc>
      </w:tr>
      <w:tr w:rsidR="000710AC" w:rsidRPr="00C5612C" w14:paraId="5DF0E7C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E0FE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b/>
                <w:bCs/>
                <w:sz w:val="20"/>
                <w:szCs w:val="20"/>
                <w:lang w:val="pt-BR"/>
              </w:rPr>
              <w:t>Conectividade</w:t>
            </w:r>
          </w:p>
          <w:p w14:paraId="52D94C0F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0"/>
                <w:szCs w:val="20"/>
                <w:lang w:val="pt-BR"/>
              </w:rPr>
              <w:t>(Protocolos de Redes e Tecnologias Sem Fio)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C8D7" w14:textId="77777777" w:rsidR="000710AC" w:rsidRPr="00C5612C" w:rsidRDefault="00000000">
            <w:pPr>
              <w:rPr>
                <w:lang w:val="pt-BR"/>
              </w:rPr>
            </w:pPr>
            <w:r>
              <w:rPr>
                <w:i/>
                <w:iCs/>
                <w:sz w:val="20"/>
                <w:szCs w:val="20"/>
              </w:rPr>
              <w:t xml:space="preserve">Wi-Fi 802.11 b/g/n via WiFiManager (autoConnect). </w:t>
            </w:r>
            <w:r w:rsidRPr="00C5612C">
              <w:rPr>
                <w:i/>
                <w:iCs/>
                <w:sz w:val="20"/>
                <w:szCs w:val="20"/>
                <w:lang w:val="pt-BR"/>
              </w:rPr>
              <w:t>Protocolo MQTT com biblioteca PubSubClient para publicação de payloads JSON no broker Konker (porta 1883, credenciais por dispositivo). O app Android consome a API REST da Konker via HTTP/HTTPS com OkHttp, utilizando autenticação Bearer token. RSSI Wi-Fi é também coletado como métrica de qualidade de sinal.</w:t>
            </w:r>
          </w:p>
        </w:tc>
      </w:tr>
      <w:tr w:rsidR="000710AC" w:rsidRPr="00C5612C" w14:paraId="6FC1690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7B83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b/>
                <w:bCs/>
                <w:sz w:val="20"/>
                <w:szCs w:val="20"/>
                <w:lang w:val="pt-BR"/>
              </w:rPr>
              <w:t>Plataforma</w:t>
            </w:r>
          </w:p>
          <w:p w14:paraId="67043AD6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0"/>
                <w:szCs w:val="20"/>
                <w:lang w:val="pt-BR"/>
              </w:rPr>
              <w:t>(Plataformas de IoT, se necessário)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1376" w14:textId="5647A820" w:rsidR="000710AC" w:rsidRPr="00C5612C" w:rsidRDefault="00000000">
            <w:pPr>
              <w:rPr>
                <w:lang w:val="pt-BR"/>
              </w:rPr>
            </w:pPr>
            <w:r w:rsidRPr="00C5612C">
              <w:rPr>
                <w:i/>
                <w:iCs/>
                <w:sz w:val="20"/>
                <w:szCs w:val="20"/>
                <w:lang w:val="pt-BR"/>
              </w:rPr>
              <w:t>Plataforma Konker IoT: broker MQTT para ingest</w:t>
            </w:r>
            <w:r w:rsidR="007C06A1">
              <w:rPr>
                <w:i/>
                <w:iCs/>
                <w:sz w:val="20"/>
                <w:szCs w:val="20"/>
                <w:lang w:val="pt-BR"/>
              </w:rPr>
              <w:t>ão</w:t>
            </w:r>
            <w:r w:rsidRPr="00C5612C">
              <w:rPr>
                <w:i/>
                <w:iCs/>
                <w:sz w:val="20"/>
                <w:szCs w:val="20"/>
                <w:lang w:val="pt-BR"/>
              </w:rPr>
              <w:t xml:space="preserve"> dos dados dos dispositivos, armazenamento de séries temporais e exposição via API REST. Cada dispositivo possui credenciais MQTT próprias e um canal de dados. O app Android autentica via token Bearer (login REST) e consulta o histórico de leituras por canal e dispositivo.</w:t>
            </w:r>
          </w:p>
        </w:tc>
      </w:tr>
    </w:tbl>
    <w:p w14:paraId="69E76FEF" w14:textId="77777777" w:rsidR="000710AC" w:rsidRPr="00C5612C" w:rsidRDefault="000710AC">
      <w:pPr>
        <w:spacing w:after="120"/>
        <w:rPr>
          <w:lang w:val="pt-BR"/>
        </w:rPr>
      </w:pPr>
    </w:p>
    <w:p w14:paraId="6EBE12CA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3. Arquitetura do Sistema</w:t>
      </w:r>
    </w:p>
    <w:p w14:paraId="0CE3CFF7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Apresente a visão geral da arquitetura: como hardware, app, conectividade e plataforma se comunicam. Use um diagrama (insira como imagem nos Anexos e referencie aqui).</w:t>
      </w:r>
    </w:p>
    <w:p w14:paraId="1AADDE85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3.1. Diagrama da arquitetura</w:t>
      </w:r>
    </w:p>
    <w:p w14:paraId="1B3E591A" w14:textId="0FB44F64" w:rsidR="000710AC" w:rsidRPr="00C5612C" w:rsidRDefault="00000000" w:rsidP="00670557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 xml:space="preserve">O fluxo de dados segue a seguinte sequência: (1) Os sensores conectados ao ESP32 amostram temperatura, umidade e pressão sonora a cada ciclo. (2) O firmware calcula as </w:t>
      </w:r>
      <w:r w:rsidRPr="00C5612C">
        <w:rPr>
          <w:lang w:val="pt-BR"/>
        </w:rPr>
        <w:lastRenderedPageBreak/>
        <w:t xml:space="preserve">métricas Leq, Lmax e Lmin por média de energia e monta um payload JSON com os dados de todos os dispositivos virtuais simulados. (3) A cada </w:t>
      </w:r>
      <w:r w:rsidR="00670557">
        <w:rPr>
          <w:lang w:val="pt-BR"/>
        </w:rPr>
        <w:t>15 minutos</w:t>
      </w:r>
      <w:r w:rsidRPr="00C5612C">
        <w:rPr>
          <w:lang w:val="pt-BR"/>
        </w:rPr>
        <w:t>, o ESP32 publica o payload via MQTT no broker da plataforma Konker. (4) A Konker armazena os dados e os disponibiliza via API REST. (5) O app Android requisita os dados com autenticação Bearer e os exibe</w:t>
      </w:r>
      <w:r w:rsidR="00670557">
        <w:rPr>
          <w:lang w:val="pt-BR"/>
        </w:rPr>
        <w:t xml:space="preserve"> no dashboard e</w:t>
      </w:r>
      <w:r w:rsidRPr="00C5612C">
        <w:rPr>
          <w:lang w:val="pt-BR"/>
        </w:rPr>
        <w:t xml:space="preserve"> na planta baixa interativa. Ver Anexo A para o diagrama de arquitetura.</w:t>
      </w:r>
    </w:p>
    <w:p w14:paraId="41ED0A8B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3.2. Hardware e Sistema Operacional</w:t>
      </w:r>
    </w:p>
    <w:p w14:paraId="3DBA5701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Detalhe o dispositivo embarcado, sensores/atuadores, o SO utilizado e os conceitos de SO aplicados (processos, threads, gerenciamento de recursos).</w:t>
      </w:r>
    </w:p>
    <w:p w14:paraId="30A89968" w14:textId="6E5F24F6" w:rsidR="000710AC" w:rsidRPr="00C5612C" w:rsidRDefault="00000000" w:rsidP="00B0323C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>Componentes de hardware: ESP32 DevKit (microcontrolador principal, dual-core 240 MHz, Wi-Fi integrado); DHT22 (sensor digital de temperatura e umidade relativa); MCP602 (amplificador operacional de baixo ruído</w:t>
      </w:r>
      <w:r w:rsidR="00B0323C">
        <w:rPr>
          <w:lang w:val="pt-BR"/>
        </w:rPr>
        <w:t>)</w:t>
      </w:r>
      <w:r w:rsidRPr="00C5612C">
        <w:rPr>
          <w:lang w:val="pt-BR"/>
        </w:rPr>
        <w:t xml:space="preserve"> para microfone</w:t>
      </w:r>
      <w:r w:rsidR="00B0323C">
        <w:rPr>
          <w:lang w:val="pt-BR"/>
        </w:rPr>
        <w:t xml:space="preserve"> de</w:t>
      </w:r>
      <w:r w:rsidRPr="00C5612C">
        <w:rPr>
          <w:lang w:val="pt-BR"/>
        </w:rPr>
        <w:t xml:space="preserve"> eletret</w:t>
      </w:r>
      <w:r w:rsidR="00B0323C">
        <w:rPr>
          <w:lang w:val="pt-BR"/>
        </w:rPr>
        <w:t>o e c</w:t>
      </w:r>
      <w:r w:rsidRPr="00C5612C">
        <w:rPr>
          <w:lang w:val="pt-BR"/>
        </w:rPr>
        <w:t>aptura de pressão sonora via ADC 12 bits. O firmware é baseado no Arduino Framework, que abstrai o FreeRTOS embarcado no ESP32. O gerenciamento de tarefas ocorre por meio do loop principal Arduino, com a biblioteca WiFiManager atuando na configuração automática da rede Wi-Fi, e PubSubClient gerenciando a conexão MQTT com reconexão automática.</w:t>
      </w:r>
    </w:p>
    <w:p w14:paraId="4F11EEAA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3.3. Aplicativo Android</w:t>
      </w:r>
    </w:p>
    <w:p w14:paraId="7DFDDF53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Descreva o app: principais telas, funcionalidades, bibliotecas e ferramentas de desenvolvimento utilizadas.</w:t>
      </w:r>
    </w:p>
    <w:p w14:paraId="0F6D5EC1" w14:textId="419A39CE" w:rsidR="000710AC" w:rsidRPr="00C5612C" w:rsidRDefault="00000000" w:rsidP="00F911A3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 xml:space="preserve">O aplicativo </w:t>
      </w:r>
      <w:r w:rsidR="00F911A3">
        <w:rPr>
          <w:lang w:val="pt-BR"/>
        </w:rPr>
        <w:t>Ambi</w:t>
      </w:r>
      <w:r w:rsidRPr="00C5612C">
        <w:rPr>
          <w:lang w:val="pt-BR"/>
        </w:rPr>
        <w:t xml:space="preserve"> é composto por três telas principais: (1) Tela de Login</w:t>
      </w:r>
      <w:r w:rsidR="00F911A3">
        <w:rPr>
          <w:lang w:val="pt-BR"/>
        </w:rPr>
        <w:t xml:space="preserve"> que</w:t>
      </w:r>
      <w:r w:rsidRPr="00C5612C">
        <w:rPr>
          <w:lang w:val="pt-BR"/>
        </w:rPr>
        <w:t xml:space="preserve"> permite a autenticação na plataforma Konker via usuário e senha, com seletor de idioma (Português-BR, Inglês, Espanhol) acessível antes e após o login. (2) Dashboard </w:t>
      </w:r>
      <w:r w:rsidR="00F911A3">
        <w:rPr>
          <w:lang w:val="pt-BR"/>
        </w:rPr>
        <w:t xml:space="preserve">que </w:t>
      </w:r>
      <w:r w:rsidRPr="00C5612C">
        <w:rPr>
          <w:lang w:val="pt-BR"/>
        </w:rPr>
        <w:t>exibe cards animados com as últimas leituras de cada sensor por local: card de ruído (Leq/Lmax/Lmin em dB), card de temperatura e umidade, card de RSSI Wi-Fi. (3) Planta Baixa</w:t>
      </w:r>
      <w:r w:rsidR="00F911A3">
        <w:rPr>
          <w:lang w:val="pt-BR"/>
        </w:rPr>
        <w:t xml:space="preserve"> que</w:t>
      </w:r>
      <w:r w:rsidRPr="00C5612C">
        <w:rPr>
          <w:lang w:val="pt-BR"/>
        </w:rPr>
        <w:t xml:space="preserve"> apresenta uma planta de restaurante (Cozinha, Área de Almoço, Banheiros, Entrada) desenhada</w:t>
      </w:r>
      <w:r w:rsidR="00F911A3">
        <w:rPr>
          <w:lang w:val="pt-BR"/>
        </w:rPr>
        <w:t xml:space="preserve"> com método</w:t>
      </w:r>
      <w:r w:rsidRPr="00C5612C">
        <w:rPr>
          <w:lang w:val="pt-BR"/>
        </w:rPr>
        <w:t xml:space="preserve"> procedural </w:t>
      </w:r>
      <w:r w:rsidR="00372905">
        <w:rPr>
          <w:lang w:val="pt-BR"/>
        </w:rPr>
        <w:t>usando</w:t>
      </w:r>
      <w:r w:rsidRPr="00C5612C">
        <w:rPr>
          <w:lang w:val="pt-BR"/>
        </w:rPr>
        <w:t xml:space="preserve"> Compose Canvas. Ao tocar em um local, o personagem "Comfort Inspector" (inspirado em Pokémon Yellow</w:t>
      </w:r>
      <w:r w:rsidR="00372905">
        <w:rPr>
          <w:lang w:val="pt-BR"/>
        </w:rPr>
        <w:t xml:space="preserve"> e The Sims</w:t>
      </w:r>
      <w:r w:rsidRPr="00C5612C">
        <w:rPr>
          <w:lang w:val="pt-BR"/>
        </w:rPr>
        <w:t>) caminha até a zona selecionada com animação suave. Sobreposições coloridas indicam o nível de conforto (verde/amarelo/vermelho) e um badge exibe o Leq em dB. Um balão de pensamento</w:t>
      </w:r>
      <w:r w:rsidR="00372905">
        <w:rPr>
          <w:lang w:val="pt-BR"/>
        </w:rPr>
        <w:t xml:space="preserve"> com emoji</w:t>
      </w:r>
      <w:r w:rsidRPr="00C5612C">
        <w:rPr>
          <w:lang w:val="pt-BR"/>
        </w:rPr>
        <w:t xml:space="preserve"> aparece </w:t>
      </w:r>
      <w:r w:rsidR="00372905">
        <w:rPr>
          <w:lang w:val="pt-BR"/>
        </w:rPr>
        <w:t>próximo ao sprite do “Comfort Inspector”</w:t>
      </w:r>
      <w:r w:rsidRPr="00C5612C">
        <w:rPr>
          <w:lang w:val="pt-BR"/>
        </w:rPr>
        <w:t xml:space="preserve"> c</w:t>
      </w:r>
      <w:r w:rsidR="00372905">
        <w:rPr>
          <w:lang w:val="pt-BR"/>
        </w:rPr>
        <w:t>onforme</w:t>
      </w:r>
      <w:r w:rsidRPr="00C5612C">
        <w:rPr>
          <w:lang w:val="pt-BR"/>
        </w:rPr>
        <w:t xml:space="preserve"> o valor da leitura</w:t>
      </w:r>
      <w:r w:rsidR="00372905">
        <w:rPr>
          <w:lang w:val="pt-BR"/>
        </w:rPr>
        <w:t xml:space="preserve"> de ruído sonoro do local</w:t>
      </w:r>
      <w:r w:rsidRPr="00C5612C">
        <w:rPr>
          <w:lang w:val="pt-BR"/>
        </w:rPr>
        <w:t>. Inclui também estrobo de alerta para leituras críticas (acima de 75 dB). Ver capturas de tela no Anexo B.</w:t>
      </w:r>
    </w:p>
    <w:p w14:paraId="71D8BF4B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3.4. Conectividade e Protocolos</w:t>
      </w:r>
    </w:p>
    <w:p w14:paraId="232F8E65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Explique as tecnologias sem fio e os protocolos de rede usados, e justifique as escolhas.</w:t>
      </w:r>
    </w:p>
    <w:p w14:paraId="72766CC4" w14:textId="133462B7" w:rsidR="000710AC" w:rsidRPr="00C5612C" w:rsidRDefault="00000000" w:rsidP="00695941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>O ESP32 conecta-se automaticamente a uma rede Wi-Fi 802.11 b/g/n utilizando a biblioteca WiFiManager (portal de configuração</w:t>
      </w:r>
      <w:r w:rsidR="00695941">
        <w:rPr>
          <w:lang w:val="pt-BR"/>
        </w:rPr>
        <w:t>a acessível ao usuário</w:t>
      </w:r>
      <w:r w:rsidRPr="00C5612C">
        <w:rPr>
          <w:lang w:val="pt-BR"/>
        </w:rPr>
        <w:t>). Após a conexão, estabelece comunicação MQTT com o broker da Konker (porta 1883) usando PubSubClient, com lógica de reconexão automática de até 3 tentativas. Os dados são publicados como payloads JSON no tópico específico de cada dispositivo. O MQTT foi escolhido por ser leve, orientado a eventos e ideal para dispositivos de baixo consumo. No lado do app, a comunicação com a API REST da Konker é feita via OkHttp com autenticação Bearer token</w:t>
      </w:r>
      <w:r w:rsidR="00695941">
        <w:rPr>
          <w:lang w:val="pt-BR"/>
        </w:rPr>
        <w:t>.</w:t>
      </w:r>
      <w:r w:rsidRPr="00C5612C">
        <w:rPr>
          <w:lang w:val="pt-BR"/>
        </w:rPr>
        <w:t xml:space="preserve"> </w:t>
      </w:r>
      <w:r w:rsidR="00695941">
        <w:rPr>
          <w:lang w:val="pt-BR"/>
        </w:rPr>
        <w:t>O</w:t>
      </w:r>
      <w:r w:rsidRPr="00C5612C">
        <w:rPr>
          <w:lang w:val="pt-BR"/>
        </w:rPr>
        <w:t xml:space="preserve"> token é obtido no login e armazenado no TokenManager para reutilização nas requisições subsequentes.</w:t>
      </w:r>
    </w:p>
    <w:p w14:paraId="44377E42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3.5. Plataforma de IoT (se aplicável)</w:t>
      </w:r>
    </w:p>
    <w:p w14:paraId="1FF388EA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Caso utilize uma plataforma de IoT/nuvem, descreva os serviços usados (broker, banco de dados, dashboard).</w:t>
      </w:r>
    </w:p>
    <w:p w14:paraId="5CD831CD" w14:textId="08311E86" w:rsidR="000710AC" w:rsidRPr="00C5612C" w:rsidRDefault="00000000" w:rsidP="009F2003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lastRenderedPageBreak/>
        <w:t>A plataforma utilizada é a Konker IoT, desenvolvida no Brasil e amplamente usada em projetos acadêmicos. Ela oferece: (a) Broker MQTT</w:t>
      </w:r>
      <w:r w:rsidR="009F2003">
        <w:rPr>
          <w:lang w:val="pt-BR"/>
        </w:rPr>
        <w:t xml:space="preserve"> que</w:t>
      </w:r>
      <w:r w:rsidRPr="00C5612C">
        <w:rPr>
          <w:lang w:val="pt-BR"/>
        </w:rPr>
        <w:t xml:space="preserve"> recebe os dados publicados pelo ESP32 por dispositivo e canal; (b) Armazenamento de séries temporais</w:t>
      </w:r>
      <w:r w:rsidR="009F2003">
        <w:rPr>
          <w:lang w:val="pt-BR"/>
        </w:rPr>
        <w:t xml:space="preserve">, </w:t>
      </w:r>
      <w:r w:rsidRPr="00C5612C">
        <w:rPr>
          <w:lang w:val="pt-BR"/>
        </w:rPr>
        <w:t>guarda</w:t>
      </w:r>
      <w:r w:rsidR="009F2003">
        <w:rPr>
          <w:lang w:val="pt-BR"/>
        </w:rPr>
        <w:t>ndo</w:t>
      </w:r>
      <w:r w:rsidRPr="00C5612C">
        <w:rPr>
          <w:lang w:val="pt-BR"/>
        </w:rPr>
        <w:t xml:space="preserve"> o histórico de cada grandeza medida; (c) API REST</w:t>
      </w:r>
      <w:r w:rsidR="009F2003">
        <w:rPr>
          <w:lang w:val="pt-BR"/>
        </w:rPr>
        <w:t xml:space="preserve"> que</w:t>
      </w:r>
      <w:r w:rsidRPr="00C5612C">
        <w:rPr>
          <w:lang w:val="pt-BR"/>
        </w:rPr>
        <w:t xml:space="preserve"> permite </w:t>
      </w:r>
      <w:r w:rsidR="009F2003">
        <w:rPr>
          <w:lang w:val="pt-BR"/>
        </w:rPr>
        <w:t>o</w:t>
      </w:r>
      <w:r w:rsidRPr="00C5612C">
        <w:rPr>
          <w:lang w:val="pt-BR"/>
        </w:rPr>
        <w:t xml:space="preserve"> app Android consult</w:t>
      </w:r>
      <w:r w:rsidR="009F2003">
        <w:rPr>
          <w:lang w:val="pt-BR"/>
        </w:rPr>
        <w:t>ar</w:t>
      </w:r>
      <w:r w:rsidRPr="00C5612C">
        <w:rPr>
          <w:lang w:val="pt-BR"/>
        </w:rPr>
        <w:t xml:space="preserve"> dados por dispositivo, canal e intervalo de tempo com autenticação Bearer; (d) Dashboard web </w:t>
      </w:r>
      <w:r w:rsidR="009F2003">
        <w:rPr>
          <w:lang w:val="pt-BR"/>
        </w:rPr>
        <w:t>com</w:t>
      </w:r>
      <w:r w:rsidRPr="00C5612C">
        <w:rPr>
          <w:lang w:val="pt-BR"/>
        </w:rPr>
        <w:t xml:space="preserve"> interface gráfica para visualização direta dos dados sem necessidade do app. A escolha da Konker foi motivada pela integração direta com o conteúdo do curso e pela disponibilidade de conta gratuita para projetos didáticos.</w:t>
      </w:r>
    </w:p>
    <w:p w14:paraId="6CFB7989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4. Desenvolvimento e Implementação</w:t>
      </w:r>
    </w:p>
    <w:p w14:paraId="06726479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Conte como o protótipo foi construído, na ordem das etapas. Destaque a interação entre hardware e software.</w:t>
      </w:r>
    </w:p>
    <w:p w14:paraId="6D85386A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4.1. Etapas de desenvolvimento</w:t>
      </w:r>
    </w:p>
    <w:p w14:paraId="2AD23F22" w14:textId="07C936DE" w:rsidR="000710AC" w:rsidRPr="00C5612C" w:rsidRDefault="00000000" w:rsidP="00200DD1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>1. Definição do escopo e seleção de componentes: escolha do ESP32 como plataforma embarcada, seleção dos sensores (DHT22</w:t>
      </w:r>
      <w:r w:rsidR="0011125A">
        <w:rPr>
          <w:lang w:val="pt-BR"/>
        </w:rPr>
        <w:t xml:space="preserve"> e</w:t>
      </w:r>
      <w:r w:rsidRPr="00C5612C">
        <w:rPr>
          <w:lang w:val="pt-BR"/>
        </w:rPr>
        <w:t xml:space="preserve"> MCP602), definição do caso de uso (restaurante com 4 zonas de monitoramento). 2. Desenvolvimento do firmware: configuração da base Arduino, integração das bibliotecas de sensores, implementação do cálculo de Leq/Lmax/Lmin por média de energia ADC conforme IEC 61672, implementação do gerador Box-Muller para simulação de múltiplos dispositivos virtuais. 3. Integração com Konker: configuração de dispositivos e canais na plataforma, testes de publicação MQTT, validação dos dados na API REST. 4. Desenvolvimento Android: criação do projeto Compose, implementação da camada de dados (KonkerRepository + OkHttp), tela de login com autenticação real, dashboard com cards animados. 5. Planta baixa interativa: desenho procedural com Compose Canvas, personagem Comfort Inspector com animações Animatable, sobreposições de conforto e alertas. 6. Internacionalização: sistema de strings multilingual (EN/PT-BR/ES) com CompositionLocal, seletor de idioma na tela de login e no menu.</w:t>
      </w:r>
    </w:p>
    <w:p w14:paraId="5ECCC24F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4.2. Principais desafios e soluções</w:t>
      </w:r>
    </w:p>
    <w:p w14:paraId="70472B0F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Aponte os obstáculos técnicos enfrentados e como foram resolvidos.</w:t>
      </w:r>
    </w:p>
    <w:p w14:paraId="754BE0E5" w14:textId="77777777" w:rsidR="000710AC" w:rsidRPr="00C5612C" w:rsidRDefault="00000000" w:rsidP="00433F5F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>Desafio 1 — Autenticação Bearer no app Android: O token obtido no login não estava sendo enviado corretamente nas requisições REST subsequentes, causando HTTP 401. Solução: implementação de um TokenManager singleton com armazenamento e recuperação centralizada do token, injetado via Hilt em todos os repositórios. Desafio 2 — Interpolação de strings em Kotlin geradas por script Python: código Python escrevia erroneamente \${} em vez de ${} nos arquivos .kt, quebrando a sintaxe Kotlin. Solução: regra crítica de nunca escapar o $ em strings Python destinadas a arquivos Kotlin. Desafio 3 — Animação do personagem na planta baixa: garantir movimento suave em X e Y simultâneos sem bloquear a composição Compose. Solução: uso de dois Animatable (mX, mY) com launch paralelo em LaunchedEffect, cancelamento controlado ao trocar de destino. Desafio 4 — Cálculo de Leq em tempo real no ESP32: amostras ADC com ruído elétrico afetavam a precisão. Solução: média de energia de 512 amostras por ciclo (proporcional a pressão sonora quadrática média), combinada com o gerador Box-Muller para simulação de distribuições Gaussianas por zona.</w:t>
      </w:r>
    </w:p>
    <w:p w14:paraId="7AFFBA88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4.3. Trechos de código relevantes</w:t>
      </w:r>
    </w:p>
    <w:p w14:paraId="3FA3F1A9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Inclua apenas trechos curtos e essenciais. O código completo deve ser entregue no arquivo .zip (ver seção de Entregáveis).</w:t>
      </w:r>
    </w:p>
    <w:p w14:paraId="0F7ABCC9" w14:textId="77777777" w:rsidR="000710AC" w:rsidRPr="00C5612C" w:rsidRDefault="00000000" w:rsidP="00433F5F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lastRenderedPageBreak/>
        <w:t>Firmware ESP32 (processAudioSPL.ino) — Cálculo de Leq: soma quadrática de N amostras ADC convertidas para tensão, extração da raiz quadrada (RMS) e conversão para dB: leq = 20 * log10(rms / refVoltage). | Firmware — Gerador Gaussian Box-Muller: dois números aleatórios U1 e U2 transformados em distribuição normal para simular leituras realistas por zona. | Android (CompactPixelMap.kt) — Movimento paralelo do personagem: LaunchedEffect(selectedLocation) dispara dois coroutines concorrentes animando mX e mY via Animatable.animateTo(), aguarda join() de ambos, depois exibe a bolha de pensamento. | Android (KonkerRepository.kt) — Requisição REST com Bearer: Request.Builder().url(url).addHeader("Authorization", "Bearer " + tokenManager.getToken()).build() enviado via OkHttp com callback de erro para renovar token.</w:t>
      </w:r>
    </w:p>
    <w:p w14:paraId="72A91D12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5. Resultados e Testes</w:t>
      </w:r>
    </w:p>
    <w:p w14:paraId="5CCD2244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Mostre que o protótipo funciona. Apresente testes realizados, resultados obtidos e evidências (imagens/vídeos nos Anexos).</w:t>
      </w:r>
    </w:p>
    <w:p w14:paraId="44A865BE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5.1. Demonstração do protótipo</w:t>
      </w:r>
    </w:p>
    <w:p w14:paraId="0B53F81A" w14:textId="24E41FAE" w:rsidR="000710AC" w:rsidRPr="00C5612C" w:rsidRDefault="00000000" w:rsidP="00433F5F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 xml:space="preserve">O protótipo funciona de ponta a ponta: o ESP32 com os sensores conectados inicializa via WiFiManager, sincroniza o horário com o </w:t>
      </w:r>
      <w:r w:rsidR="00433F5F">
        <w:rPr>
          <w:lang w:val="pt-BR"/>
        </w:rPr>
        <w:t>NTP Client</w:t>
      </w:r>
      <w:r w:rsidRPr="00C5612C">
        <w:rPr>
          <w:lang w:val="pt-BR"/>
        </w:rPr>
        <w:t xml:space="preserve"> e inicia o ciclo de coleta de dados. A cada 900 segundos</w:t>
      </w:r>
      <w:r w:rsidR="00433F5F">
        <w:rPr>
          <w:lang w:val="pt-BR"/>
        </w:rPr>
        <w:t xml:space="preserve"> (15 minutos)</w:t>
      </w:r>
      <w:r w:rsidRPr="00C5612C">
        <w:rPr>
          <w:lang w:val="pt-BR"/>
        </w:rPr>
        <w:t xml:space="preserve"> publica um payload JSON com as leituras de todos os dispositivos virtuais simulados no broker MQTT da Konker. No lado móvel, ao abrir o app, o usuário seleciona o idioma desejado, insere suas credenciais Konker e é autenticado. A tela de planta baixa carrega as leituras de cada zona e as exibe com cores indicativas de conforto. Ao tocar em uma zona, o "Comfort Inspector" caminha até o local e exibe uma bolha de pensamento com o nível de ruído. Ver vídeo de demonstração no Anexo C.</w:t>
      </w:r>
    </w:p>
    <w:p w14:paraId="2F61BB43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5.2. Testes realizados</w:t>
      </w:r>
    </w:p>
    <w:p w14:paraId="5359CD8F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Descreva os cenários de teste e compare o esperado com o obtido.</w:t>
      </w:r>
    </w:p>
    <w:p w14:paraId="372FC715" w14:textId="125BA036" w:rsidR="000710AC" w:rsidRPr="00C5612C" w:rsidRDefault="00000000" w:rsidP="001C1EDF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 xml:space="preserve">Teste 1 — Publicação MQTT: ESP32 com sensores conectados publicou payloads JSON com Leq, Lmax, Lmin, temperatura, umidade e RSSI. Resultado: dados recebidos e armazenados corretamente na Konker, verificável no dashboard web da plataforma. Teste 2 — Autenticação no app Android: tentativa de login com credenciais inválidas resultou em mensagem de erro; com credenciais válidas o token foi armazenado e utilizado corretamente nas requisições subsequentes. Resultado esperado atingido. Teste 3 — Planta baixa e animações: ao tocar em cada uma das 4 zonas (Cozinha, Área de Almoço, Banheiros, Entrada), o personagem caminhou até o local correto e exibiu a bolha com o nível de ruído. Resultado: animações fluidas sem erros de composição. Teste 4 — Alerta de ruído crítico: ao simular leitura acima de 75 dB, o estrobo vermelho ativou corretamente e o plumb-bob do personagem ficou vermelho. Teste 5 — </w:t>
      </w:r>
      <w:r w:rsidR="00074066">
        <w:rPr>
          <w:lang w:val="pt-BR"/>
        </w:rPr>
        <w:t>Opções de até 3 idiomas</w:t>
      </w:r>
      <w:r w:rsidRPr="00C5612C">
        <w:rPr>
          <w:lang w:val="pt-BR"/>
        </w:rPr>
        <w:t>: troca de idioma na tela de login refletiu corretamente em todas as telas do app (labels, títulos, legenda da planta baixa).</w:t>
      </w:r>
    </w:p>
    <w:p w14:paraId="3EF54C31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6. Conclusão</w:t>
      </w:r>
    </w:p>
    <w:p w14:paraId="6378CC4A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Retome o objetivo, resuma os resultados e a integração dos pilares, e aponte limitações e melhorias futuras.</w:t>
      </w:r>
    </w:p>
    <w:p w14:paraId="2C422094" w14:textId="19E7BBF0" w:rsidR="000710AC" w:rsidRPr="00C5612C" w:rsidRDefault="00000000" w:rsidP="009F0CCA">
      <w:pPr>
        <w:pBdr>
          <w:left w:val="single" w:sz="18" w:space="8" w:color="D5E8F0"/>
        </w:pBdr>
        <w:spacing w:before="60" w:after="200"/>
        <w:ind w:left="200"/>
        <w:jc w:val="both"/>
        <w:rPr>
          <w:lang w:val="pt-BR"/>
        </w:rPr>
      </w:pPr>
      <w:r w:rsidRPr="00C5612C">
        <w:rPr>
          <w:lang w:val="pt-BR"/>
        </w:rPr>
        <w:t xml:space="preserve">O projeto </w:t>
      </w:r>
      <w:r w:rsidR="009F0CCA">
        <w:rPr>
          <w:lang w:val="pt-BR"/>
        </w:rPr>
        <w:t xml:space="preserve">Ambi </w:t>
      </w:r>
      <w:r w:rsidRPr="00C5612C">
        <w:rPr>
          <w:lang w:val="pt-BR"/>
        </w:rPr>
        <w:t xml:space="preserve">atingiu seu objetivo principal: demonstrar a integração prática dos quatro pilares do curso “IoT e Android Embarcado” da Unicamp em um sistema IoT funcional e completo. A </w:t>
      </w:r>
      <w:r w:rsidRPr="00C5612C">
        <w:rPr>
          <w:lang w:val="pt-BR"/>
        </w:rPr>
        <w:lastRenderedPageBreak/>
        <w:t>construção do firmware no ESP32 aprofundou o entendimento de sistemas embarcados em tempo real, processamento de sinais analógicos (cálculo de Leq conforme IEC 61672) e protocolos de comunicação sem fio. O desenvolvimento Android com Jetpack Compose consolidou o domínio de arquitetura MVVM, injeção de dependências, animações declarativas e consumo de APIs REST. A integração com a Konker IoT evidenciou como plataformas de nuvem simplificam a gestão de dispositivos e dados em escala. Como limitações, o intervalo de publicação de 900s é longo para cenários que exigem monitoramento em tempo real. Melhorias futuras incluem: subscrição MQTT no app para atualizações instantâneas, calibração acústica do MCP602 com sonômetro de referência, suporte a múltiplos ambientes (além do restaurante) e exportação de relatórios históricos. A experiência confirmou que a aprendizagem é mais sólida quando cada novo conceito é; imediatamente aplicado em um sistema real integrado.</w:t>
      </w:r>
    </w:p>
    <w:p w14:paraId="7FE8A49B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7. Referências</w:t>
      </w:r>
    </w:p>
    <w:p w14:paraId="1AFFBC28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Liste fontes, documentações, bibliotecas e tutoriais utilizados, em formato padronizado.</w:t>
      </w:r>
    </w:p>
    <w:p w14:paraId="7614446F" w14:textId="6AF5342E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>[1] Espressif Systems. ESP32 Technical Reference Manual.</w:t>
      </w:r>
      <w:r w:rsidR="009F0CCA">
        <w:t xml:space="preserve"> </w:t>
      </w:r>
      <w:hyperlink r:id="rId11" w:history="1">
        <w:r w:rsidR="009F0CCA" w:rsidRPr="00923F87">
          <w:rPr>
            <w:rStyle w:val="Hyperlink"/>
          </w:rPr>
          <w:t>https://www.espressif.com/en/support/documents/technical-documents. 2023</w:t>
        </w:r>
      </w:hyperlink>
      <w:r>
        <w:t>.</w:t>
      </w:r>
    </w:p>
    <w:p w14:paraId="5F95F32D" w14:textId="77777777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>[2] IEC 61672-1:2013. Electroacoustics — Sound level meters. International Electrotechnical Commission. 2013.</w:t>
      </w:r>
    </w:p>
    <w:p w14:paraId="4594D7B4" w14:textId="77777777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>[3] Google. Jetpack Compose Documentation.</w:t>
      </w:r>
    </w:p>
    <w:p w14:paraId="778273D8" w14:textId="686A7996" w:rsidR="009F0CCA" w:rsidRDefault="00000000" w:rsidP="009F0CCA">
      <w:pPr>
        <w:pBdr>
          <w:left w:val="single" w:sz="18" w:space="8" w:color="D5E8F0"/>
        </w:pBdr>
        <w:spacing w:before="60" w:after="200"/>
        <w:ind w:left="200"/>
      </w:pPr>
      <w:r>
        <w:t>https://developer.android.com/jetpack/compose. 2024</w:t>
      </w:r>
    </w:p>
    <w:p w14:paraId="274F982E" w14:textId="77777777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>[4] Aosong Electronics. DHT22 Datasheet. https://www.aosong.com. 2022.</w:t>
      </w:r>
    </w:p>
    <w:p w14:paraId="4A01C643" w14:textId="77777777" w:rsidR="009F0CCA" w:rsidRDefault="00000000">
      <w:pPr>
        <w:pBdr>
          <w:left w:val="single" w:sz="18" w:space="8" w:color="D5E8F0"/>
        </w:pBdr>
        <w:spacing w:before="60" w:after="200"/>
        <w:ind w:left="200"/>
        <w:rPr>
          <w:lang w:val="pt-BR"/>
        </w:rPr>
      </w:pPr>
      <w:r>
        <w:t xml:space="preserve">[5] Konker. </w:t>
      </w:r>
      <w:r w:rsidRPr="00C5612C">
        <w:rPr>
          <w:lang w:val="pt-BR"/>
        </w:rPr>
        <w:t>Plataforma Konker IoT — Documentação da API REST. https://konker.network. 2024.</w:t>
      </w:r>
    </w:p>
    <w:p w14:paraId="51C7B661" w14:textId="0337264D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 xml:space="preserve">[6] Knolleary. PubSubClient — MQTT for Arduino. </w:t>
      </w:r>
      <w:hyperlink r:id="rId12" w:history="1">
        <w:r w:rsidR="009F0CCA" w:rsidRPr="00923F87">
          <w:rPr>
            <w:rStyle w:val="Hyperlink"/>
          </w:rPr>
          <w:t>https://github.com/knolleary/pubsubclient. 2023</w:t>
        </w:r>
      </w:hyperlink>
      <w:r>
        <w:t>.</w:t>
      </w:r>
    </w:p>
    <w:p w14:paraId="4AEEC822" w14:textId="77777777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>[7] Square Inc. OkHttp. https://square.github.io/okhttp. 2024.</w:t>
      </w:r>
    </w:p>
    <w:p w14:paraId="0C78A89D" w14:textId="77777777" w:rsidR="009F0CCA" w:rsidRDefault="00000000">
      <w:pPr>
        <w:pBdr>
          <w:left w:val="single" w:sz="18" w:space="8" w:color="D5E8F0"/>
        </w:pBdr>
        <w:spacing w:before="60" w:after="200"/>
        <w:ind w:left="200"/>
      </w:pPr>
      <w:r>
        <w:t>[8] Google. Hilt DI for Android. https://developer.android.com/training/dependency-injection/hilt-android. 2024.</w:t>
      </w:r>
    </w:p>
    <w:p w14:paraId="7D83D141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t>8. Entregáveis da Entrega</w:t>
      </w:r>
    </w:p>
    <w:p w14:paraId="44FFAE43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Atenção: a entrega do projeto deve conter, obrigatoriamente, o arquivo .zip com todos os códigos escritos, além deste relatório.</w:t>
      </w:r>
    </w:p>
    <w:p w14:paraId="1FCD1FBA" w14:textId="77777777" w:rsidR="000710AC" w:rsidRPr="00C5612C" w:rsidRDefault="00000000">
      <w:pPr>
        <w:spacing w:after="160"/>
        <w:rPr>
          <w:lang w:val="pt-BR"/>
        </w:rPr>
      </w:pPr>
      <w:r w:rsidRPr="00C5612C">
        <w:rPr>
          <w:b/>
          <w:bCs/>
          <w:lang w:val="pt-BR"/>
        </w:rPr>
        <w:t>A entrega final deve incluir os seguintes itens:</w:t>
      </w:r>
    </w:p>
    <w:p w14:paraId="1B46DED1" w14:textId="77777777" w:rsidR="000710AC" w:rsidRPr="00C561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pt-BR"/>
        </w:rPr>
      </w:pPr>
      <w:r w:rsidRPr="00C5612C">
        <w:rPr>
          <w:lang w:val="pt-BR"/>
        </w:rPr>
        <w:t>Este relatório (formato .docx ou .pdf), devidamente preenchido.</w:t>
      </w:r>
    </w:p>
    <w:p w14:paraId="08DEACE7" w14:textId="77777777" w:rsidR="000710AC" w:rsidRPr="00C561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pt-BR"/>
        </w:rPr>
      </w:pPr>
      <w:r w:rsidRPr="00C5612C">
        <w:rPr>
          <w:lang w:val="pt-BR"/>
        </w:rPr>
        <w:t>Arquivo .zip contendo TODOS os códigos-fonte escritos (aplicativo Android, firmware/embarcado, scripts da plataforma, etc.).</w:t>
      </w:r>
    </w:p>
    <w:p w14:paraId="619BDD80" w14:textId="77777777" w:rsidR="000710AC" w:rsidRPr="00C561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pt-BR"/>
        </w:rPr>
      </w:pPr>
      <w:r w:rsidRPr="00C5612C">
        <w:rPr>
          <w:lang w:val="pt-BR"/>
        </w:rPr>
        <w:t>Vídeo(s) de demonstração do protótipo em funcionamento (anexado ou via link).</w:t>
      </w:r>
    </w:p>
    <w:p w14:paraId="338D718F" w14:textId="77777777" w:rsidR="000710AC" w:rsidRPr="00C561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pt-BR"/>
        </w:rPr>
      </w:pPr>
      <w:r w:rsidRPr="00C5612C">
        <w:rPr>
          <w:lang w:val="pt-BR"/>
        </w:rPr>
        <w:lastRenderedPageBreak/>
        <w:t>Imagens do protótipo, telas do app e diagramas (nos Anexos).</w:t>
      </w:r>
    </w:p>
    <w:p w14:paraId="544A50AB" w14:textId="77777777" w:rsidR="000710AC" w:rsidRPr="00C5612C" w:rsidRDefault="000710AC">
      <w:pPr>
        <w:spacing w:before="80" w:after="120"/>
        <w:rPr>
          <w:lang w:val="pt-BR"/>
        </w:rPr>
      </w:pPr>
    </w:p>
    <w:p w14:paraId="4205822B" w14:textId="77777777" w:rsidR="000710AC" w:rsidRPr="00C5612C" w:rsidRDefault="00000000">
      <w:pPr>
        <w:spacing w:after="160"/>
        <w:rPr>
          <w:lang w:val="pt-BR"/>
        </w:rPr>
      </w:pPr>
      <w:r w:rsidRPr="00C5612C">
        <w:rPr>
          <w:b/>
          <w:bCs/>
          <w:lang w:val="pt-BR"/>
        </w:rPr>
        <w:t>Organização sugerida do arquivo .zip: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0710AC" w:rsidRPr="00C5612C" w14:paraId="5AD2885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817D" w14:textId="77777777" w:rsidR="000710AC" w:rsidRDefault="00000000">
            <w:r>
              <w:rPr>
                <w:b/>
                <w:bCs/>
                <w:sz w:val="21"/>
                <w:szCs w:val="21"/>
              </w:rPr>
              <w:t>/app-android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7865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1"/>
                <w:szCs w:val="21"/>
                <w:lang w:val="pt-BR"/>
              </w:rPr>
              <w:t>Código-fonte do aplicativo Android.</w:t>
            </w:r>
          </w:p>
        </w:tc>
      </w:tr>
      <w:tr w:rsidR="000710AC" w:rsidRPr="00C5612C" w14:paraId="52D5513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6C28" w14:textId="77777777" w:rsidR="000710AC" w:rsidRDefault="00000000">
            <w:r>
              <w:rPr>
                <w:b/>
                <w:bCs/>
                <w:sz w:val="21"/>
                <w:szCs w:val="21"/>
              </w:rPr>
              <w:t>/firmware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277A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1"/>
                <w:szCs w:val="21"/>
                <w:lang w:val="pt-BR"/>
              </w:rPr>
              <w:t>Código do dispositivo embarcado / hardware.</w:t>
            </w:r>
          </w:p>
        </w:tc>
      </w:tr>
      <w:tr w:rsidR="000710AC" w:rsidRPr="00C5612C" w14:paraId="4F83B05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2895" w14:textId="77777777" w:rsidR="000710AC" w:rsidRDefault="00000000">
            <w:r>
              <w:rPr>
                <w:b/>
                <w:bCs/>
                <w:sz w:val="21"/>
                <w:szCs w:val="21"/>
              </w:rPr>
              <w:t>/plataforma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BD28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1"/>
                <w:szCs w:val="21"/>
                <w:lang w:val="pt-BR"/>
              </w:rPr>
              <w:t>Scripts ou configuração da plataforma de IoT (se houver).</w:t>
            </w:r>
          </w:p>
        </w:tc>
      </w:tr>
      <w:tr w:rsidR="000710AC" w:rsidRPr="00C5612C" w14:paraId="26933D6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3A40" w14:textId="77777777" w:rsidR="000710AC" w:rsidRDefault="00000000">
            <w:r>
              <w:rPr>
                <w:b/>
                <w:bCs/>
                <w:sz w:val="21"/>
                <w:szCs w:val="21"/>
              </w:rPr>
              <w:t>/midia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5CA6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1"/>
                <w:szCs w:val="21"/>
                <w:lang w:val="pt-BR"/>
              </w:rPr>
              <w:t>Vídeos e imagens da demonstração.</w:t>
            </w:r>
          </w:p>
        </w:tc>
      </w:tr>
      <w:tr w:rsidR="000710AC" w:rsidRPr="00C5612C" w14:paraId="37C2014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4305" w14:textId="77777777" w:rsidR="000710AC" w:rsidRDefault="00000000">
            <w:r>
              <w:rPr>
                <w:b/>
                <w:bCs/>
                <w:sz w:val="21"/>
                <w:szCs w:val="21"/>
              </w:rPr>
              <w:t>README.txt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0B07" w14:textId="77777777" w:rsidR="000710AC" w:rsidRPr="00C5612C" w:rsidRDefault="00000000">
            <w:pPr>
              <w:rPr>
                <w:lang w:val="pt-BR"/>
              </w:rPr>
            </w:pPr>
            <w:r w:rsidRPr="00C5612C">
              <w:rPr>
                <w:sz w:val="21"/>
                <w:szCs w:val="21"/>
                <w:lang w:val="pt-BR"/>
              </w:rPr>
              <w:t>Instruções de instalação e execução do projeto.</w:t>
            </w:r>
          </w:p>
        </w:tc>
      </w:tr>
    </w:tbl>
    <w:p w14:paraId="28B7023E" w14:textId="77777777" w:rsidR="000710AC" w:rsidRPr="00C5612C" w:rsidRDefault="00000000">
      <w:pPr>
        <w:rPr>
          <w:lang w:val="pt-BR"/>
        </w:rPr>
      </w:pPr>
      <w:r w:rsidRPr="00C5612C">
        <w:rPr>
          <w:lang w:val="pt-BR"/>
        </w:rPr>
        <w:br w:type="page"/>
      </w:r>
    </w:p>
    <w:p w14:paraId="0FDDC005" w14:textId="77777777" w:rsidR="000710AC" w:rsidRPr="00C5612C" w:rsidRDefault="00000000">
      <w:pPr>
        <w:pStyle w:val="Ttulo1"/>
        <w:rPr>
          <w:color w:val="000000"/>
          <w:lang w:val="pt-BR"/>
        </w:rPr>
      </w:pPr>
      <w:r w:rsidRPr="00C5612C">
        <w:rPr>
          <w:color w:val="000000"/>
          <w:lang w:val="pt-BR"/>
        </w:rPr>
        <w:lastRenderedPageBreak/>
        <w:t>Anexos</w:t>
      </w:r>
    </w:p>
    <w:p w14:paraId="491C3BD5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Use esta seção para inserir vídeos (links), imagens, capturas de tela e diagramas que apoiam o relatório. Referencie cada anexo no corpo do texto (ex.: "ver Anexo A").</w:t>
      </w:r>
    </w:p>
    <w:p w14:paraId="5B30472C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Anexo A — Diagramas</w:t>
      </w:r>
    </w:p>
    <w:p w14:paraId="6627594B" w14:textId="77777777" w:rsidR="000710AC" w:rsidRPr="00C5612C" w:rsidRDefault="00000000">
      <w:pPr>
        <w:spacing w:before="60" w:after="160"/>
        <w:rPr>
          <w:i/>
          <w:iCs/>
          <w:sz w:val="21"/>
          <w:szCs w:val="21"/>
          <w:lang w:val="pt-BR"/>
        </w:rPr>
      </w:pPr>
      <w:r w:rsidRPr="00C5612C">
        <w:rPr>
          <w:i/>
          <w:iCs/>
          <w:sz w:val="21"/>
          <w:szCs w:val="21"/>
          <w:lang w:val="pt-BR"/>
        </w:rPr>
        <w:t>Insira aqui o diagrama de arquitetura e outros diagramas (fluxo, circuito, etc.).</w:t>
      </w:r>
    </w:p>
    <w:p w14:paraId="0E998B2F" w14:textId="77777777" w:rsidR="000710AC" w:rsidRPr="00C5612C" w:rsidRDefault="00000000">
      <w:pPr>
        <w:pBdr>
          <w:left w:val="single" w:sz="18" w:space="8" w:color="D5E8F0"/>
        </w:pBdr>
        <w:spacing w:before="60" w:after="200"/>
        <w:ind w:left="200"/>
        <w:rPr>
          <w:lang w:val="pt-BR"/>
        </w:rPr>
      </w:pPr>
      <w:r w:rsidRPr="00C5612C">
        <w:rPr>
          <w:lang w:val="pt-BR"/>
        </w:rPr>
        <w:t>[ Inserir imagem do diagrama de arquitetura aqui ]</w:t>
      </w:r>
    </w:p>
    <w:p w14:paraId="337D43FF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Anexo B — Imagens do Protótipo e do App</w:t>
      </w:r>
    </w:p>
    <w:p w14:paraId="67A650C5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Inclua fotos do hardware montado e capturas de tela do aplicativo, com uma legenda em cada imagem.</w:t>
      </w:r>
    </w:p>
    <w:p w14:paraId="72758C2D" w14:textId="77777777" w:rsidR="000710AC" w:rsidRPr="00C5612C" w:rsidRDefault="00000000">
      <w:pPr>
        <w:pBdr>
          <w:left w:val="single" w:sz="18" w:space="8" w:color="D5E8F0"/>
        </w:pBdr>
        <w:spacing w:before="60" w:after="200"/>
        <w:ind w:left="200"/>
        <w:rPr>
          <w:lang w:val="pt-BR"/>
        </w:rPr>
      </w:pPr>
      <w:r w:rsidRPr="00C5612C">
        <w:rPr>
          <w:lang w:val="pt-BR"/>
        </w:rPr>
        <w:t>[ Inserir fotos do protótipo e capturas de tela do app aqui — adicione legendas ]</w:t>
      </w:r>
    </w:p>
    <w:p w14:paraId="228F88CB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Anexo C — Vídeos de Demonstração</w:t>
      </w:r>
    </w:p>
    <w:p w14:paraId="777FA3B1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Adicione os vídeos do protótipo em funcionamento. Recomenda-se subir o vídeo para uma plataforma (ex.: YouTube/Drive) e colar o link, mantendo o acesso liberado.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0710AC" w14:paraId="5297349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B63B" w14:textId="77777777" w:rsidR="000710AC" w:rsidRDefault="00000000">
            <w:r>
              <w:rPr>
                <w:b/>
                <w:bCs/>
                <w:sz w:val="21"/>
                <w:szCs w:val="21"/>
              </w:rPr>
              <w:t>Vídeo 1 — Visão geral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FC3C" w14:textId="77777777" w:rsidR="000710AC" w:rsidRDefault="00000000">
            <w:r>
              <w:rPr>
                <w:sz w:val="21"/>
                <w:szCs w:val="21"/>
              </w:rPr>
              <w:t>Título: ______________   Link: ______________   Duração: ______</w:t>
            </w:r>
          </w:p>
        </w:tc>
      </w:tr>
      <w:tr w:rsidR="000710AC" w14:paraId="66D592A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071C" w14:textId="77777777" w:rsidR="000710AC" w:rsidRDefault="00000000">
            <w:r>
              <w:rPr>
                <w:b/>
                <w:bCs/>
                <w:sz w:val="21"/>
                <w:szCs w:val="21"/>
              </w:rPr>
              <w:t>Vídeo 2 — Funcionalidade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66FB" w14:textId="77777777" w:rsidR="000710AC" w:rsidRDefault="00000000">
            <w:r>
              <w:rPr>
                <w:sz w:val="21"/>
                <w:szCs w:val="21"/>
              </w:rPr>
              <w:t>Título: ______________   Link: ______________   Duração: ______</w:t>
            </w:r>
          </w:p>
        </w:tc>
      </w:tr>
    </w:tbl>
    <w:p w14:paraId="2A683164" w14:textId="77777777" w:rsidR="000710AC" w:rsidRPr="00C5612C" w:rsidRDefault="00000000">
      <w:pPr>
        <w:spacing w:before="100"/>
        <w:rPr>
          <w:lang w:val="pt-BR"/>
        </w:rPr>
      </w:pPr>
      <w:r w:rsidRPr="00C5612C">
        <w:rPr>
          <w:b/>
          <w:bCs/>
          <w:sz w:val="21"/>
          <w:szCs w:val="21"/>
          <w:lang w:val="pt-BR"/>
        </w:rPr>
        <w:t xml:space="preserve">Dica: </w:t>
      </w:r>
      <w:r w:rsidRPr="00C5612C">
        <w:rPr>
          <w:i/>
          <w:iCs/>
          <w:sz w:val="21"/>
          <w:szCs w:val="21"/>
          <w:lang w:val="pt-BR"/>
        </w:rPr>
        <w:t>também é possível inserir o vídeo diretamente no Word em Inserir &gt; Vídeo Online, colando o link.</w:t>
      </w:r>
    </w:p>
    <w:p w14:paraId="7A3B948E" w14:textId="77777777" w:rsidR="000710AC" w:rsidRPr="00C5612C" w:rsidRDefault="00000000">
      <w:pPr>
        <w:pStyle w:val="Ttulo2"/>
        <w:rPr>
          <w:color w:val="000000"/>
          <w:lang w:val="pt-BR"/>
        </w:rPr>
      </w:pPr>
      <w:r w:rsidRPr="00C5612C">
        <w:rPr>
          <w:color w:val="000000"/>
          <w:lang w:val="pt-BR"/>
        </w:rPr>
        <w:t>Anexo D — Material Complementar</w:t>
      </w:r>
    </w:p>
    <w:p w14:paraId="5ABEF383" w14:textId="77777777" w:rsidR="000710AC" w:rsidRPr="00C5612C" w:rsidRDefault="00000000">
      <w:pPr>
        <w:spacing w:before="60" w:after="160"/>
        <w:rPr>
          <w:lang w:val="pt-BR"/>
        </w:rPr>
      </w:pPr>
      <w:r w:rsidRPr="00C5612C">
        <w:rPr>
          <w:i/>
          <w:iCs/>
          <w:sz w:val="21"/>
          <w:szCs w:val="21"/>
          <w:lang w:val="pt-BR"/>
        </w:rPr>
        <w:t>Qualquer outro material de apoio: tabelas de testes detalhadas, esquemas elétricos, datasheets, etc.</w:t>
      </w:r>
    </w:p>
    <w:p w14:paraId="6A90C007" w14:textId="77777777" w:rsidR="000710AC" w:rsidRDefault="00000000">
      <w:pPr>
        <w:pBdr>
          <w:left w:val="single" w:sz="18" w:space="8" w:color="D5E8F0"/>
        </w:pBdr>
        <w:spacing w:before="60" w:after="200"/>
        <w:ind w:left="200"/>
      </w:pPr>
      <w:r>
        <w:t>[ Inserir material complementar aqui ]</w:t>
      </w:r>
    </w:p>
    <w:sectPr w:rsidR="000710AC">
      <w:footerReference w:type="default" r:id="rId13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8DD27" w14:textId="77777777" w:rsidR="00C97D6C" w:rsidRDefault="00C97D6C">
      <w:r>
        <w:separator/>
      </w:r>
    </w:p>
  </w:endnote>
  <w:endnote w:type="continuationSeparator" w:id="0">
    <w:p w14:paraId="7FD63253" w14:textId="77777777" w:rsidR="00C97D6C" w:rsidRDefault="00C97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8E4C2D-0BD2-44A7-B94C-579E9CAB7A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E07D8A-F6AC-4BAF-BF67-4805240D30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BD4ED6-1B5C-4DD9-AC6E-6A7E819346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045C" w14:textId="77777777" w:rsidR="000710AC" w:rsidRDefault="00000000">
    <w:pPr>
      <w:jc w:val="right"/>
    </w:pPr>
    <w:r>
      <w:t>10 de junho de 2026. Campinas - SP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D29E" w14:textId="77777777" w:rsidR="000710AC" w:rsidRPr="00C5612C" w:rsidRDefault="00000000">
    <w:pPr>
      <w:pBdr>
        <w:top w:val="single" w:sz="4" w:space="4" w:color="CCCCCC"/>
      </w:pBdr>
      <w:tabs>
        <w:tab w:val="right" w:pos="9360"/>
      </w:tabs>
      <w:rPr>
        <w:color w:val="595959"/>
        <w:sz w:val="18"/>
        <w:szCs w:val="18"/>
        <w:lang w:val="pt-BR"/>
      </w:rPr>
    </w:pPr>
    <w:r w:rsidRPr="00C5612C">
      <w:rPr>
        <w:color w:val="595959"/>
        <w:sz w:val="18"/>
        <w:szCs w:val="18"/>
        <w:lang w:val="pt-BR"/>
      </w:rPr>
      <w:t>Relatório de Projeto Final — Android &amp; IoT</w:t>
    </w:r>
  </w:p>
  <w:p w14:paraId="5CE1CC84" w14:textId="77777777" w:rsidR="000710AC" w:rsidRDefault="00000000">
    <w:pPr>
      <w:pBdr>
        <w:top w:val="single" w:sz="4" w:space="4" w:color="CCCCCC"/>
      </w:pBdr>
      <w:tabs>
        <w:tab w:val="right" w:pos="9360"/>
      </w:tabs>
      <w:jc w:val="right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5612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17BC" w14:textId="77777777" w:rsidR="00C97D6C" w:rsidRDefault="00C97D6C">
      <w:r>
        <w:separator/>
      </w:r>
    </w:p>
  </w:footnote>
  <w:footnote w:type="continuationSeparator" w:id="0">
    <w:p w14:paraId="6D38940A" w14:textId="77777777" w:rsidR="00C97D6C" w:rsidRDefault="00C97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3772" w14:textId="77777777" w:rsidR="000710AC" w:rsidRDefault="000710AC">
    <w:pPr>
      <w:spacing w:line="276" w:lineRule="auto"/>
      <w:jc w:val="center"/>
      <w:rPr>
        <w:b/>
        <w:bCs/>
        <w:sz w:val="24"/>
        <w:szCs w:val="24"/>
      </w:rPr>
    </w:pPr>
  </w:p>
  <w:p w14:paraId="7341BA12" w14:textId="77777777" w:rsidR="000710AC" w:rsidRDefault="000710AC">
    <w:pPr>
      <w:widowControl w:val="0"/>
      <w:spacing w:before="105"/>
      <w:jc w:val="center"/>
      <w:rPr>
        <w:i/>
        <w:iCs/>
      </w:rPr>
    </w:pPr>
  </w:p>
  <w:p w14:paraId="3B8C4471" w14:textId="77777777" w:rsidR="000710AC" w:rsidRDefault="000710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9BE"/>
    <w:multiLevelType w:val="multilevel"/>
    <w:tmpl w:val="839C565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1628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AC"/>
    <w:rsid w:val="000710AC"/>
    <w:rsid w:val="00074066"/>
    <w:rsid w:val="0011125A"/>
    <w:rsid w:val="001C1EDF"/>
    <w:rsid w:val="00200DD1"/>
    <w:rsid w:val="00293CBB"/>
    <w:rsid w:val="00372905"/>
    <w:rsid w:val="003908D7"/>
    <w:rsid w:val="00433F5F"/>
    <w:rsid w:val="00484B83"/>
    <w:rsid w:val="00670557"/>
    <w:rsid w:val="00695941"/>
    <w:rsid w:val="00791406"/>
    <w:rsid w:val="007C06A1"/>
    <w:rsid w:val="0098016E"/>
    <w:rsid w:val="009B7298"/>
    <w:rsid w:val="009F0CCA"/>
    <w:rsid w:val="009F2003"/>
    <w:rsid w:val="00A72E2F"/>
    <w:rsid w:val="00B0323C"/>
    <w:rsid w:val="00B277B7"/>
    <w:rsid w:val="00B8108C"/>
    <w:rsid w:val="00C5612C"/>
    <w:rsid w:val="00C97D6C"/>
    <w:rsid w:val="00DF6F92"/>
    <w:rsid w:val="00E12228"/>
    <w:rsid w:val="00F9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AC41"/>
  <w15:docId w15:val="{8E7D37DC-4F7A-41E9-A445-1E1B5C52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1F4E79"/>
        <w:right w:val="nil"/>
        <w:between w:val="nil"/>
      </w:pBd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b/>
      <w:bCs/>
      <w:color w:val="2E5C8A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9F0CC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0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nolleary/pubsubclient.%2020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spressif.com/en/support/documents/technical-documents.%20202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3050</Words>
  <Characters>17391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Vinícius Mariucci</cp:lastModifiedBy>
  <cp:revision>22</cp:revision>
  <dcterms:created xsi:type="dcterms:W3CDTF">2026-06-28T21:37:00Z</dcterms:created>
  <dcterms:modified xsi:type="dcterms:W3CDTF">2026-06-29T01:40:00Z</dcterms:modified>
</cp:coreProperties>
</file>