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AUDITORIA DE CODIGO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Fiscalito — Plataforma Disciplinaria UMAG</w:t>
      </w:r>
    </w:p>
    <w:p>
      <w:pPr>
        <w:spacing w:after="4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7 de abril de 2026</w:t>
      </w:r>
    </w:p>
    <w:p>
      <w:pPr>
        <w:pStyle w:val="Heading1"/>
      </w:pPr>
      <w:r>
        <w:t xml:space="preserve">Resumen Ejecutivo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Se revisaron 48 modulos JS, 15 funciones Netlify, 1 archivo index.html (~4900 lineas) y 1 componente React. Se encontraron 12 bugs en 3 archivos principales.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1640"/>
        <w:gridCol w:w="1640"/>
        <w:gridCol w:w="1640"/>
        <w:gridCol w:w="1640"/>
      </w:tblGrid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Encontrados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Corregidos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Pendientes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Archivos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BAJO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15+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9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Detalle de Bugs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00"/>
        <w:gridCol w:w="4240"/>
        <w:gridCol w:w="31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drive-client.js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CORREGIDO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_casesMap nunca se crea: _currentDriveCase siempre undefined. pickCaseById no puede guardar el caso activo para Drive.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a allCases.find() cuando _casesMap no existe.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drive-client.js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CORREGIDO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driveRefreshFiles() sobrescribe la version de index.html. No acepta parametro folderId y usa _currentDriveCase.drive_folder_id (siempre null).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Ahora acepta folderId como parametro y hace fallback a drive_folder_url.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drive-client.js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CORREGIDO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loadDriveTab() busca drive_folder_id pero la BD usa drive_folder_url. Nunca encuentra la carpeta vinculada.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Nueva funcion extractFolderIdFromUrl() extrae el ID de la URL.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drive-client.js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CORREGIDO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extractFolderIdFromUrl definida dentro de IIFE pero usada fuera: ReferenceError en runtime.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Movida a scope global antes de la IIFE.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index.html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CORREGIDO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loadChatHistory(): msgs element sin null check. Crash si el elemento no existe en el DOM.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Agregado if(!msgs)return antes de usar.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index.html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CORREGIDO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Race condition en loadChatHistory: _chatLoadedForCase se marca despues del await. Cambios rapidos de caso causan cargas duplicadas.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se marca inmediatamente + check de currentCase.id despues del await.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index.html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CORREGIDO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chatMsgCountBtn, exportTxtBtn, exportMdBtn sin null checks. TypeError si elementos no existen.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Agregados null checks con variables intermedias.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index.html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CORREGIDO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Catch vacio en streaming SSE: errores de JSON.parse silenciados completamente.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Agregado console.warn con detalle del payload.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js/mod-ley21369.js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CORREGIDO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a chat endpoint sin verificar res.ok antes de .json(). Respuestas de error se parsean incorrectamente.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Agregado if(!res.ok) throw new Error(...).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js/mod-alertas-casos.js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MEDIO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generateAlerts() (async) llamada sin await en 4 lugares (lineas 267, 274, 280, 346). Promesas no manejadas.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Agregar await o .catch() en cada llamada.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Netlify functions (6 archivos)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BAJO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Patron setTimeout(()=&gt;req.destroy(),30000) antes de const req = https.request(). Funciona por closure pero es fragil y confuso.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Mover setTimeout despues de crear la request, o usar AbortController.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Multiples modulos JS (14+)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BAJO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listeners registrados sin cleanup. Si los modulos se recargan, los listeners se acumulan (memory leak lento).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Guardar referencias y llamar removeEventListener en cleanup.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Recomendaciones Pendientes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Los siguientes items no son bugs criticos pero mejorarian la robustez de la aplicacion: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mod-alertas-casos.js: Agregar await o .catch() a las 4 llamadas a generateAlerts().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Funciones Netlify: Refactorizar patron de timeout para usar AbortController en vez de setTimeout con req.destroy().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Modulos JS: Implementar cleanup de event listeners para evitar memory leaks en sesiones largas.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Verificar RLS activo en todas las tablas de Supabase (pendiente de auditoria anterior).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Considerar DOMPurify como libreria adicional para sanitizacion XSS completa.</w:t>
      </w:r>
    </w:p>
    <w:p>
      <w:pPr>
        <w:spacing w:before="300"/>
      </w:pPr>
    </w:p>
    <w:p>
      <w:pPr>
        <w:pStyle w:val="Heading1"/>
      </w:pPr>
      <w:r>
        <w:t xml:space="preserve">Archivos Modificados en esta Sesion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drive-client.js — 4 bugs criticos corregidos (scope, fallback, folder ID, funciones sobrescritas)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index.html — 4 bugs corregidos (null checks, race condition, catch vacio en SSE)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js/mod-ley21369.js — 1 bug corregido (fetch sin verificacion de res.ok)</w:t>
      </w:r>
    </w:p>
    <w:sectPr>
      <w:headerReference w:type="default" r:id="rId7"/>
      <w:footerReference w:type="default" r:id="rId8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FISCALITO — Auditoria de Codigo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2026-04-07T12:50:36.810Z</dcterms:created>
  <dcterms:modified xsi:type="dcterms:W3CDTF">2026-04-07T12:50:36.810Z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