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REPORTE DE AUDITORÍA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Aplicación Fiscalito — Revisión Completa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Fecha: 6 de abril de 2026</w:t>
      </w:r>
    </w:p>
    <w:p>
      <w:pPr>
        <w:pStyle w:val="Heading1"/>
      </w:pPr>
      <w:r>
        <w:t xml:space="preserve">Resumen Ejecutivo</w:t>
      </w:r>
    </w:p>
    <w:p>
      <w:pPr>
        <w:spacing w:after="120"/>
      </w:pPr>
      <w:r>
        <w:rPr>
          <w:sz w:val="22"/>
          <w:szCs w:val="22"/>
        </w:rPr>
        <w:t xml:space="preserve">Se revisó el código completo de la aplicación Fiscalito: </w:t>
      </w:r>
      <w:r>
        <w:rPr>
          <w:b/>
          <w:bCs/>
          <w:sz w:val="22"/>
          <w:szCs w:val="22"/>
        </w:rPr>
        <w:t xml:space="preserve">index.html (~4700 líneas), 47 módulos JS y 14 funciones Netlify serverless.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Encontrados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Corregidos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CRÍTICO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</w:t>
            </w:r>
          </w:p>
        </w:tc>
      </w:tr>
    </w:tbl>
    <w:p>
      <w:pPr>
        <w:spacing w:after="200" w:before="200"/>
      </w:pPr>
      <w:r>
        <w:rPr>
          <w:b/>
          <w:bCs/>
          <w:color w:val="16a34a"/>
          <w:sz w:val="22"/>
          <w:szCs w:val="22"/>
        </w:rPr>
        <w:t xml:space="preserve">Todos los errores fueron corregidos.</w:t>
      </w:r>
    </w:p>
    <w:p>
      <w:pPr>
        <w:pStyle w:val="Heading1"/>
      </w:pPr>
      <w:r>
        <w:t xml:space="preserve">Patrón Principal Detectado</w:t>
      </w:r>
    </w:p>
    <w:p>
      <w:pPr>
        <w:spacing w:after="80"/>
      </w:pPr>
      <w:r>
        <w:rPr>
          <w:sz w:val="22"/>
          <w:szCs w:val="22"/>
        </w:rPr>
        <w:t xml:space="preserve">El error más crítico y sistemático fue el uso de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fetch()</w:t>
      </w:r>
      <w:r>
        <w:rPr>
          <w:sz w:val="22"/>
          <w:szCs w:val="22"/>
        </w:rPr>
        <w:t xml:space="preserve"> en vez de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authFetch()</w:t>
      </w:r>
      <w:r>
        <w:rPr>
          <w:sz w:val="22"/>
          <w:szCs w:val="22"/>
        </w:rPr>
        <w:t xml:space="preserve"> para llamar a las funciones Netlify. Sin el token de autenticación (x-auth-token), el servidor responde 401 "No autorizado". Esto afectaba: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Listado y extracción de archivos desde Google Drive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Importación de diligencias desde Drive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OCR y resumen de documentos con 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Búsqueda jurisprudencial (RAG)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Numeración de oficios (Google Sheets)</w:t>
      </w:r>
    </w:p>
    <w:p>
      <w:r>
        <w:br w:type="page"/>
      </w:r>
    </w:p>
    <w:p>
      <w:pPr>
        <w:pStyle w:val="Heading1"/>
      </w:pPr>
      <w:r>
        <w:t xml:space="preserve">Detalle de Errores Corregidos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44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index.html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driveRefreshFiles()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fetch sin authFetch a /drive — no envía x-auth-token, respuesta 401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index.html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driveImportData() x2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 llamadas fetch sin auth a /drive (list y read)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mod-diligencias-extractos.js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importDriveAsDiligencias()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fetch sin auth a /drive — falla importación de diligencias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mod-diligencias-extractos.js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processDiligencia() x2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 fetch sin auth a /drive (download) — falla extracción texto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mod-diligencias-extractos.js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processDiligencia() x3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 fetch sin auth a /ocr (extract, summarize, analyze)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mod-drive-rag.js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searchDriveForContext()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fetch sin auth a /drive — contexto IA no carga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mod-oficios.js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callSheets()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fetch sin auth a /sheets — oficios no funcionan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mod-jurisprudencia.js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_juriSearchRAG()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fetch sin auth a /rag — búsqueda jurisprudencial falla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index.html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runDilSearch()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verifica response.ok antes de .json() — crash si API falla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index.html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renderCaseHeader()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verifica null en getElementById('caseHeader') — crash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index.html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driveImportData()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verifica response.ok del chat IA — crash silencioso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auto-advance.js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handler()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JSON.parse(event.body) sin try-catch — crash con body inválido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auto-advance.js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handler()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JSON.parse de respuesta IA sin try-catch — crash si IA retorna texto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drive-extract.js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handler()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JSON.parse de GOOGLE_SERVICE_ACCOUNT_KEY sin try-catch</w:t>
            </w:r>
          </w:p>
        </w:tc>
      </w:tr>
    </w:tbl>
    <w:p>
      <w:pPr>
        <w:pStyle w:val="Heading1"/>
        <w:spacing w:before="300"/>
      </w:pPr>
      <w:r>
        <w:t xml:space="preserve">Archivos Modificados</w:t>
      </w:r>
    </w:p>
    <w:p>
      <w:pPr>
        <w:pStyle w:val="Heading2"/>
      </w:pPr>
      <w:r>
        <w:t xml:space="preserve">Frontend (4 archivos)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index.html — 3 fetch→authFetch + 2 response.ok checks + 1 null guard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js/mod-diligencias-extractos.js — 6 fetch→authFetch (3 drive + 3 ocr)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js/mod-oficios.js — 1 fetch→authFetch (sheets)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js/mod-jurisprudencia.js — 1 fetch→authFetch (rag)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js/mod-drive-rag.js — 1 fetch→authFetch (drive)</w:t>
      </w:r>
    </w:p>
    <w:p>
      <w:pPr>
        <w:pStyle w:val="Heading2"/>
      </w:pPr>
      <w:r>
        <w:t xml:space="preserve">Backend Netlify (2 archivos)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netlify/functions/auto-advance.js — 2 JSON.parse protegidos con try-catch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netlify/functions/drive-extract.js — 1 JSON.parse protegido con try-catch</w:t>
      </w:r>
    </w:p>
    <w:p>
      <w:pPr>
        <w:pStyle w:val="Heading1"/>
      </w:pPr>
      <w:r>
        <w:t xml:space="preserve">Recomendaciones Pendientes</w:t>
      </w:r>
    </w:p>
    <w:p>
      <w:pPr>
        <w:spacing w:after="60"/>
      </w:pPr>
      <w:r>
        <w:rPr>
          <w:sz w:val="22"/>
          <w:szCs w:val="22"/>
        </w:rPr>
        <w:t xml:space="preserve">Mejoras opcionales que no son bugs pero fortalecerían la aplicación: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Verificar RLS activo en todas las tablas de Supabase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Quitar unsafe-eval del CSP si nada usa eval()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Considerar DOMPurify como librería adicional para sanitización HTML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Agregar cleanup de timers (setInterval) al descargar página en mod-alertas-casos.js y mod-automatizacion.js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Unificar patrón de autenticación — siempre usar authFetch() en vez de fetch+getToken() manual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6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FISCALITO — Auditoría de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2026-04-06T13:37:25.712Z</dcterms:created>
  <dcterms:modified xsi:type="dcterms:W3CDTF">2026-04-06T13:37:25.713Z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