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REGLAMENTO DE JERARQUÍA ACADÉMICA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68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Dir.Docencia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El artículo 68 del Estatuto sobre Jerarquía Académica.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La Ley 21.094 sobre Universidades del Estado.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Políticas de Desarrollo Institucional aprobadas por Consejo Universitario.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reglamento de jerarquía académica,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68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reglamento establece las cuatro jerarquías académicas de la Universidad, los requisitos para cada una y los procedimientos de acceso y permanencia en ellas.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(Jerarquías) </w:t>
      </w:r>
      <w:r>
        <w:rPr>
          <w:rFonts w:ascii="Arial" w:cs="Arial" w:eastAsia="Arial" w:hAnsi="Arial"/>
          <w:sz w:val="22"/>
          <w:szCs w:val="22"/>
        </w:rPr>
        <w:t xml:space="preserve">Se establece una estructura de cuatro jerarquías académicas: a) Profesor Titular; b) Profesor Asociado; c) Profesor Asistente; d) Instructor, ordenadas de mayor a menor antigüedad, responsabilidad y requisitos de formación.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PROFESOR TITULAR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(Definición) </w:t>
      </w:r>
      <w:r>
        <w:rPr>
          <w:rFonts w:ascii="Arial" w:cs="Arial" w:eastAsia="Arial" w:hAnsi="Arial"/>
          <w:sz w:val="22"/>
          <w:szCs w:val="22"/>
        </w:rPr>
        <w:t xml:space="preserve">El Profesor Titular es el académico de más alta jerarquía, con responsabilidad de liderazgo académico, conducción de investigación avanzada, formación de investigadores y participación en órganos colegiados universitarios.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(Requisitos mínimos) </w:t>
      </w:r>
      <w:r>
        <w:rPr>
          <w:rFonts w:ascii="Arial" w:cs="Arial" w:eastAsia="Arial" w:hAnsi="Arial"/>
          <w:sz w:val="22"/>
          <w:szCs w:val="22"/>
        </w:rPr>
        <w:t xml:space="preserve">Para ser designado Profesor Titular se requiere: a) Grado de Doctor o equivalencia acreditada; b) Mínimo 8 años de experiencia académica; c) Trayectoria de investigación con publicaciones de calidad; d) Participación activa en docencia de postgrado; e) Contribución demostrada a extensión y vinculación con el medio.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PROFESOR ASOCIADO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(Perfil) </w:t>
      </w:r>
      <w:r>
        <w:rPr>
          <w:rFonts w:ascii="Arial" w:cs="Arial" w:eastAsia="Arial" w:hAnsi="Arial"/>
          <w:sz w:val="22"/>
          <w:szCs w:val="22"/>
        </w:rPr>
        <w:t xml:space="preserve">El Profesor Asociado es académico con competencia demostrada en docencia, investigación o especialización, responsable de programas o líneas específicas, con capacidad de conducción de equipos académicos y participación en órganos de gobierno.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(Requisitos mínimos) </w:t>
      </w:r>
      <w:r>
        <w:rPr>
          <w:rFonts w:ascii="Arial" w:cs="Arial" w:eastAsia="Arial" w:hAnsi="Arial"/>
          <w:sz w:val="22"/>
          <w:szCs w:val="22"/>
        </w:rPr>
        <w:t xml:space="preserve">Para ser designado Profesor Asociado se requiere: a) Grado de Doctor o equivalencia; b) Mínimo 5 años experiencia académica; c) Publicaciones o productos académicos relevantes; d) Contribución a investigación o especialización en su disciplina; e) Participación en docencia de pregrado y/o postgrado.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PROFESOR ASISTENTE E INSTRUCTOR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(Profesor Asistente) </w:t>
      </w:r>
      <w:r>
        <w:rPr>
          <w:rFonts w:ascii="Arial" w:cs="Arial" w:eastAsia="Arial" w:hAnsi="Arial"/>
          <w:sz w:val="22"/>
          <w:szCs w:val="22"/>
        </w:rPr>
        <w:t xml:space="preserve">Es académico especializado en su disciplina, responsable principalmente de docencia de pregrado, con potencial de desarrollo en investigación. Requiere: a) Título profesional o Licenciatura mínimo; b) Mínimo 2 años experiencia profesional o académica; c) Capacitación pedagógica; d) Disponibilidad para participar en investigación o especialización.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(Instructor) </w:t>
      </w:r>
      <w:r>
        <w:rPr>
          <w:rFonts w:ascii="Arial" w:cs="Arial" w:eastAsia="Arial" w:hAnsi="Arial"/>
          <w:sz w:val="22"/>
          <w:szCs w:val="22"/>
        </w:rPr>
        <w:t xml:space="preserve">Es académico con dedicación principalmente a docencia de pregrado en asignaturas especializadas o de ciclo básico. Requiere: a) Título profesional; b) Experiencia relevante en su especialidad; c) Capacidad docente demostrada; d) Disponibilidad para permanencia y participación en actividades académicas complementarias.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5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COMISIÓN DE PROMOCIÓN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(Composición) </w:t>
      </w:r>
      <w:r>
        <w:rPr>
          <w:rFonts w:ascii="Arial" w:cs="Arial" w:eastAsia="Arial" w:hAnsi="Arial"/>
          <w:sz w:val="22"/>
          <w:szCs w:val="22"/>
        </w:rPr>
        <w:t xml:space="preserve">La Comisión de Promoción estará integrada por: a) Un Vicerrector designado por el Rector; b) El Director de Docencia; c) Un Decano designado por rotación; d) Dos académicos Titulares de diferentes Facultades; e) Un representante de la Dirección de Investigación en caso de promoción con énfasis investigativo.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(Funciones) </w:t>
      </w:r>
      <w:r>
        <w:rPr>
          <w:rFonts w:ascii="Arial" w:cs="Arial" w:eastAsia="Arial" w:hAnsi="Arial"/>
          <w:sz w:val="22"/>
          <w:szCs w:val="22"/>
        </w:rPr>
        <w:t xml:space="preserve">La Comisión evaluará antecedentes de candidatos a promoción, verificará cumplimiento de requisitos, solicitará referencias externas de especialistas en caso de ser necesario, y emitirá recomendación fundamentada al Rector en plazo de 60 días hábiles.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Reglamento de Jerarquía Académica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2026-04-04T19:45:10.042Z</dcterms:created>
  <dcterms:modified xsi:type="dcterms:W3CDTF">2026-04-04T19:45:10.042Z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