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                                                                                                        </w:t>
        <w:tab/>
        <w:tab/>
        <w:t xml:space="preserve">April 28, 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diary,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It’s official, I will be hosting SNL on May 8th. Miley Cyrus and Kid Laroi headlining the performance, and I start on Monday preparing for the skits and monologue. I’m excited, but nervous. Anytime I go out in public, my words are always twisted by the media to mean the complete opposite of what I’m saying. All I want to do to help people and help planet earth be the best it can be. The human race should be an interplanetary species! I’m getting ahead of myself, let save the inspirational talk for later.</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I am contemplating whether or not I should announce EspacioX’s Mars plans during my monologue or an official press conference. I would surely get the shock value and the audience if I announce it at SNL, but with a press conference, it will be a more official setting. I should get a second opinion. My biggest worry is that the world isn’t ready for what is to come.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