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A60" w:rsidRPr="004E0A60" w:rsidRDefault="004E0A60" w:rsidP="004E0A60">
      <w:pPr>
        <w:ind w:firstLine="0"/>
        <w:jc w:val="center"/>
        <w:rPr>
          <w:sz w:val="36"/>
        </w:rPr>
      </w:pPr>
      <w:r w:rsidRPr="004E0A60">
        <w:rPr>
          <w:sz w:val="36"/>
        </w:rPr>
        <w:t>1.2 Nouns</w:t>
      </w:r>
    </w:p>
    <w:p w:rsidR="005B5EB6" w:rsidRPr="004E0A60" w:rsidRDefault="004E0A60" w:rsidP="004E0A60">
      <w:pPr>
        <w:ind w:firstLine="0"/>
        <w:jc w:val="center"/>
        <w:rPr>
          <w:sz w:val="36"/>
        </w:rPr>
      </w:pPr>
      <w:r w:rsidRPr="004E0A60">
        <w:rPr>
          <w:sz w:val="36"/>
        </w:rPr>
        <w:t>Gold Standard translations and commentary</w:t>
      </w:r>
    </w:p>
    <w:p w:rsidR="004E0A60" w:rsidRDefault="004E0A60" w:rsidP="004E0A60">
      <w:pPr>
        <w:ind w:firstLine="0"/>
      </w:pPr>
    </w:p>
    <w:p w:rsidR="004E0A60" w:rsidRDefault="004E0A60" w:rsidP="004E0A60">
      <w:pPr>
        <w:ind w:left="720" w:firstLine="0"/>
      </w:pPr>
    </w:p>
    <w:p w:rsidR="004E0A60" w:rsidRDefault="004E0A60" w:rsidP="004E0A60">
      <w:pPr>
        <w:ind w:left="720" w:firstLine="0"/>
      </w:pP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They set up a constitution.</w:t>
      </w:r>
    </w:p>
    <w:p w:rsidR="00416A2F" w:rsidRPr="00416A2F" w:rsidRDefault="00416A2F" w:rsidP="00416A2F">
      <w:r>
        <w:t xml:space="preserve">NOTE: </w:t>
      </w:r>
      <w:r w:rsidRPr="00416A2F">
        <w:t>κα</w:t>
      </w:r>
      <w:proofErr w:type="spellStart"/>
      <w:r w:rsidRPr="00416A2F">
        <w:t>τίστημι</w:t>
      </w:r>
      <w:proofErr w:type="spellEnd"/>
      <w:r w:rsidRPr="00416A2F">
        <w:t xml:space="preserve"> has many meanings, depending on the context.  Its root word, </w:t>
      </w:r>
      <w:proofErr w:type="spellStart"/>
      <w:r w:rsidRPr="00416A2F">
        <w:t>ἵστημι</w:t>
      </w:r>
      <w:proofErr w:type="spellEnd"/>
      <w:r w:rsidRPr="00416A2F">
        <w:t>, means “stand” or “set,” so κα</w:t>
      </w:r>
      <w:proofErr w:type="spellStart"/>
      <w:r w:rsidRPr="00416A2F">
        <w:t>τίστημι</w:t>
      </w:r>
      <w:proofErr w:type="spellEnd"/>
      <w:r w:rsidRPr="00416A2F">
        <w:t xml:space="preserve"> literally means something like “set down” or “set x up.” Most commonly it can mean anything from “station” to “arrange” to “organize”  to “appoint.” </w:t>
      </w:r>
    </w:p>
    <w:p w:rsidR="0052001E" w:rsidRDefault="0052001E" w:rsidP="0052001E">
      <w:pPr>
        <w:pStyle w:val="ListParagraph"/>
        <w:numPr>
          <w:ilvl w:val="0"/>
          <w:numId w:val="2"/>
        </w:numPr>
      </w:pPr>
      <w:r>
        <w:t xml:space="preserve">Hippokrates, the governor, led away the </w:t>
      </w:r>
      <w:r>
        <w:t>soldiers</w:t>
      </w:r>
      <w:r>
        <w:t>.</w:t>
      </w:r>
    </w:p>
    <w:p w:rsidR="0052001E" w:rsidRPr="00416A2F" w:rsidRDefault="0052001E" w:rsidP="0052001E">
      <w:r>
        <w:t xml:space="preserve">NOTE: The prefix </w:t>
      </w:r>
      <w:proofErr w:type="spellStart"/>
      <w:r w:rsidRPr="00416A2F">
        <w:t>ἐκ</w:t>
      </w:r>
      <w:proofErr w:type="spellEnd"/>
      <w:r w:rsidRPr="00416A2F">
        <w:t>/</w:t>
      </w:r>
      <w:proofErr w:type="spellStart"/>
      <w:r w:rsidRPr="00416A2F">
        <w:t>ἐξ</w:t>
      </w:r>
      <w:proofErr w:type="spellEnd"/>
      <w:r w:rsidRPr="00416A2F">
        <w:t xml:space="preserve"> = “out of.”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Thrasyboulos and the citizens were coming to the aid of the government.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proofErr w:type="spellStart"/>
      <w:r>
        <w:t>Dorieus</w:t>
      </w:r>
      <w:proofErr w:type="spellEnd"/>
      <w:r>
        <w:t xml:space="preserve">, the son of </w:t>
      </w:r>
      <w:proofErr w:type="spellStart"/>
      <w:r>
        <w:t>Diagoros</w:t>
      </w:r>
      <w:proofErr w:type="spellEnd"/>
      <w:r>
        <w:t>, was sailing out.</w:t>
      </w:r>
    </w:p>
    <w:p w:rsidR="00416A2F" w:rsidRPr="00416A2F" w:rsidRDefault="00416A2F" w:rsidP="00416A2F">
      <w:r>
        <w:t xml:space="preserve">NOTE: </w:t>
      </w:r>
      <w:r w:rsidRPr="00416A2F">
        <w:t>It is very common to follow a proper name with the father’s name in the genitive as a patronymic.  Literally, “</w:t>
      </w:r>
      <w:proofErr w:type="spellStart"/>
      <w:r w:rsidRPr="00416A2F">
        <w:t>Dorieus</w:t>
      </w:r>
      <w:proofErr w:type="spellEnd"/>
      <w:r w:rsidRPr="00416A2F">
        <w:t xml:space="preserve"> of </w:t>
      </w:r>
      <w:proofErr w:type="spellStart"/>
      <w:r w:rsidRPr="00416A2F">
        <w:t>Diagoros</w:t>
      </w:r>
      <w:proofErr w:type="spellEnd"/>
      <w:r w:rsidRPr="00416A2F">
        <w:t>.”  Athenians also often follow the proper name with an adjective indicating one’s deme, the village in Attica whence the family arose and therefore the person’s place of enrollment as a citizen.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The Athenians sailed with their army.</w:t>
      </w:r>
    </w:p>
    <w:p w:rsidR="00416A2F" w:rsidRPr="00416A2F" w:rsidRDefault="00416A2F" w:rsidP="00416A2F">
      <w:r>
        <w:t xml:space="preserve">NOTE: </w:t>
      </w:r>
      <w:r w:rsidRPr="00416A2F">
        <w:t xml:space="preserve">Whereas </w:t>
      </w:r>
      <w:proofErr w:type="spellStart"/>
      <w:r w:rsidRPr="00416A2F">
        <w:t>στ</w:t>
      </w:r>
      <w:proofErr w:type="spellEnd"/>
      <w:r w:rsidRPr="00416A2F">
        <w:t>ατόπεδον usually means “encampment,” it can also be used as a synonym for the army itself.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Lysander took Philokles of the generals.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Lysander led away the hoplites.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Lysander was sending away the guard of the Athenians.</w:t>
      </w:r>
    </w:p>
    <w:p w:rsidR="00416A2F" w:rsidRPr="00416A2F" w:rsidRDefault="00416A2F" w:rsidP="00416A2F">
      <w:r>
        <w:t xml:space="preserve">NOTE: </w:t>
      </w:r>
      <w:r w:rsidRPr="00416A2F">
        <w:t xml:space="preserve">Without a larger context it is impossible to know whether </w:t>
      </w:r>
      <w:proofErr w:type="spellStart"/>
      <w:r w:rsidRPr="00416A2F">
        <w:t>τῶν</w:t>
      </w:r>
      <w:proofErr w:type="spellEnd"/>
      <w:r w:rsidRPr="00416A2F">
        <w:t xml:space="preserve"> </w:t>
      </w:r>
      <w:proofErr w:type="spellStart"/>
      <w:r w:rsidRPr="00416A2F">
        <w:t>Ἀθην</w:t>
      </w:r>
      <w:proofErr w:type="spellEnd"/>
      <w:r w:rsidRPr="00416A2F">
        <w:t>αίων is a subjective (possessive = the guard belongs to the Athenians) or an objective genitive (it is a guard that has been set over the Athenians.).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Lysander sent Aristotle to the ephors.</w:t>
      </w:r>
    </w:p>
    <w:p w:rsidR="00416A2F" w:rsidRPr="00416A2F" w:rsidRDefault="00416A2F" w:rsidP="00416A2F">
      <w:r>
        <w:t xml:space="preserve">NOTE: </w:t>
      </w:r>
      <w:proofErr w:type="spellStart"/>
      <w:r w:rsidRPr="00416A2F">
        <w:t>Ἀθην</w:t>
      </w:r>
      <w:proofErr w:type="spellEnd"/>
      <w:r w:rsidRPr="00416A2F">
        <w:t>αῖον = ethnic identifier.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They yielded.</w:t>
      </w:r>
    </w:p>
    <w:p w:rsidR="008843B9" w:rsidRPr="008843B9" w:rsidRDefault="008843B9" w:rsidP="008843B9">
      <w:r>
        <w:t xml:space="preserve">NOTE: </w:t>
      </w:r>
      <w:r w:rsidRPr="008843B9">
        <w:t>Literally, “give away.”  Used intransitively (without an OBJ) it means “yield.”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They made Peisander naurarch.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Thrasyllos led away the army.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The Peloponnesians fled.</w:t>
      </w:r>
    </w:p>
    <w:p w:rsidR="000F744D" w:rsidRPr="000F744D" w:rsidRDefault="000F744D" w:rsidP="000F744D">
      <w:r>
        <w:t xml:space="preserve">NOTE: </w:t>
      </w:r>
      <w:r w:rsidRPr="000F744D">
        <w:t>Literally, “A flight of the Peloponnesians occurred.”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Thrasyllos sent away the prisoners.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bookmarkStart w:id="0" w:name="_GoBack"/>
      <w:bookmarkEnd w:id="0"/>
      <w:r>
        <w:t xml:space="preserve">The Athenians were besieging Byzantion. 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The multitude was shouting.</w:t>
      </w:r>
    </w:p>
    <w:p w:rsidR="004E0A60" w:rsidRDefault="004E0A60" w:rsidP="004E0A60">
      <w:pPr>
        <w:pStyle w:val="ListParagraph"/>
        <w:numPr>
          <w:ilvl w:val="0"/>
          <w:numId w:val="2"/>
        </w:numPr>
      </w:pPr>
      <w:r>
        <w:t>He awarded prizes to the peltasts and the archers.</w:t>
      </w:r>
    </w:p>
    <w:p w:rsidR="0052001E" w:rsidRDefault="000F744D" w:rsidP="000F744D">
      <w:pPr>
        <w:ind w:left="360" w:firstLine="360"/>
      </w:pPr>
      <w:r>
        <w:t xml:space="preserve">NOTE: </w:t>
      </w:r>
      <w:r w:rsidRPr="005B3FE7">
        <w:t>π</w:t>
      </w:r>
      <w:proofErr w:type="spellStart"/>
      <w:r w:rsidRPr="005B3FE7">
        <w:t>ροτίθημι</w:t>
      </w:r>
      <w:proofErr w:type="spellEnd"/>
      <w:r>
        <w:t xml:space="preserve"> means, literally, “set before.”  Often prizes were formally announced before contests began. </w:t>
      </w:r>
    </w:p>
    <w:p w:rsidR="0052001E" w:rsidRPr="0052001E" w:rsidRDefault="0052001E" w:rsidP="0052001E">
      <w:pPr>
        <w:pStyle w:val="ListParagraph"/>
        <w:numPr>
          <w:ilvl w:val="0"/>
          <w:numId w:val="2"/>
        </w:numPr>
      </w:pPr>
      <w:r w:rsidRPr="0052001E">
        <w:t>They chose the encampment site.</w:t>
      </w:r>
    </w:p>
    <w:p w:rsidR="0052001E" w:rsidRDefault="0052001E" w:rsidP="0052001E">
      <w:pPr>
        <w:pStyle w:val="ListParagraph"/>
        <w:numPr>
          <w:ilvl w:val="0"/>
          <w:numId w:val="2"/>
        </w:numPr>
      </w:pPr>
      <w:r>
        <w:t>He was in possession of horses for the army.</w:t>
      </w:r>
    </w:p>
    <w:p w:rsidR="0052001E" w:rsidRDefault="0052001E" w:rsidP="0052001E">
      <w:pPr>
        <w:ind w:left="360" w:firstLine="360"/>
      </w:pPr>
      <w:r>
        <w:t>NOTE: Dative of Interest.</w:t>
      </w:r>
    </w:p>
    <w:p w:rsidR="0052001E" w:rsidRDefault="0052001E" w:rsidP="0052001E">
      <w:pPr>
        <w:pStyle w:val="ListParagraph"/>
        <w:numPr>
          <w:ilvl w:val="0"/>
          <w:numId w:val="2"/>
        </w:numPr>
      </w:pPr>
      <w:r>
        <w:t>He was asking for pay for the sailors.</w:t>
      </w:r>
    </w:p>
    <w:p w:rsidR="0052001E" w:rsidRDefault="0052001E" w:rsidP="0052001E">
      <w:pPr>
        <w:ind w:left="360" w:firstLine="360"/>
      </w:pPr>
      <w:r>
        <w:t>NOTE: να</w:t>
      </w:r>
      <w:proofErr w:type="spellStart"/>
      <w:r>
        <w:t>ὺτης</w:t>
      </w:r>
      <w:proofErr w:type="spellEnd"/>
      <w:r>
        <w:t xml:space="preserve"> is another masculine first declension noun, meaning sailor.</w:t>
      </w:r>
    </w:p>
    <w:p w:rsidR="000F744D" w:rsidRDefault="000F744D" w:rsidP="0052001E">
      <w:pPr>
        <w:pStyle w:val="ListParagraph"/>
        <w:ind w:firstLine="0"/>
      </w:pPr>
    </w:p>
    <w:p w:rsidR="000F744D" w:rsidRDefault="000F744D" w:rsidP="000F744D">
      <w:pPr>
        <w:ind w:left="720" w:firstLine="0"/>
      </w:pPr>
    </w:p>
    <w:p w:rsidR="004E0A60" w:rsidRDefault="004E0A60" w:rsidP="004E0A60">
      <w:pPr>
        <w:ind w:left="720" w:firstLine="0"/>
      </w:pPr>
    </w:p>
    <w:p w:rsidR="004E0A60" w:rsidRDefault="004E0A60" w:rsidP="000F744D">
      <w:pPr>
        <w:pStyle w:val="ListParagraph"/>
        <w:ind w:firstLine="0"/>
      </w:pPr>
    </w:p>
    <w:p w:rsidR="004E0A60" w:rsidRDefault="004E0A60" w:rsidP="004E0A60">
      <w:pPr>
        <w:ind w:firstLine="0"/>
      </w:pPr>
    </w:p>
    <w:sectPr w:rsidR="004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C1D7EBC"/>
    <w:multiLevelType w:val="hybridMultilevel"/>
    <w:tmpl w:val="91C48C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CF1A7B"/>
    <w:multiLevelType w:val="hybridMultilevel"/>
    <w:tmpl w:val="B2B09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E60FC"/>
    <w:multiLevelType w:val="hybridMultilevel"/>
    <w:tmpl w:val="43047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43B40"/>
    <w:multiLevelType w:val="hybridMultilevel"/>
    <w:tmpl w:val="4912A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A60"/>
    <w:rsid w:val="000F744D"/>
    <w:rsid w:val="00176268"/>
    <w:rsid w:val="002C4FEB"/>
    <w:rsid w:val="00416A2F"/>
    <w:rsid w:val="004E0A60"/>
    <w:rsid w:val="0052001E"/>
    <w:rsid w:val="005B5EB6"/>
    <w:rsid w:val="008843B9"/>
    <w:rsid w:val="0094068E"/>
    <w:rsid w:val="00B16206"/>
    <w:rsid w:val="00EF16DA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9E63"/>
  <w15:chartTrackingRefBased/>
  <w15:docId w15:val="{6483B2BC-80B0-4312-9B03-07639A29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4E0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4</cp:revision>
  <dcterms:created xsi:type="dcterms:W3CDTF">2020-11-24T20:32:00Z</dcterms:created>
  <dcterms:modified xsi:type="dcterms:W3CDTF">2020-11-26T15:02:00Z</dcterms:modified>
</cp:coreProperties>
</file>