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C84" w:rsidRDefault="0078295E" w:rsidP="00997C84">
      <w:pPr>
        <w:ind w:firstLine="0"/>
        <w:jc w:val="center"/>
        <w:rPr>
          <w:noProof/>
          <w:sz w:val="40"/>
        </w:rPr>
      </w:pPr>
      <w:r>
        <w:rPr>
          <w:noProof/>
          <w:sz w:val="40"/>
        </w:rPr>
        <w:t>2.1</w:t>
      </w:r>
      <w:r w:rsidR="00997C84" w:rsidRPr="00007EF0">
        <w:rPr>
          <w:noProof/>
          <w:sz w:val="40"/>
        </w:rPr>
        <w:t xml:space="preserve"> Greek Verb </w:t>
      </w:r>
      <w:r w:rsidR="00997C84" w:rsidRPr="00007EF0">
        <w:rPr>
          <w:noProof/>
          <w:sz w:val="40"/>
        </w:rPr>
        <w:t>Tenses</w:t>
      </w:r>
      <w:r>
        <w:rPr>
          <w:noProof/>
          <w:sz w:val="40"/>
        </w:rPr>
        <w:t xml:space="preserve"> and Voices</w:t>
      </w:r>
    </w:p>
    <w:p w:rsidR="0078295E" w:rsidRPr="00007EF0" w:rsidRDefault="0078295E" w:rsidP="00997C84">
      <w:pPr>
        <w:ind w:firstLine="0"/>
        <w:jc w:val="center"/>
        <w:rPr>
          <w:noProof/>
          <w:sz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5711"/>
      </w:tblGrid>
      <w:tr w:rsidR="00007EF0" w:rsidTr="0078295E">
        <w:trPr>
          <w:trHeight w:val="882"/>
          <w:jc w:val="center"/>
        </w:trPr>
        <w:tc>
          <w:tcPr>
            <w:tcW w:w="5269" w:type="dxa"/>
          </w:tcPr>
          <w:p w:rsidR="00007EF0" w:rsidRPr="00007EF0" w:rsidRDefault="00007EF0" w:rsidP="00007EF0">
            <w:pPr>
              <w:ind w:left="340" w:firstLine="0"/>
              <w:rPr>
                <w:b/>
                <w:noProof/>
                <w:sz w:val="28"/>
              </w:rPr>
            </w:pPr>
            <w:r w:rsidRPr="00007EF0">
              <w:rPr>
                <w:b/>
                <w:noProof/>
                <w:sz w:val="28"/>
              </w:rPr>
              <w:t>Present stem [1</w:t>
            </w:r>
            <w:r w:rsidRPr="00007EF0">
              <w:rPr>
                <w:b/>
                <w:noProof/>
                <w:sz w:val="28"/>
                <w:vertAlign w:val="superscript"/>
              </w:rPr>
              <w:t>st</w:t>
            </w:r>
            <w:r w:rsidRPr="00007EF0">
              <w:rPr>
                <w:b/>
                <w:noProof/>
                <w:sz w:val="28"/>
              </w:rPr>
              <w:t xml:space="preserve"> PP] </w:t>
            </w:r>
          </w:p>
          <w:p w:rsidR="00007EF0" w:rsidRPr="00007EF0" w:rsidRDefault="00007EF0" w:rsidP="00007EF0">
            <w:pPr>
              <w:rPr>
                <w:noProof/>
              </w:rPr>
            </w:pPr>
            <w:r w:rsidRPr="00007EF0">
              <w:rPr>
                <w:noProof/>
              </w:rPr>
              <w:t>Incomplete action, ongoing, habitual</w:t>
            </w:r>
          </w:p>
          <w:p w:rsidR="00007EF0" w:rsidRPr="00007EF0" w:rsidRDefault="00007EF0" w:rsidP="00007EF0">
            <w:pPr>
              <w:ind w:left="340"/>
              <w:rPr>
                <w:noProof/>
              </w:rPr>
            </w:pPr>
            <w:r w:rsidRPr="00007EF0">
              <w:rPr>
                <w:noProof/>
              </w:rPr>
              <w:t>Present tense= “is/are,” etc.</w:t>
            </w:r>
          </w:p>
          <w:p w:rsidR="00007EF0" w:rsidRDefault="00007EF0" w:rsidP="00007EF0">
            <w:pPr>
              <w:ind w:left="340"/>
              <w:rPr>
                <w:noProof/>
                <w:sz w:val="40"/>
              </w:rPr>
            </w:pPr>
            <w:r w:rsidRPr="00007EF0">
              <w:rPr>
                <w:noProof/>
              </w:rPr>
              <w:t>Imperfect tense= “was/were”</w:t>
            </w:r>
          </w:p>
        </w:tc>
        <w:tc>
          <w:tcPr>
            <w:tcW w:w="5711" w:type="dxa"/>
          </w:tcPr>
          <w:p w:rsidR="00007EF0" w:rsidRPr="00007EF0" w:rsidRDefault="00007EF0" w:rsidP="00007EF0">
            <w:pPr>
              <w:ind w:left="340" w:firstLine="0"/>
              <w:rPr>
                <w:b/>
                <w:noProof/>
                <w:sz w:val="28"/>
              </w:rPr>
            </w:pPr>
            <w:r w:rsidRPr="00007EF0">
              <w:rPr>
                <w:b/>
                <w:noProof/>
                <w:sz w:val="28"/>
              </w:rPr>
              <w:t>Future stem [2</w:t>
            </w:r>
            <w:r w:rsidRPr="00007EF0">
              <w:rPr>
                <w:b/>
                <w:noProof/>
                <w:sz w:val="28"/>
                <w:vertAlign w:val="superscript"/>
              </w:rPr>
              <w:t>nd</w:t>
            </w:r>
            <w:r w:rsidRPr="00007EF0">
              <w:rPr>
                <w:b/>
                <w:noProof/>
                <w:sz w:val="28"/>
              </w:rPr>
              <w:t xml:space="preserve"> PP]</w:t>
            </w:r>
          </w:p>
          <w:p w:rsidR="00007EF0" w:rsidRPr="00007EF0" w:rsidRDefault="00007EF0" w:rsidP="00007EF0">
            <w:pPr>
              <w:ind w:left="340" w:firstLine="0"/>
              <w:rPr>
                <w:noProof/>
              </w:rPr>
            </w:pPr>
            <w:r w:rsidRPr="00007EF0">
              <w:rPr>
                <w:noProof/>
              </w:rPr>
              <w:tab/>
              <w:t xml:space="preserve">Future action </w:t>
            </w:r>
          </w:p>
          <w:p w:rsidR="00007EF0" w:rsidRDefault="00007EF0" w:rsidP="00007EF0">
            <w:pPr>
              <w:ind w:left="340"/>
              <w:rPr>
                <w:noProof/>
                <w:sz w:val="40"/>
              </w:rPr>
            </w:pPr>
            <w:r w:rsidRPr="00007EF0">
              <w:rPr>
                <w:noProof/>
              </w:rPr>
              <w:t>Future tense[“will”]</w:t>
            </w:r>
          </w:p>
        </w:tc>
      </w:tr>
      <w:tr w:rsidR="00007EF0" w:rsidTr="0078295E">
        <w:trPr>
          <w:trHeight w:val="1520"/>
          <w:jc w:val="center"/>
        </w:trPr>
        <w:tc>
          <w:tcPr>
            <w:tcW w:w="5269" w:type="dxa"/>
          </w:tcPr>
          <w:p w:rsidR="00007EF0" w:rsidRDefault="00007EF0" w:rsidP="00007EF0">
            <w:pPr>
              <w:ind w:left="340" w:firstLine="0"/>
              <w:rPr>
                <w:noProof/>
              </w:rPr>
            </w:pPr>
          </w:p>
          <w:p w:rsidR="00007EF0" w:rsidRPr="00007EF0" w:rsidRDefault="00007EF0" w:rsidP="00007EF0">
            <w:pPr>
              <w:ind w:left="340" w:firstLine="0"/>
              <w:rPr>
                <w:b/>
                <w:noProof/>
                <w:sz w:val="28"/>
              </w:rPr>
            </w:pPr>
            <w:r w:rsidRPr="00007EF0">
              <w:rPr>
                <w:b/>
                <w:noProof/>
                <w:sz w:val="28"/>
              </w:rPr>
              <w:t>Aorist Stem [3</w:t>
            </w:r>
            <w:r w:rsidRPr="00007EF0">
              <w:rPr>
                <w:b/>
                <w:noProof/>
                <w:sz w:val="28"/>
                <w:vertAlign w:val="superscript"/>
              </w:rPr>
              <w:t>rd</w:t>
            </w:r>
            <w:r w:rsidRPr="00007EF0">
              <w:rPr>
                <w:b/>
                <w:noProof/>
                <w:sz w:val="28"/>
              </w:rPr>
              <w:t xml:space="preserve"> and 6</w:t>
            </w:r>
            <w:r w:rsidRPr="00007EF0">
              <w:rPr>
                <w:b/>
                <w:noProof/>
                <w:sz w:val="28"/>
                <w:vertAlign w:val="superscript"/>
              </w:rPr>
              <w:t>th</w:t>
            </w:r>
            <w:r w:rsidRPr="00007EF0">
              <w:rPr>
                <w:b/>
                <w:noProof/>
                <w:sz w:val="28"/>
              </w:rPr>
              <w:t xml:space="preserve"> PP]</w:t>
            </w:r>
          </w:p>
          <w:p w:rsidR="00007EF0" w:rsidRPr="00007EF0" w:rsidRDefault="00007EF0" w:rsidP="00007EF0">
            <w:pPr>
              <w:rPr>
                <w:noProof/>
              </w:rPr>
            </w:pPr>
            <w:r w:rsidRPr="00007EF0">
              <w:rPr>
                <w:noProof/>
              </w:rPr>
              <w:t>Completed action in the past</w:t>
            </w:r>
          </w:p>
          <w:p w:rsidR="00007EF0" w:rsidRDefault="00007EF0" w:rsidP="00007EF0">
            <w:pPr>
              <w:ind w:left="340"/>
              <w:rPr>
                <w:noProof/>
                <w:sz w:val="40"/>
              </w:rPr>
            </w:pPr>
            <w:r w:rsidRPr="00007EF0">
              <w:rPr>
                <w:noProof/>
              </w:rPr>
              <w:t>Aorist tense [“-ed”]</w:t>
            </w:r>
          </w:p>
        </w:tc>
        <w:tc>
          <w:tcPr>
            <w:tcW w:w="5711" w:type="dxa"/>
          </w:tcPr>
          <w:p w:rsidR="00007EF0" w:rsidRPr="00007EF0" w:rsidRDefault="00007EF0" w:rsidP="00007EF0">
            <w:pPr>
              <w:ind w:left="340" w:firstLine="0"/>
              <w:rPr>
                <w:b/>
                <w:noProof/>
                <w:sz w:val="28"/>
              </w:rPr>
            </w:pPr>
            <w:r w:rsidRPr="00007EF0">
              <w:rPr>
                <w:b/>
                <w:noProof/>
                <w:sz w:val="28"/>
              </w:rPr>
              <w:t>Perfect stem [4</w:t>
            </w:r>
            <w:r w:rsidRPr="00007EF0">
              <w:rPr>
                <w:b/>
                <w:noProof/>
                <w:sz w:val="28"/>
                <w:vertAlign w:val="superscript"/>
              </w:rPr>
              <w:t>th</w:t>
            </w:r>
            <w:r w:rsidRPr="00007EF0">
              <w:rPr>
                <w:b/>
                <w:noProof/>
                <w:sz w:val="28"/>
              </w:rPr>
              <w:t xml:space="preserve"> and 5</w:t>
            </w:r>
            <w:r w:rsidRPr="00007EF0">
              <w:rPr>
                <w:b/>
                <w:noProof/>
                <w:sz w:val="28"/>
                <w:vertAlign w:val="superscript"/>
              </w:rPr>
              <w:t>th</w:t>
            </w:r>
            <w:r w:rsidRPr="00007EF0">
              <w:rPr>
                <w:b/>
                <w:noProof/>
                <w:sz w:val="28"/>
              </w:rPr>
              <w:t xml:space="preserve"> PP] </w:t>
            </w:r>
          </w:p>
          <w:p w:rsidR="00007EF0" w:rsidRPr="00007EF0" w:rsidRDefault="00007EF0" w:rsidP="00007EF0">
            <w:pPr>
              <w:rPr>
                <w:noProof/>
              </w:rPr>
            </w:pPr>
            <w:r w:rsidRPr="00007EF0">
              <w:rPr>
                <w:noProof/>
              </w:rPr>
              <w:t xml:space="preserve">Completed action whose </w:t>
            </w:r>
            <w:r>
              <w:rPr>
                <w:noProof/>
              </w:rPr>
              <w:t xml:space="preserve">with on-going </w:t>
            </w:r>
            <w:r w:rsidRPr="00007EF0">
              <w:rPr>
                <w:noProof/>
              </w:rPr>
              <w:t xml:space="preserve">effects </w:t>
            </w:r>
          </w:p>
          <w:p w:rsidR="00007EF0" w:rsidRPr="00007EF0" w:rsidRDefault="00007EF0" w:rsidP="00007EF0">
            <w:pPr>
              <w:ind w:left="340"/>
              <w:rPr>
                <w:noProof/>
              </w:rPr>
            </w:pPr>
            <w:r w:rsidRPr="00007EF0">
              <w:rPr>
                <w:noProof/>
              </w:rPr>
              <w:t>Perfect tense = “have/has”</w:t>
            </w:r>
          </w:p>
          <w:p w:rsidR="00007EF0" w:rsidRPr="00007EF0" w:rsidRDefault="00007EF0" w:rsidP="00007EF0">
            <w:pPr>
              <w:ind w:left="340"/>
              <w:rPr>
                <w:noProof/>
              </w:rPr>
            </w:pPr>
            <w:r w:rsidRPr="00007EF0">
              <w:rPr>
                <w:noProof/>
              </w:rPr>
              <w:t>Pluperfect tense = “had”</w:t>
            </w:r>
          </w:p>
          <w:p w:rsidR="00007EF0" w:rsidRDefault="00007EF0" w:rsidP="00007EF0">
            <w:pPr>
              <w:ind w:left="340"/>
              <w:rPr>
                <w:noProof/>
                <w:sz w:val="40"/>
              </w:rPr>
            </w:pPr>
            <w:r w:rsidRPr="00007EF0">
              <w:rPr>
                <w:noProof/>
              </w:rPr>
              <w:t>Future perfect tense = “will have”</w:t>
            </w:r>
          </w:p>
        </w:tc>
      </w:tr>
    </w:tbl>
    <w:p w:rsidR="00997C84" w:rsidRDefault="00997C84" w:rsidP="005D18C4">
      <w:pPr>
        <w:ind w:firstLine="0"/>
        <w:jc w:val="center"/>
        <w:rPr>
          <w:noProof/>
          <w:sz w:val="28"/>
        </w:rPr>
      </w:pPr>
    </w:p>
    <w:p w:rsidR="0078295E" w:rsidRPr="00007EF0" w:rsidRDefault="0078295E" w:rsidP="005D18C4">
      <w:pPr>
        <w:ind w:firstLine="0"/>
        <w:jc w:val="center"/>
        <w:rPr>
          <w:noProof/>
          <w:sz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4"/>
        <w:gridCol w:w="1563"/>
        <w:gridCol w:w="1790"/>
        <w:gridCol w:w="1312"/>
        <w:gridCol w:w="1719"/>
        <w:gridCol w:w="1802"/>
        <w:gridCol w:w="1620"/>
      </w:tblGrid>
      <w:tr w:rsidR="0078295E" w:rsidRPr="0078295E" w:rsidTr="0078295E">
        <w:trPr>
          <w:trHeight w:val="530"/>
          <w:jc w:val="center"/>
        </w:trPr>
        <w:tc>
          <w:tcPr>
            <w:tcW w:w="2794" w:type="dxa"/>
            <w:noWrap/>
            <w:hideMark/>
          </w:tcPr>
          <w:p w:rsidR="00007EF0" w:rsidRPr="0078295E" w:rsidRDefault="00332607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noProof/>
                <w:sz w:val="28"/>
              </w:rPr>
              <w:br w:type="page"/>
            </w:r>
            <w:bookmarkStart w:id="0" w:name="RANGE!B14:H23"/>
            <w:r w:rsidR="00007EF0" w:rsidRPr="0078295E">
              <w:rPr>
                <w:b/>
                <w:bCs/>
                <w:noProof/>
                <w:sz w:val="28"/>
              </w:rPr>
              <w:t>Tense/voice Synopsis</w:t>
            </w:r>
            <w:bookmarkEnd w:id="0"/>
          </w:p>
        </w:tc>
        <w:tc>
          <w:tcPr>
            <w:tcW w:w="3353" w:type="dxa"/>
            <w:gridSpan w:val="2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Active</w:t>
            </w:r>
          </w:p>
        </w:tc>
        <w:tc>
          <w:tcPr>
            <w:tcW w:w="3031" w:type="dxa"/>
            <w:gridSpan w:val="2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MP or Middle [fut/aor]</w:t>
            </w:r>
          </w:p>
        </w:tc>
        <w:tc>
          <w:tcPr>
            <w:tcW w:w="3422" w:type="dxa"/>
            <w:gridSpan w:val="2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Passive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2794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 </w:t>
            </w:r>
          </w:p>
        </w:tc>
        <w:tc>
          <w:tcPr>
            <w:tcW w:w="1563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3rd sg</w:t>
            </w:r>
          </w:p>
        </w:tc>
        <w:tc>
          <w:tcPr>
            <w:tcW w:w="179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3rd pl</w:t>
            </w:r>
          </w:p>
        </w:tc>
        <w:tc>
          <w:tcPr>
            <w:tcW w:w="131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3rd sg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3rd pl</w:t>
            </w: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3rd sg</w:t>
            </w: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3rd pl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2794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 xml:space="preserve">Present Ind </w:t>
            </w:r>
          </w:p>
        </w:tc>
        <w:tc>
          <w:tcPr>
            <w:tcW w:w="1563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θύει</w:t>
            </w:r>
          </w:p>
        </w:tc>
        <w:tc>
          <w:tcPr>
            <w:tcW w:w="179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θύουσι(ν)</w:t>
            </w:r>
          </w:p>
        </w:tc>
        <w:tc>
          <w:tcPr>
            <w:tcW w:w="131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θύεται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θύονται</w:t>
            </w: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2794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 xml:space="preserve">Imperfect Ind </w:t>
            </w:r>
          </w:p>
        </w:tc>
        <w:tc>
          <w:tcPr>
            <w:tcW w:w="1563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ἔθυε(ν)</w:t>
            </w:r>
          </w:p>
        </w:tc>
        <w:tc>
          <w:tcPr>
            <w:tcW w:w="179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ἔθυον</w:t>
            </w:r>
          </w:p>
        </w:tc>
        <w:tc>
          <w:tcPr>
            <w:tcW w:w="131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ἐθύετο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ἐθύοντο</w:t>
            </w: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2794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 xml:space="preserve">Future Ind </w:t>
            </w:r>
          </w:p>
        </w:tc>
        <w:tc>
          <w:tcPr>
            <w:tcW w:w="1563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θύσει</w:t>
            </w:r>
          </w:p>
        </w:tc>
        <w:tc>
          <w:tcPr>
            <w:tcW w:w="179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θύσουσι(ν)</w:t>
            </w:r>
          </w:p>
        </w:tc>
        <w:tc>
          <w:tcPr>
            <w:tcW w:w="131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θύσεται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θύσονται</w:t>
            </w: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τυθήσεται</w:t>
            </w: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τυθήσονται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2794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 xml:space="preserve">1st Aor Ind </w:t>
            </w:r>
          </w:p>
        </w:tc>
        <w:tc>
          <w:tcPr>
            <w:tcW w:w="1563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ἔθυσε(ν)</w:t>
            </w:r>
          </w:p>
        </w:tc>
        <w:tc>
          <w:tcPr>
            <w:tcW w:w="179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ἔθυσαν</w:t>
            </w:r>
          </w:p>
        </w:tc>
        <w:tc>
          <w:tcPr>
            <w:tcW w:w="131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ἐθύσατο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ἐθύσαντο</w:t>
            </w: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ἐτύθη</w:t>
            </w: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ἐτύθησαν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2794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 xml:space="preserve">Perfect Ind </w:t>
            </w:r>
          </w:p>
        </w:tc>
        <w:tc>
          <w:tcPr>
            <w:tcW w:w="1563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τέθυκε(ν)</w:t>
            </w:r>
          </w:p>
        </w:tc>
        <w:tc>
          <w:tcPr>
            <w:tcW w:w="179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τεθύκασι(ν)</w:t>
            </w:r>
          </w:p>
        </w:tc>
        <w:tc>
          <w:tcPr>
            <w:tcW w:w="131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τέθυται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τέθυvνται</w:t>
            </w: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2794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 xml:space="preserve">PluPerf Ind </w:t>
            </w:r>
          </w:p>
        </w:tc>
        <w:tc>
          <w:tcPr>
            <w:tcW w:w="1563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ἐτεθύκει</w:t>
            </w:r>
          </w:p>
        </w:tc>
        <w:tc>
          <w:tcPr>
            <w:tcW w:w="179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τέθυκεν</w:t>
            </w:r>
          </w:p>
        </w:tc>
        <w:tc>
          <w:tcPr>
            <w:tcW w:w="131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ἐτέθυτο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ἐτέθυvτο</w:t>
            </w: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2794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Future Perfect Ind</w:t>
            </w:r>
          </w:p>
        </w:tc>
        <w:tc>
          <w:tcPr>
            <w:tcW w:w="1563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  <w:tc>
          <w:tcPr>
            <w:tcW w:w="179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  <w:tc>
          <w:tcPr>
            <w:tcW w:w="131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xxx</w:t>
            </w: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τεθύσεται</w:t>
            </w: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  <w:r w:rsidRPr="0078295E">
              <w:rPr>
                <w:noProof/>
                <w:sz w:val="28"/>
              </w:rPr>
              <w:t>τεθύσονται</w:t>
            </w:r>
          </w:p>
        </w:tc>
      </w:tr>
      <w:tr w:rsidR="0078295E" w:rsidRPr="0078295E" w:rsidTr="0078295E">
        <w:trPr>
          <w:trHeight w:val="290"/>
          <w:jc w:val="center"/>
        </w:trPr>
        <w:tc>
          <w:tcPr>
            <w:tcW w:w="7459" w:type="dxa"/>
            <w:gridSpan w:val="4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  <w:r w:rsidRPr="0078295E">
              <w:rPr>
                <w:b/>
                <w:bCs/>
                <w:noProof/>
                <w:sz w:val="28"/>
              </w:rPr>
              <w:t>θύω, θύσω, ἔθυσα, τέθυκα, τέθυμαι, ἐτύθην</w:t>
            </w:r>
          </w:p>
        </w:tc>
        <w:tc>
          <w:tcPr>
            <w:tcW w:w="1719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b/>
                <w:bCs/>
                <w:noProof/>
                <w:sz w:val="28"/>
              </w:rPr>
            </w:pPr>
          </w:p>
        </w:tc>
        <w:tc>
          <w:tcPr>
            <w:tcW w:w="1802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</w:p>
        </w:tc>
        <w:tc>
          <w:tcPr>
            <w:tcW w:w="1620" w:type="dxa"/>
            <w:noWrap/>
            <w:hideMark/>
          </w:tcPr>
          <w:p w:rsidR="00007EF0" w:rsidRPr="0078295E" w:rsidRDefault="00007EF0" w:rsidP="00007EF0">
            <w:pPr>
              <w:spacing w:after="160" w:line="259" w:lineRule="auto"/>
              <w:ind w:firstLine="0"/>
              <w:rPr>
                <w:noProof/>
                <w:sz w:val="28"/>
              </w:rPr>
            </w:pPr>
          </w:p>
        </w:tc>
      </w:tr>
    </w:tbl>
    <w:p w:rsidR="00007EF0" w:rsidRPr="00007EF0" w:rsidRDefault="00007EF0">
      <w:pPr>
        <w:spacing w:after="160" w:line="259" w:lineRule="auto"/>
        <w:ind w:firstLine="0"/>
        <w:rPr>
          <w:noProof/>
          <w:sz w:val="28"/>
        </w:rPr>
      </w:pPr>
    </w:p>
    <w:p w:rsidR="00007EF0" w:rsidRDefault="00007EF0" w:rsidP="005D18C4">
      <w:pPr>
        <w:ind w:firstLine="0"/>
        <w:jc w:val="center"/>
        <w:rPr>
          <w:noProof/>
          <w:sz w:val="28"/>
        </w:rPr>
      </w:pPr>
    </w:p>
    <w:p w:rsidR="00007EF0" w:rsidRDefault="00007EF0" w:rsidP="005D18C4">
      <w:pPr>
        <w:ind w:firstLine="0"/>
        <w:jc w:val="center"/>
        <w:rPr>
          <w:noProof/>
          <w:sz w:val="28"/>
        </w:rPr>
      </w:pPr>
    </w:p>
    <w:p w:rsidR="00007EF0" w:rsidRDefault="00007EF0" w:rsidP="005D18C4">
      <w:pPr>
        <w:ind w:firstLine="0"/>
        <w:jc w:val="center"/>
        <w:rPr>
          <w:noProof/>
          <w:sz w:val="28"/>
        </w:rPr>
      </w:pPr>
    </w:p>
    <w:p w:rsidR="00007EF0" w:rsidRPr="00007EF0" w:rsidRDefault="00007EF0" w:rsidP="005D18C4">
      <w:pPr>
        <w:ind w:firstLine="0"/>
        <w:jc w:val="center"/>
        <w:rPr>
          <w:noProof/>
          <w:sz w:val="40"/>
        </w:rPr>
      </w:pPr>
    </w:p>
    <w:p w:rsidR="00D02803" w:rsidRPr="00007EF0" w:rsidRDefault="005D18C4" w:rsidP="005D18C4">
      <w:pPr>
        <w:ind w:firstLine="0"/>
        <w:jc w:val="center"/>
        <w:rPr>
          <w:noProof/>
          <w:sz w:val="40"/>
        </w:rPr>
      </w:pPr>
      <w:r w:rsidRPr="00007EF0">
        <w:rPr>
          <w:noProof/>
          <w:sz w:val="40"/>
        </w:rPr>
        <w:t>2.1.2 Greek Verb Voices</w:t>
      </w:r>
      <w:bookmarkStart w:id="1" w:name="_GoBack"/>
      <w:bookmarkEnd w:id="1"/>
    </w:p>
    <w:p w:rsidR="00D02803" w:rsidRPr="00007EF0" w:rsidRDefault="00D02803" w:rsidP="005D18C4">
      <w:pPr>
        <w:ind w:firstLine="0"/>
        <w:jc w:val="center"/>
        <w:rPr>
          <w:noProof/>
          <w:sz w:val="72"/>
        </w:rPr>
      </w:pPr>
      <w:r w:rsidRPr="00007EF0">
        <w:rPr>
          <w:noProof/>
          <w:sz w:val="40"/>
        </w:rPr>
        <w:t>Summary of the Most Common Forms</w:t>
      </w:r>
    </w:p>
    <w:p w:rsidR="005D18C4" w:rsidRPr="00007EF0" w:rsidRDefault="005D18C4" w:rsidP="005D18C4">
      <w:pPr>
        <w:ind w:firstLine="0"/>
        <w:rPr>
          <w:noProof/>
          <w:sz w:val="14"/>
        </w:rPr>
      </w:pPr>
    </w:p>
    <w:p w:rsidR="00D02803" w:rsidRPr="00007EF0" w:rsidRDefault="00D02803" w:rsidP="005D18C4">
      <w:pPr>
        <w:ind w:firstLine="0"/>
        <w:rPr>
          <w:noProof/>
          <w:sz w:val="14"/>
        </w:rPr>
      </w:pPr>
    </w:p>
    <w:p w:rsidR="005D18C4" w:rsidRPr="00007EF0" w:rsidRDefault="005D18C4" w:rsidP="005D18C4">
      <w:pPr>
        <w:ind w:firstLine="0"/>
        <w:rPr>
          <w:noProof/>
          <w:sz w:val="14"/>
        </w:rPr>
      </w:pPr>
    </w:p>
    <w:p w:rsidR="00D02803" w:rsidRPr="00007EF0" w:rsidRDefault="00D02803" w:rsidP="00F27B39">
      <w:pPr>
        <w:ind w:firstLine="0"/>
        <w:jc w:val="center"/>
        <w:rPr>
          <w:noProof/>
          <w:sz w:val="14"/>
        </w:rPr>
      </w:pPr>
      <w:r w:rsidRPr="00007EF0">
        <w:rPr>
          <w:noProof/>
          <w:sz w:val="14"/>
        </w:rPr>
        <w:drawing>
          <wp:inline distT="0" distB="0" distL="0" distR="0">
            <wp:extent cx="8397875" cy="1635869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8826" cy="164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B39" w:rsidRPr="00007EF0" w:rsidRDefault="00F27B39" w:rsidP="00F27B39">
      <w:pPr>
        <w:ind w:firstLine="0"/>
        <w:jc w:val="center"/>
        <w:rPr>
          <w:noProof/>
          <w:sz w:val="14"/>
        </w:rPr>
      </w:pPr>
    </w:p>
    <w:p w:rsidR="00F27B39" w:rsidRPr="00007EF0" w:rsidRDefault="00F27B39" w:rsidP="00F27B39">
      <w:pPr>
        <w:ind w:firstLine="0"/>
        <w:jc w:val="center"/>
        <w:rPr>
          <w:noProof/>
          <w:sz w:val="14"/>
        </w:rPr>
      </w:pPr>
    </w:p>
    <w:p w:rsidR="00F27B39" w:rsidRPr="00007EF0" w:rsidRDefault="00F27B39" w:rsidP="00F27B39">
      <w:pPr>
        <w:ind w:firstLine="0"/>
        <w:jc w:val="center"/>
        <w:rPr>
          <w:noProof/>
          <w:sz w:val="14"/>
        </w:rPr>
      </w:pPr>
    </w:p>
    <w:p w:rsidR="00D02803" w:rsidRPr="00007EF0" w:rsidRDefault="00D02803" w:rsidP="00F27B39">
      <w:pPr>
        <w:ind w:firstLine="0"/>
        <w:jc w:val="center"/>
        <w:rPr>
          <w:noProof/>
          <w:sz w:val="14"/>
        </w:rPr>
      </w:pPr>
      <w:r w:rsidRPr="00007EF0">
        <w:rPr>
          <w:noProof/>
          <w:sz w:val="14"/>
        </w:rPr>
        <w:drawing>
          <wp:inline distT="0" distB="0" distL="0" distR="0">
            <wp:extent cx="7626985" cy="172413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488" cy="173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803" w:rsidRPr="00007EF0" w:rsidRDefault="00D02803" w:rsidP="005D18C4">
      <w:pPr>
        <w:ind w:firstLine="0"/>
        <w:rPr>
          <w:noProof/>
          <w:sz w:val="14"/>
        </w:rPr>
      </w:pPr>
    </w:p>
    <w:p w:rsidR="005B5EB6" w:rsidRPr="00007EF0" w:rsidRDefault="005B5EB6" w:rsidP="005D18C4">
      <w:pPr>
        <w:ind w:firstLine="0"/>
        <w:rPr>
          <w:sz w:val="14"/>
        </w:rPr>
      </w:pPr>
    </w:p>
    <w:sectPr w:rsidR="005B5EB6" w:rsidRPr="00007EF0" w:rsidSect="0078295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8C4"/>
    <w:rsid w:val="00007EF0"/>
    <w:rsid w:val="002C4FEB"/>
    <w:rsid w:val="00332607"/>
    <w:rsid w:val="005B5EB6"/>
    <w:rsid w:val="005D18C4"/>
    <w:rsid w:val="0078295E"/>
    <w:rsid w:val="00997C84"/>
    <w:rsid w:val="00B16206"/>
    <w:rsid w:val="00D02803"/>
    <w:rsid w:val="00F27B39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78B1"/>
  <w15:chartTrackingRefBased/>
  <w15:docId w15:val="{6ADBC569-CB07-4F8F-82AE-2D1E1963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table" w:styleId="TableGrid">
    <w:name w:val="Table Grid"/>
    <w:basedOn w:val="TableNormal"/>
    <w:uiPriority w:val="39"/>
    <w:rsid w:val="00007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9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5</cp:revision>
  <dcterms:created xsi:type="dcterms:W3CDTF">2020-12-04T18:58:00Z</dcterms:created>
  <dcterms:modified xsi:type="dcterms:W3CDTF">2020-12-05T14:56:00Z</dcterms:modified>
</cp:coreProperties>
</file>