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5B9" w:rsidRPr="00A345B9" w:rsidRDefault="00A73132" w:rsidP="00A345B9">
      <w:pPr>
        <w:ind w:firstLine="0"/>
        <w:jc w:val="center"/>
        <w:rPr>
          <w:sz w:val="36"/>
          <w:lang w:val="el-GR"/>
        </w:rPr>
      </w:pPr>
      <w:r>
        <w:rPr>
          <w:sz w:val="36"/>
        </w:rPr>
        <w:t xml:space="preserve">2.4 </w:t>
      </w:r>
      <w:r w:rsidR="00F47F1B" w:rsidRPr="00A345B9">
        <w:rPr>
          <w:sz w:val="36"/>
          <w:lang w:val="el-GR"/>
        </w:rPr>
        <w:t>HANDOUT</w:t>
      </w:r>
    </w:p>
    <w:p w:rsidR="00A73132" w:rsidRDefault="00A73132" w:rsidP="00A345B9">
      <w:pPr>
        <w:ind w:firstLine="0"/>
        <w:jc w:val="center"/>
        <w:rPr>
          <w:sz w:val="36"/>
        </w:rPr>
      </w:pPr>
    </w:p>
    <w:p w:rsidR="005B5EB6" w:rsidRPr="001417B6" w:rsidRDefault="00A345B9" w:rsidP="00A345B9">
      <w:pPr>
        <w:ind w:firstLine="0"/>
        <w:jc w:val="center"/>
        <w:rPr>
          <w:lang w:val="el-GR"/>
        </w:rPr>
      </w:pPr>
      <w:r w:rsidRPr="00A345B9">
        <w:rPr>
          <w:sz w:val="36"/>
        </w:rPr>
        <w:t>Common Subordinating Conjunctions</w:t>
      </w:r>
      <w:r w:rsidR="00F47F1B" w:rsidRPr="001417B6">
        <w:rPr>
          <w:lang w:val="el-GR"/>
        </w:rPr>
        <w:br/>
      </w:r>
    </w:p>
    <w:p w:rsidR="00F47F1B" w:rsidRPr="001417B6" w:rsidRDefault="00F47F1B" w:rsidP="00F47F1B">
      <w:pPr>
        <w:ind w:firstLine="0"/>
        <w:rPr>
          <w:lang w:val="el-G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407"/>
        <w:gridCol w:w="1203"/>
        <w:gridCol w:w="1170"/>
        <w:gridCol w:w="3330"/>
        <w:gridCol w:w="805"/>
      </w:tblGrid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417B6">
            <w:pPr>
              <w:ind w:firstLine="0"/>
              <w:rPr>
                <w:b/>
                <w:bCs/>
                <w:sz w:val="28"/>
                <w:lang w:val="el-GR"/>
              </w:rPr>
            </w:pPr>
            <w:r w:rsidRPr="001417B6">
              <w:rPr>
                <w:b/>
                <w:bCs/>
                <w:sz w:val="28"/>
                <w:lang w:val="el-GR"/>
              </w:rPr>
              <w:t>Lemma</w:t>
            </w:r>
          </w:p>
        </w:tc>
        <w:tc>
          <w:tcPr>
            <w:tcW w:w="1407" w:type="dxa"/>
            <w:hideMark/>
          </w:tcPr>
          <w:p w:rsidR="00103F64" w:rsidRPr="001417B6" w:rsidRDefault="001417B6" w:rsidP="00103F64">
            <w:pPr>
              <w:ind w:firstLine="0"/>
              <w:rPr>
                <w:b/>
                <w:bCs/>
                <w:i/>
                <w:iCs/>
                <w:lang w:val="el-GR"/>
              </w:rPr>
            </w:pPr>
            <w:r w:rsidRPr="001417B6">
              <w:rPr>
                <w:b/>
                <w:bCs/>
                <w:i/>
                <w:iCs/>
                <w:lang w:val="el-GR"/>
              </w:rPr>
              <w:t>Meaning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bCs/>
                <w:lang w:val="el-GR"/>
              </w:rPr>
            </w:pPr>
            <w:r w:rsidRPr="001417B6">
              <w:rPr>
                <w:b/>
                <w:bCs/>
                <w:lang w:val="el-GR"/>
              </w:rPr>
              <w:t>POSTAG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bCs/>
                <w:lang w:val="el-GR"/>
              </w:rPr>
            </w:pPr>
            <w:r w:rsidRPr="001417B6">
              <w:rPr>
                <w:b/>
                <w:bCs/>
                <w:lang w:val="el-GR"/>
              </w:rPr>
              <w:t>Relation Label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417B6">
            <w:pPr>
              <w:ind w:firstLine="0"/>
              <w:rPr>
                <w:b/>
                <w:bCs/>
                <w:lang w:val="el-GR"/>
              </w:rPr>
            </w:pPr>
            <w:r w:rsidRPr="001417B6">
              <w:rPr>
                <w:b/>
                <w:bCs/>
                <w:lang w:val="el-GR"/>
              </w:rPr>
              <w:t>C</w:t>
            </w:r>
            <w:r w:rsidR="001417B6" w:rsidRPr="001417B6">
              <w:rPr>
                <w:b/>
                <w:bCs/>
                <w:lang w:val="el-GR"/>
              </w:rPr>
              <w:t>lause</w:t>
            </w:r>
            <w:r w:rsidRPr="001417B6">
              <w:rPr>
                <w:b/>
                <w:bCs/>
                <w:lang w:val="el-GR"/>
              </w:rPr>
              <w:t xml:space="preserve"> or other use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417B6" w:rsidP="00103F64">
            <w:pPr>
              <w:ind w:firstLine="0"/>
              <w:rPr>
                <w:b/>
                <w:bCs/>
                <w:lang w:val="el-GR"/>
              </w:rPr>
            </w:pPr>
            <w:r w:rsidRPr="001417B6">
              <w:rPr>
                <w:b/>
                <w:bCs/>
                <w:lang w:val="el-GR"/>
              </w:rPr>
              <w:t>count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ἐάν [εἰ+ἄν]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if</w:t>
            </w:r>
          </w:p>
        </w:tc>
        <w:tc>
          <w:tcPr>
            <w:tcW w:w="1203" w:type="dxa"/>
            <w:noWrap/>
            <w:hideMark/>
          </w:tcPr>
          <w:p w:rsidR="00103F64" w:rsidRPr="00C22B0F" w:rsidRDefault="00C22B0F" w:rsidP="00103F64">
            <w:pPr>
              <w:ind w:firstLine="0"/>
            </w:pPr>
            <w:r>
              <w:t>CONJ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conditional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98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εἰ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if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5741DE">
              <w:t>CONJ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conditional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313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ἐπεί/</w:t>
            </w:r>
            <w:r w:rsidRPr="001417B6">
              <w:rPr>
                <w:b/>
                <w:sz w:val="28"/>
                <w:lang w:val="el-GR"/>
              </w:rPr>
              <w:br/>
              <w:t>ἔπειδή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when, after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5741DE">
              <w:t>CONJ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temporal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428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ἕως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until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5741DE">
              <w:t>CONJ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temporal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36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ἵνα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>
              <w:rPr>
                <w:i/>
                <w:iCs/>
                <w:lang w:val="el-GR"/>
              </w:rPr>
              <w:t>i</w:t>
            </w:r>
            <w:r w:rsidRPr="001417B6">
              <w:rPr>
                <w:i/>
                <w:iCs/>
                <w:lang w:val="el-GR"/>
              </w:rPr>
              <w:t>n order that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5741DE">
              <w:t>CONJ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purpose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27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μέχρι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until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5741DE">
              <w:t>CONJ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temporal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37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μέχρι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until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ADP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AuxP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prepositional phrase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37</w:t>
            </w:r>
          </w:p>
        </w:tc>
      </w:tr>
      <w:tr w:rsidR="001417B6" w:rsidRPr="001417B6" w:rsidTr="001417B6">
        <w:trPr>
          <w:trHeight w:val="62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ὅπως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in order that, just as</w:t>
            </w:r>
          </w:p>
        </w:tc>
        <w:tc>
          <w:tcPr>
            <w:tcW w:w="1203" w:type="dxa"/>
            <w:noWrap/>
            <w:hideMark/>
          </w:tcPr>
          <w:p w:rsidR="00103F64" w:rsidRPr="00C22B0F" w:rsidRDefault="00103F64" w:rsidP="00C22B0F">
            <w:pPr>
              <w:ind w:firstLine="0"/>
            </w:pPr>
            <w:r w:rsidRPr="001417B6">
              <w:rPr>
                <w:lang w:val="el-GR"/>
              </w:rPr>
              <w:t>CO</w:t>
            </w:r>
            <w:r w:rsidR="00C22B0F">
              <w:t>NJ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purpose; manner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90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ὅτε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when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8A0BB7">
              <w:rPr>
                <w:lang w:val="el-GR"/>
              </w:rPr>
              <w:t>CO</w:t>
            </w:r>
            <w:r w:rsidRPr="008A0BB7">
              <w:t>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 xml:space="preserve">temporal 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43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ὅτι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that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8A0BB7">
              <w:rPr>
                <w:lang w:val="el-GR"/>
              </w:rPr>
              <w:t>CO</w:t>
            </w:r>
            <w:r w:rsidRPr="008A0BB7">
              <w:t>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causal; vbs of saying, thinking, perceiving, fearing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370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πρίν</w:t>
            </w:r>
          </w:p>
        </w:tc>
        <w:tc>
          <w:tcPr>
            <w:tcW w:w="1407" w:type="dxa"/>
            <w:hideMark/>
          </w:tcPr>
          <w:p w:rsidR="00C22B0F" w:rsidRPr="001417B6" w:rsidRDefault="00C22B0F" w:rsidP="00C22B0F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until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8A0BB7">
              <w:rPr>
                <w:lang w:val="el-GR"/>
              </w:rPr>
              <w:t>CO</w:t>
            </w:r>
            <w:r w:rsidRPr="008A0BB7">
              <w:t>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temporal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35</w:t>
            </w:r>
          </w:p>
        </w:tc>
      </w:tr>
      <w:tr w:rsidR="00C22B0F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ὡς/</w:t>
            </w:r>
            <w:r w:rsidRPr="001417B6">
              <w:rPr>
                <w:b/>
                <w:sz w:val="28"/>
                <w:lang w:val="el-GR"/>
              </w:rPr>
              <w:br/>
              <w:t>ὥσπερ</w:t>
            </w:r>
          </w:p>
        </w:tc>
        <w:tc>
          <w:tcPr>
            <w:tcW w:w="1407" w:type="dxa"/>
            <w:hideMark/>
          </w:tcPr>
          <w:p w:rsidR="00C22B0F" w:rsidRPr="00EB62C8" w:rsidRDefault="00C22B0F" w:rsidP="00C22B0F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how; just as; </w:t>
            </w:r>
            <w:r w:rsidRPr="001417B6">
              <w:rPr>
                <w:i/>
                <w:iCs/>
                <w:lang w:val="el-GR"/>
              </w:rPr>
              <w:t>when, after</w:t>
            </w:r>
            <w:r>
              <w:rPr>
                <w:i/>
                <w:iCs/>
              </w:rPr>
              <w:t>, that</w:t>
            </w:r>
          </w:p>
        </w:tc>
        <w:tc>
          <w:tcPr>
            <w:tcW w:w="1203" w:type="dxa"/>
            <w:noWrap/>
            <w:hideMark/>
          </w:tcPr>
          <w:p w:rsidR="00C22B0F" w:rsidRDefault="00C22B0F" w:rsidP="00C22B0F">
            <w:pPr>
              <w:ind w:firstLine="0"/>
            </w:pPr>
            <w:r w:rsidRPr="008A0BB7">
              <w:rPr>
                <w:lang w:val="el-GR"/>
              </w:rPr>
              <w:t>CO</w:t>
            </w:r>
            <w:r w:rsidRPr="008A0BB7">
              <w:t>NJ</w:t>
            </w:r>
          </w:p>
        </w:tc>
        <w:tc>
          <w:tcPr>
            <w:tcW w:w="117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purpose</w:t>
            </w:r>
            <w:r>
              <w:rPr>
                <w:lang w:val="el-GR"/>
              </w:rPr>
              <w:t>, comparison, indirect, result</w:t>
            </w:r>
          </w:p>
        </w:tc>
        <w:tc>
          <w:tcPr>
            <w:tcW w:w="805" w:type="dxa"/>
            <w:noWrap/>
            <w:hideMark/>
          </w:tcPr>
          <w:p w:rsidR="00C22B0F" w:rsidRPr="001417B6" w:rsidRDefault="00C22B0F" w:rsidP="00C22B0F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548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ὡς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as if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ADV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AuxX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emphasizing participle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ὥς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to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ADP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AuxP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place to which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ὥστε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so that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C22B0F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CO</w:t>
            </w:r>
            <w:r>
              <w:t>NJ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result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123</w:t>
            </w:r>
          </w:p>
        </w:tc>
      </w:tr>
      <w:tr w:rsidR="001417B6" w:rsidRPr="001417B6" w:rsidTr="002D174D">
        <w:trPr>
          <w:trHeight w:val="210"/>
        </w:trPr>
        <w:tc>
          <w:tcPr>
            <w:tcW w:w="1435" w:type="dxa"/>
            <w:shd w:val="clear" w:color="auto" w:fill="F2F2F2" w:themeFill="background1" w:themeFillShade="F2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 </w:t>
            </w:r>
          </w:p>
        </w:tc>
        <w:tc>
          <w:tcPr>
            <w:tcW w:w="1407" w:type="dxa"/>
            <w:shd w:val="clear" w:color="auto" w:fill="F2F2F2" w:themeFill="background1" w:themeFillShade="F2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 </w:t>
            </w:r>
          </w:p>
        </w:tc>
        <w:tc>
          <w:tcPr>
            <w:tcW w:w="1203" w:type="dxa"/>
            <w:shd w:val="clear" w:color="auto" w:fill="F2F2F2" w:themeFill="background1" w:themeFillShade="F2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 </w:t>
            </w:r>
          </w:p>
        </w:tc>
        <w:tc>
          <w:tcPr>
            <w:tcW w:w="1170" w:type="dxa"/>
            <w:shd w:val="clear" w:color="auto" w:fill="F2F2F2" w:themeFill="background1" w:themeFillShade="F2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 </w:t>
            </w:r>
          </w:p>
        </w:tc>
        <w:tc>
          <w:tcPr>
            <w:tcW w:w="3330" w:type="dxa"/>
            <w:shd w:val="clear" w:color="auto" w:fill="F2F2F2" w:themeFill="background1" w:themeFillShade="F2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 </w:t>
            </w:r>
          </w:p>
        </w:tc>
        <w:tc>
          <w:tcPr>
            <w:tcW w:w="805" w:type="dxa"/>
            <w:shd w:val="clear" w:color="auto" w:fill="F2F2F2" w:themeFill="background1" w:themeFillShade="F2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 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ἄν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[potential]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ADV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AuxY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311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μή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not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ADV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 xml:space="preserve">AuxZ 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emphasizing participle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272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sz w:val="28"/>
                <w:lang w:val="el-GR"/>
              </w:rPr>
            </w:pPr>
            <w:r w:rsidRPr="001417B6">
              <w:rPr>
                <w:b/>
                <w:sz w:val="28"/>
                <w:lang w:val="el-GR"/>
              </w:rPr>
              <w:t>μή</w:t>
            </w:r>
          </w:p>
        </w:tc>
        <w:tc>
          <w:tcPr>
            <w:tcW w:w="1407" w:type="dxa"/>
            <w:hideMark/>
          </w:tcPr>
          <w:p w:rsidR="00103F64" w:rsidRPr="001417B6" w:rsidRDefault="00145C3A" w:rsidP="00103F64">
            <w:pPr>
              <w:ind w:firstLine="0"/>
              <w:rPr>
                <w:i/>
                <w:iCs/>
                <w:lang w:val="el-GR"/>
              </w:rPr>
            </w:pPr>
            <w:r>
              <w:rPr>
                <w:i/>
                <w:iCs/>
                <w:lang w:val="el-GR"/>
              </w:rPr>
              <w:t>le</w:t>
            </w:r>
            <w:r w:rsidR="00103F64" w:rsidRPr="001417B6">
              <w:rPr>
                <w:i/>
                <w:iCs/>
                <w:lang w:val="el-GR"/>
              </w:rPr>
              <w:t>st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C22B0F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CO</w:t>
            </w:r>
            <w:r>
              <w:t>NJ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AuxC</w:t>
            </w: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negative fearing clause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272</w:t>
            </w:r>
          </w:p>
        </w:tc>
      </w:tr>
      <w:tr w:rsidR="001417B6" w:rsidRPr="001417B6" w:rsidTr="001417B6">
        <w:trPr>
          <w:trHeight w:val="310"/>
        </w:trPr>
        <w:tc>
          <w:tcPr>
            <w:tcW w:w="143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b/>
                <w:bCs/>
                <w:sz w:val="28"/>
                <w:lang w:val="el-GR"/>
              </w:rPr>
            </w:pPr>
            <w:r w:rsidRPr="001417B6">
              <w:rPr>
                <w:b/>
                <w:bCs/>
                <w:sz w:val="28"/>
                <w:lang w:val="el-GR"/>
              </w:rPr>
              <w:t>μηδείς</w:t>
            </w:r>
          </w:p>
        </w:tc>
        <w:tc>
          <w:tcPr>
            <w:tcW w:w="1407" w:type="dxa"/>
            <w:hideMark/>
          </w:tcPr>
          <w:p w:rsidR="00103F64" w:rsidRPr="001417B6" w:rsidRDefault="00103F64" w:rsidP="00103F64">
            <w:pPr>
              <w:ind w:firstLine="0"/>
              <w:rPr>
                <w:i/>
                <w:iCs/>
                <w:lang w:val="el-GR"/>
              </w:rPr>
            </w:pPr>
            <w:r w:rsidRPr="001417B6">
              <w:rPr>
                <w:i/>
                <w:iCs/>
                <w:lang w:val="el-GR"/>
              </w:rPr>
              <w:t>no one</w:t>
            </w:r>
          </w:p>
        </w:tc>
        <w:tc>
          <w:tcPr>
            <w:tcW w:w="1203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PRON</w:t>
            </w:r>
          </w:p>
        </w:tc>
        <w:tc>
          <w:tcPr>
            <w:tcW w:w="117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</w:p>
        </w:tc>
        <w:tc>
          <w:tcPr>
            <w:tcW w:w="3330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in clauses where μή would be used for negation</w:t>
            </w:r>
          </w:p>
        </w:tc>
        <w:tc>
          <w:tcPr>
            <w:tcW w:w="805" w:type="dxa"/>
            <w:noWrap/>
            <w:hideMark/>
          </w:tcPr>
          <w:p w:rsidR="00103F64" w:rsidRPr="001417B6" w:rsidRDefault="00103F64" w:rsidP="00103F64">
            <w:pPr>
              <w:ind w:firstLine="0"/>
              <w:rPr>
                <w:lang w:val="el-GR"/>
              </w:rPr>
            </w:pPr>
            <w:r w:rsidRPr="001417B6">
              <w:rPr>
                <w:lang w:val="el-GR"/>
              </w:rPr>
              <w:t>189</w:t>
            </w:r>
          </w:p>
        </w:tc>
      </w:tr>
    </w:tbl>
    <w:p w:rsidR="00F47F1B" w:rsidRPr="001417B6" w:rsidRDefault="00F47F1B" w:rsidP="00F47F1B">
      <w:pPr>
        <w:ind w:firstLine="0"/>
        <w:rPr>
          <w:lang w:val="el-GR"/>
        </w:rPr>
      </w:pPr>
    </w:p>
    <w:p w:rsidR="00F47F1B" w:rsidRPr="001417B6" w:rsidRDefault="00F47F1B" w:rsidP="00F47F1B">
      <w:pPr>
        <w:ind w:firstLine="0"/>
        <w:rPr>
          <w:lang w:val="el-GR"/>
        </w:rPr>
      </w:pPr>
    </w:p>
    <w:p w:rsidR="00F47F1B" w:rsidRDefault="00F47F1B" w:rsidP="00F47F1B">
      <w:pPr>
        <w:ind w:firstLine="0"/>
        <w:rPr>
          <w:lang w:val="el-GR"/>
        </w:rPr>
      </w:pPr>
    </w:p>
    <w:p w:rsidR="00A73132" w:rsidRDefault="00A73132" w:rsidP="00F47F1B">
      <w:pPr>
        <w:ind w:firstLine="0"/>
        <w:rPr>
          <w:lang w:val="el-GR"/>
        </w:rPr>
      </w:pPr>
    </w:p>
    <w:p w:rsidR="00A73132" w:rsidRDefault="00A73132" w:rsidP="00F47F1B">
      <w:pPr>
        <w:ind w:firstLine="0"/>
        <w:rPr>
          <w:lang w:val="el-GR"/>
        </w:rPr>
      </w:pPr>
    </w:p>
    <w:p w:rsidR="00A73132" w:rsidRDefault="00A73132" w:rsidP="00F47F1B">
      <w:pPr>
        <w:ind w:firstLine="0"/>
        <w:rPr>
          <w:lang w:val="el-GR"/>
        </w:rPr>
      </w:pPr>
    </w:p>
    <w:p w:rsidR="00A73132" w:rsidRDefault="00A73132" w:rsidP="00A73132">
      <w:pPr>
        <w:ind w:firstLine="0"/>
        <w:jc w:val="center"/>
        <w:rPr>
          <w:sz w:val="36"/>
        </w:rPr>
      </w:pPr>
      <w:r w:rsidRPr="00A345B9">
        <w:rPr>
          <w:sz w:val="36"/>
        </w:rPr>
        <w:lastRenderedPageBreak/>
        <w:t xml:space="preserve">Common Subordinating </w:t>
      </w:r>
      <w:r>
        <w:rPr>
          <w:sz w:val="36"/>
        </w:rPr>
        <w:t>Constructions</w:t>
      </w:r>
    </w:p>
    <w:p w:rsidR="00A73132" w:rsidRDefault="00A73132" w:rsidP="00A73132">
      <w:pPr>
        <w:ind w:firstLine="0"/>
        <w:jc w:val="center"/>
        <w:rPr>
          <w:sz w:val="36"/>
        </w:rPr>
      </w:pPr>
    </w:p>
    <w:p w:rsidR="00CA40BF" w:rsidRPr="001417B6" w:rsidRDefault="00A73132" w:rsidP="00A73132">
      <w:pPr>
        <w:ind w:firstLine="0"/>
        <w:jc w:val="center"/>
        <w:rPr>
          <w:lang w:val="el-GR"/>
        </w:rPr>
      </w:pPr>
      <w:r w:rsidRPr="001417B6">
        <w:rPr>
          <w:lang w:val="el-GR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184"/>
        <w:gridCol w:w="1730"/>
        <w:gridCol w:w="1496"/>
        <w:gridCol w:w="1680"/>
        <w:gridCol w:w="1520"/>
      </w:tblGrid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TYPE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CA40BF">
              <w:rPr>
                <w:b/>
                <w:bCs/>
              </w:rPr>
              <w:t>AuxC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Primary Sequence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Secondary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Notes</w:t>
            </w: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Smyth</w:t>
            </w:r>
          </w:p>
        </w:tc>
      </w:tr>
      <w:tr w:rsidR="00CA40BF" w:rsidRPr="00CA40BF" w:rsidTr="00CA40BF">
        <w:trPr>
          <w:trHeight w:val="148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PURPOSE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ἵνα, ὅπ</w:t>
            </w:r>
            <w:proofErr w:type="spellStart"/>
            <w:r w:rsidRPr="00CA40BF">
              <w:t>ως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ὡς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9E23B2" w:rsidP="00CA40BF">
            <w:pPr>
              <w:ind w:firstLine="0"/>
              <w:jc w:val="center"/>
            </w:pPr>
            <w:r w:rsidRPr="00CA40BF">
              <w:t>subjunctive</w:t>
            </w:r>
            <w:bookmarkStart w:id="0" w:name="_GoBack"/>
            <w:bookmarkEnd w:id="0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optative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Sometimes future indic. Rarely past tense of indic.  Sometimes takes ἄ́ν in pos. clause.</w:t>
            </w: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2193-2206</w:t>
            </w:r>
          </w:p>
        </w:tc>
      </w:tr>
      <w:tr w:rsidR="00CA40BF" w:rsidRPr="00CA40BF" w:rsidTr="00CA40BF">
        <w:trPr>
          <w:trHeight w:val="74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OBJECT w/verbs of EFFORT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ὡς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ὅτι</w:t>
            </w:r>
            <w:proofErr w:type="spellEnd"/>
            <w:r w:rsidRPr="00CA40BF">
              <w:t>, ὅπ</w:t>
            </w:r>
            <w:proofErr w:type="spellStart"/>
            <w:r w:rsidRPr="00CA40BF">
              <w:t>ως</w:t>
            </w:r>
            <w:proofErr w:type="spellEnd"/>
            <w:r w:rsidRPr="00CA40BF">
              <w:t>, ἵνα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Future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Future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Stand in apposition. Sometimes ἄν + subj.</w:t>
            </w: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2209-2220</w:t>
            </w:r>
          </w:p>
        </w:tc>
      </w:tr>
      <w:tr w:rsidR="00CA40BF" w:rsidRPr="00CA40BF" w:rsidTr="00CA40BF">
        <w:trPr>
          <w:trHeight w:val="111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OBJECT w/verbs of FEARING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μη</w:t>
            </w:r>
            <w:proofErr w:type="spellEnd"/>
            <w:r w:rsidRPr="00CA40BF">
              <w:t xml:space="preserve">́ 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Subjunctive for future fear; </w:t>
            </w:r>
            <w:proofErr w:type="spellStart"/>
            <w:r w:rsidRPr="00CA40BF">
              <w:t>ind.</w:t>
            </w:r>
            <w:proofErr w:type="spellEnd"/>
            <w:r w:rsidRPr="00CA40BF">
              <w:t xml:space="preserve"> for </w:t>
            </w:r>
            <w:proofErr w:type="spellStart"/>
            <w:r w:rsidRPr="00CA40BF">
              <w:t>pres</w:t>
            </w:r>
            <w:proofErr w:type="spellEnd"/>
            <w:r w:rsidRPr="00CA40BF">
              <w:t>/past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optative for future fear; </w:t>
            </w:r>
            <w:proofErr w:type="spellStart"/>
            <w:r w:rsidRPr="00CA40BF">
              <w:t>ind.</w:t>
            </w:r>
            <w:proofErr w:type="spellEnd"/>
            <w:r w:rsidRPr="00CA40BF">
              <w:t xml:space="preserve"> for </w:t>
            </w:r>
            <w:proofErr w:type="spellStart"/>
            <w:r w:rsidRPr="00CA40BF">
              <w:t>pres</w:t>
            </w:r>
            <w:proofErr w:type="spellEnd"/>
            <w:r w:rsidRPr="00CA40BF">
              <w:t>/past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Rarely future.</w:t>
            </w: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2221-2239</w:t>
            </w:r>
          </w:p>
        </w:tc>
      </w:tr>
      <w:tr w:rsidR="00CA40BF" w:rsidRPr="00CA40BF" w:rsidTr="00CA40BF">
        <w:trPr>
          <w:trHeight w:val="111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CAUSE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ὅ</w:t>
            </w:r>
            <w:proofErr w:type="spellStart"/>
            <w:r w:rsidRPr="00CA40BF">
              <w:t>τι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διότι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διο</w:t>
            </w:r>
            <w:proofErr w:type="spellEnd"/>
            <w:r w:rsidRPr="00CA40BF">
              <w:t>́π</w:t>
            </w:r>
            <w:proofErr w:type="spellStart"/>
            <w:r w:rsidRPr="00CA40BF">
              <w:t>ερ</w:t>
            </w:r>
            <w:proofErr w:type="spellEnd"/>
            <w:r w:rsidRPr="00CA40BF">
              <w:t>, ἐπ</w:t>
            </w:r>
            <w:proofErr w:type="spellStart"/>
            <w:r w:rsidRPr="00CA40BF">
              <w:t>ει</w:t>
            </w:r>
            <w:proofErr w:type="spellEnd"/>
            <w:r w:rsidRPr="00CA40BF">
              <w:t>́, ὅ</w:t>
            </w:r>
            <w:proofErr w:type="spellStart"/>
            <w:r w:rsidRPr="00CA40BF">
              <w:t>τε</w:t>
            </w:r>
            <w:proofErr w:type="spellEnd"/>
            <w:r w:rsidRPr="00CA40BF">
              <w:t>, ὁπ</w:t>
            </w:r>
            <w:proofErr w:type="spellStart"/>
            <w:r w:rsidRPr="00CA40BF">
              <w:t>ότε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ὡς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indicative if real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indicative if real; optative if alleged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2240-2248</w:t>
            </w:r>
          </w:p>
        </w:tc>
      </w:tr>
      <w:tr w:rsidR="00CA40BF" w:rsidRPr="00CA40BF" w:rsidTr="00CA40BF">
        <w:trPr>
          <w:trHeight w:val="74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RESULT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ὥ</w:t>
            </w:r>
            <w:proofErr w:type="spellStart"/>
            <w:r w:rsidRPr="00CA40BF">
              <w:t>στε</w:t>
            </w:r>
            <w:proofErr w:type="spellEnd"/>
            <w:r w:rsidRPr="00CA40BF">
              <w:t xml:space="preserve"> (ὥς)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infinitive = intention; indicative = fact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2249-2278</w:t>
            </w:r>
          </w:p>
        </w:tc>
      </w:tr>
      <w:tr w:rsidR="00CA40BF" w:rsidRPr="00CA40BF" w:rsidTr="00CA40BF">
        <w:trPr>
          <w:trHeight w:val="74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TEMPORAL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ὅτε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ἕως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μέχρι</w:t>
            </w:r>
            <w:proofErr w:type="spellEnd"/>
            <w:r w:rsidRPr="00CA40BF">
              <w:t>, ἐπ</w:t>
            </w:r>
            <w:proofErr w:type="spellStart"/>
            <w:r w:rsidRPr="00CA40BF">
              <w:t>εί</w:t>
            </w:r>
            <w:proofErr w:type="spellEnd"/>
            <w:r w:rsidRPr="00CA40BF">
              <w:t xml:space="preserve">, </w:t>
            </w:r>
            <w:proofErr w:type="spellStart"/>
            <w:r w:rsidRPr="00CA40BF">
              <w:t>ὡς</w:t>
            </w:r>
            <w:proofErr w:type="spellEnd"/>
            <w:r w:rsidRPr="00CA40BF">
              <w:t>, π</w:t>
            </w:r>
            <w:proofErr w:type="spellStart"/>
            <w:r w:rsidRPr="00CA40BF">
              <w:t>ρίν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indicative  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indicative  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indicative unless ἄν (subj/opt)</w:t>
            </w:r>
          </w:p>
        </w:tc>
        <w:tc>
          <w:tcPr>
            <w:tcW w:w="1520" w:type="dxa"/>
            <w:noWrap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2383-2461</w:t>
            </w:r>
          </w:p>
        </w:tc>
      </w:tr>
    </w:tbl>
    <w:p w:rsidR="00A73132" w:rsidRDefault="00A73132" w:rsidP="00A73132">
      <w:pPr>
        <w:ind w:firstLine="0"/>
        <w:jc w:val="center"/>
        <w:rPr>
          <w:lang w:val="el-GR"/>
        </w:rPr>
      </w:pPr>
    </w:p>
    <w:p w:rsidR="00CA40BF" w:rsidRDefault="00CA40BF" w:rsidP="00A73132">
      <w:pPr>
        <w:ind w:firstLine="0"/>
        <w:jc w:val="center"/>
        <w:rPr>
          <w:lang w:val="el-GR"/>
        </w:rPr>
      </w:pPr>
    </w:p>
    <w:p w:rsidR="00CA40BF" w:rsidRDefault="00CA40BF" w:rsidP="00A73132">
      <w:pPr>
        <w:ind w:firstLine="0"/>
        <w:jc w:val="center"/>
        <w:rPr>
          <w:lang w:val="el-GR"/>
        </w:rPr>
      </w:pPr>
    </w:p>
    <w:p w:rsidR="00CA40BF" w:rsidRDefault="00CA40BF">
      <w:pPr>
        <w:spacing w:after="160" w:line="259" w:lineRule="auto"/>
        <w:ind w:firstLine="0"/>
        <w:rPr>
          <w:lang w:val="el-GR"/>
        </w:rPr>
      </w:pPr>
      <w:r>
        <w:rPr>
          <w:lang w:val="el-GR"/>
        </w:rPr>
        <w:br w:type="page"/>
      </w:r>
    </w:p>
    <w:p w:rsidR="00CA40BF" w:rsidRDefault="00CA40BF" w:rsidP="00CA40BF">
      <w:pPr>
        <w:ind w:firstLine="0"/>
        <w:jc w:val="center"/>
        <w:rPr>
          <w:sz w:val="36"/>
        </w:rPr>
      </w:pPr>
      <w:r>
        <w:rPr>
          <w:sz w:val="36"/>
        </w:rPr>
        <w:lastRenderedPageBreak/>
        <w:t>Conditional Sentences</w:t>
      </w:r>
    </w:p>
    <w:p w:rsidR="00CA40BF" w:rsidRDefault="00CA40BF" w:rsidP="00CA40BF">
      <w:pPr>
        <w:ind w:firstLine="0"/>
        <w:jc w:val="center"/>
        <w:rPr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718"/>
        <w:gridCol w:w="2055"/>
        <w:gridCol w:w="1903"/>
        <w:gridCol w:w="2046"/>
      </w:tblGrid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PROTASIS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APODOSIS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TRANSLATE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Smyth 2280-2368</w:t>
            </w:r>
          </w:p>
        </w:tc>
      </w:tr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Present Simple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 xml:space="preserve">̓ + </w:t>
            </w:r>
            <w:proofErr w:type="spellStart"/>
            <w:r w:rsidRPr="00CA40BF">
              <w:t>pr</w:t>
            </w:r>
            <w:proofErr w:type="spellEnd"/>
            <w:r w:rsidRPr="00CA40BF">
              <w:t xml:space="preserve">/pf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pr</w:t>
            </w:r>
            <w:proofErr w:type="spellEnd"/>
            <w:r w:rsidRPr="00CA40BF">
              <w:t xml:space="preserve">/pf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does &gt; does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74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Past Simple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>̓ + impf/</w:t>
            </w:r>
            <w:proofErr w:type="spellStart"/>
            <w:r w:rsidRPr="00CA40BF">
              <w:t>aor</w:t>
            </w:r>
            <w:proofErr w:type="spellEnd"/>
            <w:r w:rsidRPr="00CA40BF">
              <w:t xml:space="preserve">/pp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impf/</w:t>
            </w:r>
            <w:proofErr w:type="spellStart"/>
            <w:r w:rsidRPr="00CA40BF">
              <w:t>aor</w:t>
            </w:r>
            <w:proofErr w:type="spellEnd"/>
            <w:r w:rsidRPr="00CA40BF">
              <w:t xml:space="preserve">/pp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did &gt; did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68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Present Unreal [contrary-to-fact]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 xml:space="preserve">̓ + impf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impf </w:t>
            </w:r>
            <w:proofErr w:type="spellStart"/>
            <w:r w:rsidRPr="00CA40BF">
              <w:t>indic</w:t>
            </w:r>
            <w:proofErr w:type="spellEnd"/>
            <w:r w:rsidRPr="00CA40BF">
              <w:t xml:space="preserve"> + ἄν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were &gt; would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68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Past Unreal [contrary-to-fact]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>̓ + impf/</w:t>
            </w:r>
            <w:proofErr w:type="spellStart"/>
            <w:r w:rsidRPr="00CA40BF">
              <w:t>aor</w:t>
            </w:r>
            <w:proofErr w:type="spellEnd"/>
            <w:r w:rsidRPr="00CA40BF">
              <w:t xml:space="preserve">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aor</w:t>
            </w:r>
            <w:proofErr w:type="spellEnd"/>
            <w:r w:rsidRPr="00CA40BF">
              <w:t xml:space="preserve">/impf </w:t>
            </w:r>
            <w:proofErr w:type="spellStart"/>
            <w:r w:rsidRPr="00CA40BF">
              <w:t>indic</w:t>
            </w:r>
            <w:proofErr w:type="spellEnd"/>
            <w:r w:rsidRPr="00CA40BF">
              <w:t xml:space="preserve"> + ἄν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had &gt; would have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74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Present General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ἐάν + subj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pres</w:t>
            </w:r>
            <w:proofErr w:type="spellEnd"/>
            <w:r w:rsidRPr="00CA40BF">
              <w:t xml:space="preserve">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does &gt; does</w:t>
            </w:r>
          </w:p>
        </w:tc>
        <w:tc>
          <w:tcPr>
            <w:tcW w:w="3360" w:type="dxa"/>
            <w:hideMark/>
          </w:tcPr>
          <w:p w:rsidR="00CA40BF" w:rsidRPr="00CA40BF" w:rsidRDefault="006F025F" w:rsidP="00CA40BF">
            <w:pPr>
              <w:ind w:firstLine="0"/>
              <w:jc w:val="center"/>
            </w:pPr>
            <w:r>
              <w:t xml:space="preserve">Note: </w:t>
            </w:r>
            <w:r w:rsidR="00CA40BF" w:rsidRPr="00CA40BF">
              <w:t>general conditionals are more indefinite than simple</w:t>
            </w:r>
          </w:p>
        </w:tc>
      </w:tr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Past General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>̓ + optative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 xml:space="preserve">impf </w:t>
            </w:r>
            <w:proofErr w:type="spellStart"/>
            <w:r w:rsidRPr="00CA40BF">
              <w:t>indic</w:t>
            </w:r>
            <w:proofErr w:type="spellEnd"/>
            <w:r w:rsidRPr="00CA40BF">
              <w:t xml:space="preserve">  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did &gt; did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Future More Vivid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ἐάν + subj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fut</w:t>
            </w:r>
            <w:proofErr w:type="spellEnd"/>
            <w:r w:rsidRPr="00CA40BF">
              <w:t xml:space="preserve">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does &gt; will do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>Future Emotional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 xml:space="preserve">̓ + </w:t>
            </w:r>
            <w:proofErr w:type="spellStart"/>
            <w:r w:rsidRPr="00CA40BF">
              <w:t>fut</w:t>
            </w:r>
            <w:proofErr w:type="spellEnd"/>
            <w:r w:rsidRPr="00CA40BF">
              <w:t xml:space="preserve">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fut</w:t>
            </w:r>
            <w:proofErr w:type="spellEnd"/>
            <w:r w:rsidRPr="00CA40BF">
              <w:t xml:space="preserve"> </w:t>
            </w:r>
            <w:proofErr w:type="spellStart"/>
            <w:r w:rsidRPr="00CA40BF">
              <w:t>indic</w:t>
            </w:r>
            <w:proofErr w:type="spellEnd"/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does &gt; will do</w:t>
            </w:r>
          </w:p>
        </w:tc>
        <w:tc>
          <w:tcPr>
            <w:tcW w:w="3360" w:type="dxa"/>
            <w:hideMark/>
          </w:tcPr>
          <w:p w:rsidR="00CA40BF" w:rsidRPr="00CA40BF" w:rsidRDefault="006F025F" w:rsidP="00CA40BF">
            <w:pPr>
              <w:ind w:firstLine="0"/>
              <w:jc w:val="center"/>
            </w:pPr>
            <w:r>
              <w:t xml:space="preserve">Note: </w:t>
            </w:r>
            <w:r w:rsidR="00CA40BF" w:rsidRPr="00CA40BF">
              <w:t>emphatic</w:t>
            </w:r>
          </w:p>
        </w:tc>
      </w:tr>
      <w:tr w:rsidR="00CA40BF" w:rsidRPr="00CA40BF" w:rsidTr="00CA40BF">
        <w:trPr>
          <w:trHeight w:val="370"/>
        </w:trPr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b/>
                <w:bCs/>
              </w:rPr>
            </w:pPr>
            <w:r w:rsidRPr="00CA40BF">
              <w:rPr>
                <w:b/>
                <w:bCs/>
              </w:rPr>
              <w:t xml:space="preserve">Future Less Vivid </w:t>
            </w:r>
          </w:p>
        </w:tc>
        <w:tc>
          <w:tcPr>
            <w:tcW w:w="232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proofErr w:type="spellStart"/>
            <w:r w:rsidRPr="00CA40BF">
              <w:t>ει</w:t>
            </w:r>
            <w:proofErr w:type="spellEnd"/>
            <w:r w:rsidRPr="00CA40BF">
              <w:t>̓ + optative</w:t>
            </w:r>
          </w:p>
        </w:tc>
        <w:tc>
          <w:tcPr>
            <w:tcW w:w="3280" w:type="dxa"/>
            <w:hideMark/>
          </w:tcPr>
          <w:p w:rsidR="00CA40BF" w:rsidRPr="00CA40BF" w:rsidRDefault="00CA40BF" w:rsidP="00CA40BF">
            <w:pPr>
              <w:ind w:firstLine="0"/>
              <w:jc w:val="center"/>
            </w:pPr>
            <w:r w:rsidRPr="00CA40BF">
              <w:t>optative + ἄν</w:t>
            </w:r>
          </w:p>
        </w:tc>
        <w:tc>
          <w:tcPr>
            <w:tcW w:w="234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  <w:r w:rsidRPr="00CA40BF">
              <w:rPr>
                <w:i/>
                <w:iCs/>
              </w:rPr>
              <w:t>should &gt; would</w:t>
            </w:r>
          </w:p>
        </w:tc>
        <w:tc>
          <w:tcPr>
            <w:tcW w:w="3360" w:type="dxa"/>
            <w:hideMark/>
          </w:tcPr>
          <w:p w:rsidR="00CA40BF" w:rsidRPr="00CA40BF" w:rsidRDefault="00CA40BF" w:rsidP="00CA40BF">
            <w:pPr>
              <w:ind w:firstLine="0"/>
              <w:jc w:val="center"/>
              <w:rPr>
                <w:i/>
                <w:iCs/>
              </w:rPr>
            </w:pPr>
          </w:p>
        </w:tc>
      </w:tr>
    </w:tbl>
    <w:p w:rsidR="00CA40BF" w:rsidRPr="00CA40BF" w:rsidRDefault="00CA40BF" w:rsidP="00CA40BF">
      <w:pPr>
        <w:ind w:firstLine="0"/>
        <w:jc w:val="center"/>
      </w:pPr>
    </w:p>
    <w:p w:rsidR="00CA40BF" w:rsidRPr="001417B6" w:rsidRDefault="00CA40BF" w:rsidP="00A73132">
      <w:pPr>
        <w:ind w:firstLine="0"/>
        <w:jc w:val="center"/>
        <w:rPr>
          <w:lang w:val="el-GR"/>
        </w:rPr>
      </w:pPr>
    </w:p>
    <w:sectPr w:rsidR="00CA40BF" w:rsidRPr="0014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F1B"/>
    <w:rsid w:val="00103F64"/>
    <w:rsid w:val="001417B6"/>
    <w:rsid w:val="00145C3A"/>
    <w:rsid w:val="002C4FEB"/>
    <w:rsid w:val="002D174D"/>
    <w:rsid w:val="005B5EB6"/>
    <w:rsid w:val="006F025F"/>
    <w:rsid w:val="008D2973"/>
    <w:rsid w:val="009E23B2"/>
    <w:rsid w:val="00A345B9"/>
    <w:rsid w:val="00A73132"/>
    <w:rsid w:val="00B16206"/>
    <w:rsid w:val="00C22B0F"/>
    <w:rsid w:val="00CA40BF"/>
    <w:rsid w:val="00CC1F45"/>
    <w:rsid w:val="00EB62C8"/>
    <w:rsid w:val="00F47F1B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DC8C"/>
  <w15:chartTrackingRefBased/>
  <w15:docId w15:val="{9AFFE1CD-58DD-42C9-99D5-68FC4D12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table" w:styleId="TableGrid">
    <w:name w:val="Table Grid"/>
    <w:basedOn w:val="TableNormal"/>
    <w:uiPriority w:val="39"/>
    <w:rsid w:val="00103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12</cp:revision>
  <dcterms:created xsi:type="dcterms:W3CDTF">2020-10-18T15:19:00Z</dcterms:created>
  <dcterms:modified xsi:type="dcterms:W3CDTF">2021-03-16T16:24:00Z</dcterms:modified>
</cp:coreProperties>
</file>