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409C" w:rsidRDefault="006E6BA6" w:rsidP="00CF4031">
      <w:pPr>
        <w:ind w:firstLine="0"/>
        <w:rPr>
          <w:bCs/>
        </w:rPr>
      </w:pPr>
      <w:r>
        <w:rPr>
          <w:bCs/>
        </w:rPr>
        <w:t>Sentence trees for lessons 3.2 and 3.3</w:t>
      </w:r>
    </w:p>
    <w:p w:rsidR="006E6BA6" w:rsidRPr="006E6BA6" w:rsidRDefault="006E6BA6" w:rsidP="00CF4031">
      <w:pPr>
        <w:ind w:firstLine="0"/>
        <w:rPr>
          <w:bCs/>
        </w:rPr>
      </w:pPr>
      <w:bookmarkStart w:id="0" w:name="_GoBack"/>
      <w:bookmarkEnd w:id="0"/>
    </w:p>
    <w:p w:rsidR="005B5EB6" w:rsidRPr="00822433" w:rsidRDefault="00CF4031" w:rsidP="00CF4031">
      <w:pPr>
        <w:ind w:firstLine="0"/>
      </w:pPr>
      <w:r w:rsidRPr="00822433">
        <w:rPr>
          <w:bCs/>
          <w:lang w:val="el-GR"/>
        </w:rPr>
        <w:t>ἐπεὶ</w:t>
      </w:r>
      <w:r w:rsidRPr="00822433">
        <w:rPr>
          <w:lang w:val="el-GR"/>
        </w:rPr>
        <w:t xml:space="preserve"> δʼ ἧκον, ἐκκλησίαν ἐποίησαν</w:t>
      </w:r>
      <w:r w:rsidRPr="00822433">
        <w:t>.</w:t>
      </w:r>
    </w:p>
    <w:p w:rsidR="00CF4031" w:rsidRPr="00822433" w:rsidRDefault="00CF4031" w:rsidP="00CF4031">
      <w:pPr>
        <w:ind w:firstLine="0"/>
      </w:pPr>
      <w:r w:rsidRPr="00822433">
        <w:rPr>
          <w:lang w:val="el-GR"/>
        </w:rPr>
        <w:t xml:space="preserve">ἔνθαπερ ὁ Ἀγαμέμνων </w:t>
      </w:r>
      <w:r w:rsidRPr="00822433">
        <w:rPr>
          <w:bCs/>
          <w:lang w:val="el-GR"/>
        </w:rPr>
        <w:t>ὅτʼ</w:t>
      </w:r>
      <w:r w:rsidRPr="00822433">
        <w:rPr>
          <w:lang w:val="el-GR"/>
        </w:rPr>
        <w:t xml:space="preserve"> εἰς Τροίαν ἔπλει ἐθύετο</w:t>
      </w:r>
      <w:r w:rsidRPr="00822433">
        <w:t xml:space="preserve">. </w:t>
      </w:r>
    </w:p>
    <w:p w:rsidR="00CF4031" w:rsidRPr="00822433" w:rsidRDefault="00CF4031" w:rsidP="00CF4031">
      <w:pPr>
        <w:ind w:firstLine="0"/>
      </w:pPr>
      <w:r w:rsidRPr="00822433">
        <w:rPr>
          <w:lang w:val="el-GR"/>
        </w:rPr>
        <w:t xml:space="preserve">καὶ οὐ πρότερον ἐξεβίβασεν ἐκ τῶν νεῶν </w:t>
      </w:r>
      <w:r w:rsidRPr="00822433">
        <w:rPr>
          <w:bCs/>
          <w:lang w:val="el-GR"/>
        </w:rPr>
        <w:t>πρὶν</w:t>
      </w:r>
      <w:r w:rsidRPr="00822433">
        <w:rPr>
          <w:lang w:val="el-GR"/>
        </w:rPr>
        <w:t xml:space="preserve"> αὗται ἧκον.</w:t>
      </w:r>
      <w:r w:rsidRPr="00822433">
        <w:t xml:space="preserve"> </w:t>
      </w:r>
    </w:p>
    <w:p w:rsidR="00CF4031" w:rsidRPr="00822433" w:rsidRDefault="00CF4031" w:rsidP="00CF4031">
      <w:pPr>
        <w:ind w:firstLine="0"/>
      </w:pPr>
      <w:r w:rsidRPr="00822433">
        <w:rPr>
          <w:lang w:val="el-GR"/>
        </w:rPr>
        <w:t xml:space="preserve">καὶ ὁ Φαρνάβαζος ἐπέσβη τῷ ἵππῳ εἰς τὴν θάλατταν </w:t>
      </w:r>
      <w:r w:rsidRPr="00822433">
        <w:rPr>
          <w:bCs/>
          <w:lang w:val="el-GR"/>
        </w:rPr>
        <w:t>μέχρι</w:t>
      </w:r>
      <w:r w:rsidRPr="00822433">
        <w:rPr>
          <w:lang w:val="el-GR"/>
        </w:rPr>
        <w:t xml:space="preserve"> δυνατὸν ἦν</w:t>
      </w:r>
      <w:r w:rsidRPr="00822433">
        <w:t>.</w:t>
      </w:r>
    </w:p>
    <w:p w:rsidR="00CF4031" w:rsidRPr="00822433" w:rsidRDefault="00CF4031" w:rsidP="00CF4031">
      <w:pPr>
        <w:ind w:firstLine="0"/>
        <w:rPr>
          <w:lang w:val="el-GR"/>
        </w:rPr>
      </w:pPr>
      <w:r w:rsidRPr="00822433">
        <w:rPr>
          <w:lang w:val="el-GR"/>
        </w:rPr>
        <w:t xml:space="preserve">δῶρον δὲ καὶ αὗται αἱ πόλεις ἦσαν παρὰ βασιλέως Γογγύλῳ, </w:t>
      </w:r>
      <w:r w:rsidRPr="00822433">
        <w:rPr>
          <w:bCs/>
          <w:lang w:val="el-GR"/>
        </w:rPr>
        <w:t>ὅτι</w:t>
      </w:r>
      <w:r w:rsidRPr="00822433">
        <w:rPr>
          <w:lang w:val="el-GR"/>
        </w:rPr>
        <w:t xml:space="preserve"> μόνος Ἐρετριέων ἔφυγεν.</w:t>
      </w:r>
    </w:p>
    <w:p w:rsidR="00CF4031" w:rsidRPr="00822433" w:rsidRDefault="00CF4031" w:rsidP="00CF4031">
      <w:pPr>
        <w:ind w:firstLine="0"/>
        <w:rPr>
          <w:lang w:val="el-GR"/>
        </w:rPr>
      </w:pPr>
      <w:r w:rsidRPr="00822433">
        <w:rPr>
          <w:bCs/>
          <w:lang w:val="el-GR"/>
        </w:rPr>
        <w:t>ὅτι</w:t>
      </w:r>
      <w:r w:rsidRPr="00822433">
        <w:rPr>
          <w:lang w:val="el-GR"/>
        </w:rPr>
        <w:t xml:space="preserve"> δὲ νῦν οὐδὲν ἠδίκουν, ἐπῄνεσεν.</w:t>
      </w:r>
    </w:p>
    <w:p w:rsidR="00822433" w:rsidRPr="00822433" w:rsidRDefault="00822433" w:rsidP="00CF4031">
      <w:pPr>
        <w:ind w:firstLine="0"/>
        <w:rPr>
          <w:lang w:val="el-GR"/>
        </w:rPr>
      </w:pPr>
      <w:r w:rsidRPr="00822433">
        <w:rPr>
          <w:lang w:val="el-GR"/>
        </w:rPr>
        <w:t>οἱ δὲ ταῦτα ἐποίησαν ὡς ἐκέλευσε.</w:t>
      </w:r>
    </w:p>
    <w:p w:rsidR="00822433" w:rsidRPr="00822433" w:rsidRDefault="00822433" w:rsidP="00CF4031">
      <w:pPr>
        <w:ind w:firstLine="0"/>
        <w:rPr>
          <w:lang w:val="el-GR"/>
        </w:rPr>
      </w:pPr>
      <w:r w:rsidRPr="00822433">
        <w:rPr>
          <w:lang w:val="el-GR"/>
        </w:rPr>
        <w:t xml:space="preserve">βουλὴν δὲ καὶ τὰς ἄλλας ἀρχὰς κατέστησαν ὡς ἐδόκει αὐτοῖς. </w:t>
      </w:r>
    </w:p>
    <w:p w:rsidR="00822433" w:rsidRPr="00822433" w:rsidRDefault="00822433" w:rsidP="00CF4031">
      <w:pPr>
        <w:ind w:firstLine="0"/>
        <w:rPr>
          <w:lang w:val="el-GR"/>
        </w:rPr>
      </w:pPr>
      <w:r w:rsidRPr="00822433">
        <w:rPr>
          <w:lang w:val="el-GR"/>
        </w:rPr>
        <w:t xml:space="preserve">ἀνεμιμνῄσκοντο δὲ καὶ </w:t>
      </w:r>
      <w:r w:rsidRPr="00822433">
        <w:rPr>
          <w:bCs/>
          <w:lang w:val="el-GR"/>
        </w:rPr>
        <w:t>ὡς</w:t>
      </w:r>
      <w:r w:rsidRPr="00822433">
        <w:rPr>
          <w:lang w:val="el-GR"/>
        </w:rPr>
        <w:t xml:space="preserve"> τὰ ἱερὰ ἔρριψαν ἀπὸ τοῦ βωμοῦ καὶ </w:t>
      </w:r>
      <w:r w:rsidRPr="00822433">
        <w:rPr>
          <w:bCs/>
          <w:lang w:val="el-GR"/>
        </w:rPr>
        <w:t>ὅτι</w:t>
      </w:r>
      <w:r w:rsidRPr="00822433">
        <w:rPr>
          <w:lang w:val="el-GR"/>
        </w:rPr>
        <w:t xml:space="preserve"> οὐδʼ εἰς τὴν Ἀσίαν Ἀγησιλάῳ συνεστράτευον. </w:t>
      </w:r>
    </w:p>
    <w:p w:rsidR="00822433" w:rsidRPr="00822433" w:rsidRDefault="00822433" w:rsidP="00CF4031">
      <w:pPr>
        <w:ind w:firstLine="0"/>
        <w:rPr>
          <w:lang w:val="el-GR"/>
        </w:rPr>
      </w:pPr>
      <w:r w:rsidRPr="00822433">
        <w:rPr>
          <w:lang w:val="el-GR"/>
        </w:rPr>
        <w:t xml:space="preserve">ἐπυνθάνετο δὲ </w:t>
      </w:r>
      <w:r w:rsidRPr="00822433">
        <w:rPr>
          <w:bCs/>
          <w:lang w:val="el-GR"/>
        </w:rPr>
        <w:t>ὅτι</w:t>
      </w:r>
      <w:r w:rsidRPr="00822433">
        <w:rPr>
          <w:lang w:val="el-GR"/>
        </w:rPr>
        <w:t xml:space="preserve"> πολὺς σῖτος ἐνῆν αὐτοῖς, καὶ ἐπολιόρκει. </w:t>
      </w:r>
    </w:p>
    <w:p w:rsidR="00822433" w:rsidRPr="00822433" w:rsidRDefault="00822433" w:rsidP="00CF4031">
      <w:pPr>
        <w:ind w:firstLine="0"/>
        <w:rPr>
          <w:lang w:val="el-GR"/>
        </w:rPr>
      </w:pPr>
      <w:r w:rsidRPr="00822433">
        <w:rPr>
          <w:lang w:val="el-GR"/>
        </w:rPr>
        <w:t>Λύσανδρος τὰς ἄλλας πάσας συνήθροισεν, εἴ πού τις ἦν, καὶ ταύτας τʼ ἐπεσκεύαζε καὶ ἄλλας ἐναυπηγεῖτο.</w:t>
      </w:r>
    </w:p>
    <w:p w:rsidR="00822433" w:rsidRPr="00822433" w:rsidRDefault="00822433" w:rsidP="00CF4031">
      <w:pPr>
        <w:ind w:firstLine="0"/>
        <w:rPr>
          <w:lang w:val="el-GR"/>
        </w:rPr>
      </w:pPr>
      <w:r w:rsidRPr="00822433">
        <w:rPr>
          <w:lang w:val="el-GR"/>
        </w:rPr>
        <w:t xml:space="preserve">εἰ μὲν τοίνυν ἐξ ἀρχῆς ταῦτα ἐγίγνωσκε, πολέμιος μὲν ἦν, οὐ μέντοι πονηρός γʼ </w:t>
      </w:r>
      <w:r w:rsidRPr="00822433">
        <w:rPr>
          <w:bCs/>
          <w:lang w:val="el-GR"/>
        </w:rPr>
        <w:t>ἂν</w:t>
      </w:r>
      <w:r w:rsidRPr="00822433">
        <w:rPr>
          <w:lang w:val="el-GR"/>
        </w:rPr>
        <w:t xml:space="preserve"> δικαίως ἐνομίζετο·</w:t>
      </w:r>
    </w:p>
    <w:p w:rsidR="00822433" w:rsidRPr="00822433" w:rsidRDefault="00822433" w:rsidP="00CF4031">
      <w:pPr>
        <w:ind w:firstLine="0"/>
        <w:rPr>
          <w:lang w:val="el-GR"/>
        </w:rPr>
      </w:pPr>
      <w:r w:rsidRPr="00822433">
        <w:rPr>
          <w:lang w:val="el-GR"/>
        </w:rPr>
        <w:t>κωλύειν δὲ οὐδεὶς ἔτι ἐπειρᾶτο.</w:t>
      </w:r>
    </w:p>
    <w:p w:rsidR="00822433" w:rsidRPr="00822433" w:rsidRDefault="00822433" w:rsidP="00CF4031">
      <w:pPr>
        <w:ind w:firstLine="0"/>
      </w:pPr>
      <w:r w:rsidRPr="00822433">
        <w:rPr>
          <w:lang w:val="el-GR"/>
        </w:rPr>
        <w:t>βούλονται αὐτὸν πέμψαι παρὰ Λύσανδρον</w:t>
      </w:r>
      <w:r w:rsidRPr="00822433">
        <w:t>.</w:t>
      </w:r>
    </w:p>
    <w:p w:rsidR="00822433" w:rsidRPr="00822433" w:rsidRDefault="00822433" w:rsidP="00CF4031">
      <w:pPr>
        <w:ind w:firstLine="0"/>
        <w:rPr>
          <w:lang w:val="el-GR"/>
        </w:rPr>
      </w:pPr>
      <w:r w:rsidRPr="00822433">
        <w:rPr>
          <w:lang w:val="el-GR"/>
        </w:rPr>
        <w:t>Καλλίξενον ἔπεισαν ἐν τῇ βουλῇ κατηγορεῖν τῶν στρατηγῶν.</w:t>
      </w:r>
    </w:p>
    <w:p w:rsidR="00822433" w:rsidRPr="00822433" w:rsidRDefault="00822433" w:rsidP="00CF4031">
      <w:pPr>
        <w:ind w:firstLine="0"/>
      </w:pPr>
      <w:r w:rsidRPr="00822433">
        <w:rPr>
          <w:lang w:val="el-GR"/>
        </w:rPr>
        <w:t>καὶ τοῦτο δεῖ εἰπεῖν</w:t>
      </w:r>
      <w:r w:rsidRPr="00822433">
        <w:t>.</w:t>
      </w:r>
    </w:p>
    <w:p w:rsidR="00822433" w:rsidRPr="00822433" w:rsidRDefault="00822433" w:rsidP="00CF4031">
      <w:pPr>
        <w:ind w:firstLine="0"/>
        <w:rPr>
          <w:rFonts w:asciiTheme="majorHAnsi" w:eastAsiaTheme="majorEastAsia" w:hAnsi="Calibri" w:cstheme="majorBidi"/>
          <w:color w:val="0D0D0D" w:themeColor="text1" w:themeTint="F2"/>
          <w:spacing w:val="20"/>
          <w:kern w:val="24"/>
          <w:position w:val="1"/>
          <w:sz w:val="72"/>
          <w:szCs w:val="72"/>
          <w:lang w:val="el-GR"/>
        </w:rPr>
      </w:pPr>
      <w:r w:rsidRPr="00822433">
        <w:rPr>
          <w:lang w:val="el-GR"/>
        </w:rPr>
        <w:t>ἔξεστι γὰρ αὐτοῖς καὶ μηδένα λιπεῖν</w:t>
      </w:r>
      <w:r w:rsidRPr="00822433">
        <w:t>.</w:t>
      </w:r>
      <w:r w:rsidRPr="00822433">
        <w:rPr>
          <w:rFonts w:asciiTheme="majorHAnsi" w:eastAsiaTheme="majorEastAsia" w:hAnsi="Calibri" w:cstheme="majorBidi"/>
          <w:color w:val="0D0D0D" w:themeColor="text1" w:themeTint="F2"/>
          <w:spacing w:val="20"/>
          <w:kern w:val="24"/>
          <w:position w:val="1"/>
          <w:sz w:val="72"/>
          <w:szCs w:val="72"/>
          <w:lang w:val="el-GR"/>
        </w:rPr>
        <w:t xml:space="preserve"> </w:t>
      </w:r>
    </w:p>
    <w:p w:rsidR="00822433" w:rsidRPr="00822433" w:rsidRDefault="00822433" w:rsidP="00CF4031">
      <w:pPr>
        <w:ind w:firstLine="0"/>
        <w:rPr>
          <w:lang w:val="el-GR"/>
        </w:rPr>
      </w:pPr>
      <w:r w:rsidRPr="00822433">
        <w:rPr>
          <w:lang w:val="el-GR"/>
        </w:rPr>
        <w:t>ἔδοξε δέχεσθαι αὐτοῖς τὴν εἰρήνην.</w:t>
      </w:r>
    </w:p>
    <w:p w:rsidR="00822433" w:rsidRPr="00822433" w:rsidRDefault="00822433" w:rsidP="00CF4031">
      <w:pPr>
        <w:ind w:firstLine="0"/>
        <w:rPr>
          <w:lang w:val="el-GR"/>
        </w:rPr>
      </w:pPr>
      <w:r w:rsidRPr="00822433">
        <w:rPr>
          <w:lang w:val="el-GR"/>
        </w:rPr>
        <w:t>πολεμήσειν ἔφη αὐτοῖς.</w:t>
      </w:r>
    </w:p>
    <w:p w:rsidR="00822433" w:rsidRPr="00822433" w:rsidRDefault="00822433" w:rsidP="00CF4031">
      <w:pPr>
        <w:ind w:firstLine="0"/>
        <w:rPr>
          <w:lang w:val="el-GR"/>
        </w:rPr>
      </w:pPr>
      <w:r w:rsidRPr="00822433">
        <w:rPr>
          <w:lang w:val="el-GR"/>
        </w:rPr>
        <w:t>ἔλεγεν γὰρ εἶναι χρήματα πολλὰ καὶ βασιλεῖ καὶ ἑαυτῷ.</w:t>
      </w:r>
    </w:p>
    <w:p w:rsidR="00822433" w:rsidRPr="00822433" w:rsidRDefault="00822433" w:rsidP="00CF4031">
      <w:pPr>
        <w:ind w:firstLine="0"/>
        <w:rPr>
          <w:lang w:val="el-GR"/>
        </w:rPr>
      </w:pPr>
      <w:r w:rsidRPr="00822433">
        <w:rPr>
          <w:lang w:val="el-GR"/>
        </w:rPr>
        <w:t>γὰρ ἂν ἔφη ζῆν βούλεσθαι.</w:t>
      </w:r>
    </w:p>
    <w:p w:rsidR="00822433" w:rsidRPr="00822433" w:rsidRDefault="00822433" w:rsidP="00CF4031">
      <w:pPr>
        <w:ind w:firstLine="0"/>
        <w:rPr>
          <w:lang w:val="el-GR"/>
        </w:rPr>
      </w:pPr>
      <w:r w:rsidRPr="00822433">
        <w:rPr>
          <w:lang w:val="el-GR"/>
        </w:rPr>
        <w:t>καὶ ἐνόμισε ἀθυμοτέραν καὶ τὴν προσβολὴν ἔσεσθαι.</w:t>
      </w:r>
    </w:p>
    <w:p w:rsidR="00822433" w:rsidRPr="00822433" w:rsidRDefault="00822433" w:rsidP="00CF4031">
      <w:pPr>
        <w:ind w:firstLine="0"/>
        <w:rPr>
          <w:lang w:val="el-GR"/>
        </w:rPr>
      </w:pPr>
      <w:r w:rsidRPr="00822433">
        <w:rPr>
          <w:lang w:val="el-GR"/>
        </w:rPr>
        <w:t>καὶ ἔτι μηνὸς τὸν μοσθὸν προέδωκεν, ὥστε τὸ στράτευμα πολὺ προθυμότερον εἶναι.</w:t>
      </w:r>
    </w:p>
    <w:p w:rsidR="00822433" w:rsidRPr="00822433" w:rsidRDefault="00822433" w:rsidP="00CF4031">
      <w:pPr>
        <w:ind w:firstLine="0"/>
      </w:pPr>
      <w:r w:rsidRPr="00822433">
        <w:rPr>
          <w:lang w:val="el-GR"/>
        </w:rPr>
        <w:t>οἱ δʼ ἐκ τοῦ ἄστεως πρῶτον μὲν συνετάξαντο, ὥστε ἐμπλῆσαι τὴν ὁδὸν.</w:t>
      </w:r>
    </w:p>
    <w:p w:rsidR="00822433" w:rsidRPr="00822433" w:rsidRDefault="00822433" w:rsidP="00CF4031">
      <w:pPr>
        <w:ind w:firstLine="0"/>
        <w:rPr>
          <w:lang w:val="el-GR"/>
        </w:rPr>
      </w:pPr>
      <w:r w:rsidRPr="00822433">
        <w:rPr>
          <w:lang w:val="el-GR"/>
        </w:rPr>
        <w:t>εἶναι γὰρ χρήματα πολλὰ καὶ βασιλεῖ καὶ ἑαυτῷ ἔφη, ὥστε τούτου ἕνεκεν πολλὰς πληροῦν.</w:t>
      </w:r>
    </w:p>
    <w:p w:rsidR="00822433" w:rsidRPr="00822433" w:rsidRDefault="00822433" w:rsidP="00CF4031">
      <w:pPr>
        <w:ind w:firstLine="0"/>
        <w:rPr>
          <w:lang w:val="el-GR"/>
        </w:rPr>
      </w:pPr>
      <w:r w:rsidRPr="00822433">
        <w:rPr>
          <w:lang w:val="el-GR"/>
        </w:rPr>
        <w:t>καὶ τὸ ἀτέλειαν ἀεί οἰκεῖν ἔδοσαν.</w:t>
      </w:r>
    </w:p>
    <w:p w:rsidR="00822433" w:rsidRPr="00822433" w:rsidRDefault="00822433" w:rsidP="00CF4031">
      <w:pPr>
        <w:ind w:firstLine="0"/>
        <w:rPr>
          <w:lang w:val="el-GR"/>
        </w:rPr>
      </w:pPr>
      <w:r w:rsidRPr="00822433">
        <w:rPr>
          <w:lang w:val="el-GR"/>
        </w:rPr>
        <w:t>χαλεπὸν ἂν τὸ ἐπιβαίνειν ποι τῆς χώρας.</w:t>
      </w:r>
    </w:p>
    <w:p w:rsidR="00822433" w:rsidRPr="00822433" w:rsidRDefault="00822433" w:rsidP="00CF4031">
      <w:pPr>
        <w:ind w:firstLine="0"/>
      </w:pPr>
      <w:r w:rsidRPr="00822433">
        <w:rPr>
          <w:lang w:val="el-GR"/>
        </w:rPr>
        <w:t>ἕτοιμος ἦν πολεμεῖν</w:t>
      </w:r>
      <w:r w:rsidRPr="00822433">
        <w:t>.</w:t>
      </w:r>
    </w:p>
    <w:p w:rsidR="00822433" w:rsidRPr="00822433" w:rsidRDefault="00822433" w:rsidP="00CF4031">
      <w:pPr>
        <w:ind w:firstLine="0"/>
        <w:rPr>
          <w:lang w:val="el-GR"/>
        </w:rPr>
      </w:pPr>
      <w:r w:rsidRPr="00822433">
        <w:rPr>
          <w:lang w:val="el-GR"/>
        </w:rPr>
        <w:t>Κόνων δʼ ἐσήμηνεν εἰς τὰς ναῦς βοηθεῖν κατὰ κράτος.</w:t>
      </w:r>
    </w:p>
    <w:p w:rsidR="00822433" w:rsidRPr="00822433" w:rsidRDefault="00822433" w:rsidP="00CF4031">
      <w:pPr>
        <w:ind w:firstLine="0"/>
      </w:pPr>
      <w:r w:rsidRPr="00822433">
        <w:rPr>
          <w:lang w:val="el-GR"/>
        </w:rPr>
        <w:t>οὐ γὰρ νόμος αὐτοῖς δὶς τὸν αὐτὸν ναυαρχεῖν.</w:t>
      </w:r>
    </w:p>
    <w:sectPr w:rsidR="00822433" w:rsidRPr="008224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3D77BA"/>
    <w:multiLevelType w:val="multilevel"/>
    <w:tmpl w:val="0409001D"/>
    <w:styleLink w:val="Style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4031"/>
    <w:rsid w:val="002C4FEB"/>
    <w:rsid w:val="005B5EB6"/>
    <w:rsid w:val="006E6BA6"/>
    <w:rsid w:val="00822433"/>
    <w:rsid w:val="00AC409C"/>
    <w:rsid w:val="00B16206"/>
    <w:rsid w:val="00CF4031"/>
    <w:rsid w:val="00F77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83BC2"/>
  <w15:chartTrackingRefBased/>
  <w15:docId w15:val="{430E76D0-51B8-4F44-B964-2FA02F029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7CE9"/>
    <w:pPr>
      <w:spacing w:after="0" w:line="240" w:lineRule="auto"/>
      <w:ind w:firstLine="720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1">
    <w:name w:val="Style1"/>
    <w:uiPriority w:val="99"/>
    <w:rsid w:val="002C4FEB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243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Nebraska - Lincoln</Company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Gorman</dc:creator>
  <cp:keywords/>
  <dc:description/>
  <cp:lastModifiedBy>Vanessa Gorman</cp:lastModifiedBy>
  <cp:revision>2</cp:revision>
  <dcterms:created xsi:type="dcterms:W3CDTF">2020-08-12T15:53:00Z</dcterms:created>
  <dcterms:modified xsi:type="dcterms:W3CDTF">2020-08-12T16:16:00Z</dcterms:modified>
</cp:coreProperties>
</file>