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CB1" w:rsidRDefault="00D61CB1" w:rsidP="00606051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1.3 Translations</w:t>
      </w:r>
    </w:p>
    <w:p w:rsidR="00606051" w:rsidRDefault="00606051" w:rsidP="00606051">
      <w:pPr>
        <w:ind w:firstLine="0"/>
        <w:jc w:val="center"/>
        <w:rPr>
          <w:noProof/>
          <w:sz w:val="36"/>
        </w:rPr>
      </w:pPr>
      <w:bookmarkStart w:id="0" w:name="_GoBack"/>
      <w:bookmarkEnd w:id="0"/>
      <w:r>
        <w:rPr>
          <w:noProof/>
          <w:sz w:val="36"/>
        </w:rPr>
        <w:t>Coordinating Conjunctions</w:t>
      </w:r>
    </w:p>
    <w:p w:rsidR="00E04CA6" w:rsidRDefault="00E04CA6" w:rsidP="00606051">
      <w:pPr>
        <w:ind w:firstLine="0"/>
        <w:jc w:val="center"/>
        <w:rPr>
          <w:noProof/>
          <w:sz w:val="36"/>
        </w:rPr>
      </w:pPr>
    </w:p>
    <w:p w:rsidR="00606051" w:rsidRPr="00BD04DA" w:rsidRDefault="00606051" w:rsidP="00606051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Common Vocabulary</w:t>
      </w:r>
    </w:p>
    <w:p w:rsidR="005B5EB6" w:rsidRDefault="005B5EB6" w:rsidP="00C9420E">
      <w:pPr>
        <w:ind w:firstLine="0"/>
      </w:pPr>
    </w:p>
    <w:p w:rsidR="00C9420E" w:rsidRDefault="009B02A3" w:rsidP="00C9420E">
      <w:pPr>
        <w:pStyle w:val="ListParagraph"/>
        <w:numPr>
          <w:ilvl w:val="0"/>
          <w:numId w:val="1"/>
        </w:numPr>
      </w:pPr>
      <w:r>
        <w:t xml:space="preserve">The </w:t>
      </w:r>
      <w:r w:rsidR="00C9420E">
        <w:t>Lakedaimonians and the Athenians made a treaty.</w:t>
      </w:r>
    </w:p>
    <w:p w:rsidR="00C9420E" w:rsidRDefault="00C9420E" w:rsidP="00C9420E">
      <w:pPr>
        <w:pStyle w:val="ListParagraph"/>
        <w:numPr>
          <w:ilvl w:val="0"/>
          <w:numId w:val="1"/>
        </w:numPr>
      </w:pPr>
      <w:r>
        <w:t>Thrasyboulos and the hoplites were helping the garrison.</w:t>
      </w:r>
    </w:p>
    <w:p w:rsidR="00C9420E" w:rsidRDefault="00C9420E" w:rsidP="00C9420E">
      <w:pPr>
        <w:pStyle w:val="ListParagraph"/>
        <w:numPr>
          <w:ilvl w:val="0"/>
          <w:numId w:val="1"/>
        </w:numPr>
      </w:pPr>
      <w:r>
        <w:t>Pharnabazos was helping with his army and his cavalry.</w:t>
      </w:r>
    </w:p>
    <w:p w:rsidR="00890AAE" w:rsidRDefault="00890AAE" w:rsidP="00890AAE">
      <w:r>
        <w:t xml:space="preserve">NOTE: </w:t>
      </w:r>
      <w:r>
        <w:t xml:space="preserve">Dative of instruments.  </w:t>
      </w:r>
      <w:r w:rsidRPr="00291521">
        <w:rPr>
          <w:i/>
        </w:rPr>
        <w:t>Horses</w:t>
      </w:r>
      <w:r>
        <w:t xml:space="preserve"> in the plural means </w:t>
      </w:r>
      <w:r w:rsidRPr="00291521">
        <w:rPr>
          <w:i/>
        </w:rPr>
        <w:t>cavalry</w:t>
      </w:r>
      <w:r>
        <w:rPr>
          <w:i/>
        </w:rPr>
        <w:t>.</w:t>
      </w:r>
    </w:p>
    <w:p w:rsidR="00C9420E" w:rsidRDefault="00C9420E" w:rsidP="00C9420E">
      <w:pPr>
        <w:pStyle w:val="ListParagraph"/>
        <w:numPr>
          <w:ilvl w:val="0"/>
          <w:numId w:val="1"/>
        </w:numPr>
      </w:pPr>
      <w:r>
        <w:t>Some were fighting, and others were fleeing.</w:t>
      </w:r>
    </w:p>
    <w:p w:rsidR="00890AAE" w:rsidRDefault="00890AAE" w:rsidP="00890AAE">
      <w:r>
        <w:t xml:space="preserve">NOTE: </w:t>
      </w:r>
      <w:r w:rsidRPr="00215E7E">
        <w:rPr>
          <w:lang w:val="el-GR"/>
        </w:rPr>
        <w:t>οἱ μέν ... οἱ δέ</w:t>
      </w:r>
      <w:r>
        <w:t xml:space="preserve">… Is a very common way of saying </w:t>
      </w:r>
      <w:r w:rsidRPr="00291521">
        <w:rPr>
          <w:i/>
        </w:rPr>
        <w:t>some people… others</w:t>
      </w:r>
      <w:r>
        <w:t>. It is most common in the nominative case, but it can occur in other cases</w:t>
      </w:r>
      <w:r>
        <w:t>.</w:t>
      </w:r>
    </w:p>
    <w:p w:rsidR="009B02A3" w:rsidRDefault="009B02A3" w:rsidP="009B02A3">
      <w:pPr>
        <w:pStyle w:val="ListParagraph"/>
        <w:numPr>
          <w:ilvl w:val="0"/>
          <w:numId w:val="1"/>
        </w:numPr>
      </w:pPr>
      <w:r>
        <w:t>Hippokrates died, and the others fled.</w:t>
      </w:r>
    </w:p>
    <w:p w:rsidR="009B02A3" w:rsidRDefault="009B02A3" w:rsidP="009B02A3">
      <w:pPr>
        <w:pStyle w:val="ListParagraph"/>
        <w:numPr>
          <w:ilvl w:val="0"/>
          <w:numId w:val="1"/>
        </w:numPr>
      </w:pPr>
      <w:r>
        <w:t>Some lost and others fled.</w:t>
      </w:r>
    </w:p>
    <w:p w:rsidR="00C9420E" w:rsidRDefault="00C9420E" w:rsidP="00C9420E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Eleans</w:t>
      </w:r>
      <w:proofErr w:type="spellEnd"/>
      <w:r>
        <w:t xml:space="preserve"> </w:t>
      </w:r>
      <w:r w:rsidR="00AA2566">
        <w:t xml:space="preserve">were in a state of </w:t>
      </w:r>
      <w:r>
        <w:t>peace and an alliance.</w:t>
      </w:r>
    </w:p>
    <w:p w:rsidR="00890AAE" w:rsidRDefault="00890AAE" w:rsidP="00890AAE">
      <w:r>
        <w:t xml:space="preserve">NOTE: </w:t>
      </w:r>
      <w:r>
        <w:t xml:space="preserve">Literally, </w:t>
      </w:r>
      <w:r w:rsidRPr="00291521">
        <w:rPr>
          <w:i/>
        </w:rPr>
        <w:t xml:space="preserve">A peace and an alliance of the </w:t>
      </w:r>
      <w:proofErr w:type="spellStart"/>
      <w:r w:rsidRPr="00291521">
        <w:rPr>
          <w:i/>
        </w:rPr>
        <w:t>Eleans</w:t>
      </w:r>
      <w:proofErr w:type="spellEnd"/>
      <w:r w:rsidRPr="00291521">
        <w:rPr>
          <w:i/>
        </w:rPr>
        <w:t xml:space="preserve"> was occurring</w:t>
      </w:r>
      <w:r>
        <w:t>. Idiomatic English requires that the sentence be turned around</w:t>
      </w:r>
      <w:r>
        <w:t>.</w:t>
      </w:r>
    </w:p>
    <w:p w:rsidR="0084468D" w:rsidRDefault="0084468D" w:rsidP="00C9420E">
      <w:pPr>
        <w:pStyle w:val="ListParagraph"/>
        <w:numPr>
          <w:ilvl w:val="0"/>
          <w:numId w:val="1"/>
        </w:numPr>
      </w:pPr>
      <w:r>
        <w:t>Pausanias</w:t>
      </w:r>
      <w:r w:rsidR="00096128">
        <w:t xml:space="preserve"> was neither fleeing nor fighting.</w:t>
      </w:r>
    </w:p>
    <w:p w:rsidR="00890AAE" w:rsidRDefault="00890AAE" w:rsidP="00890AAE">
      <w:r>
        <w:t xml:space="preserve">NOTE: </w:t>
      </w:r>
      <w:r>
        <w:t xml:space="preserve">For the sake of the tree, we conventionally retokenize </w:t>
      </w:r>
      <w:r>
        <w:rPr>
          <w:lang w:val="el-GR"/>
        </w:rPr>
        <w:t xml:space="preserve">οὐδε </w:t>
      </w:r>
      <w:r>
        <w:t xml:space="preserve">into its component parts, </w:t>
      </w:r>
      <w:r>
        <w:rPr>
          <w:lang w:val="el-GR"/>
        </w:rPr>
        <w:t>οὐ</w:t>
      </w:r>
      <w:r>
        <w:t xml:space="preserve"> (</w:t>
      </w:r>
      <w:r>
        <w:rPr>
          <w:i/>
        </w:rPr>
        <w:t>not</w:t>
      </w:r>
      <w:r>
        <w:t xml:space="preserve">), labeled </w:t>
      </w:r>
      <w:proofErr w:type="spellStart"/>
      <w:r>
        <w:t>AuxZ</w:t>
      </w:r>
      <w:proofErr w:type="spellEnd"/>
      <w:r>
        <w:t xml:space="preserve">, and </w:t>
      </w:r>
      <w:r>
        <w:rPr>
          <w:lang w:val="el-GR"/>
        </w:rPr>
        <w:t>δέ</w:t>
      </w:r>
      <w:r>
        <w:t xml:space="preserve"> (</w:t>
      </w:r>
      <w:r>
        <w:rPr>
          <w:i/>
        </w:rPr>
        <w:t>and</w:t>
      </w:r>
      <w:r>
        <w:t xml:space="preserve">), labeled either </w:t>
      </w:r>
      <w:proofErr w:type="spellStart"/>
      <w:r>
        <w:t>AuxY</w:t>
      </w:r>
      <w:proofErr w:type="spellEnd"/>
      <w:r>
        <w:t xml:space="preserve"> or COORD.</w:t>
      </w:r>
    </w:p>
    <w:p w:rsidR="00096128" w:rsidRDefault="00096128" w:rsidP="00C9420E">
      <w:pPr>
        <w:pStyle w:val="ListParagraph"/>
        <w:numPr>
          <w:ilvl w:val="0"/>
          <w:numId w:val="1"/>
        </w:numPr>
      </w:pPr>
      <w:r>
        <w:t xml:space="preserve">Dionysius lost Gela and </w:t>
      </w:r>
      <w:proofErr w:type="spellStart"/>
      <w:r>
        <w:t>Kamarina</w:t>
      </w:r>
      <w:proofErr w:type="spellEnd"/>
      <w:r>
        <w:t>.</w:t>
      </w:r>
    </w:p>
    <w:p w:rsidR="00890AAE" w:rsidRDefault="00890AAE" w:rsidP="00890AAE">
      <w:r>
        <w:t xml:space="preserve">NOTE: </w:t>
      </w:r>
      <w:r>
        <w:rPr>
          <w:lang w:val="el-GR"/>
        </w:rPr>
        <w:t>ἀππόλλυμι</w:t>
      </w:r>
      <w:r>
        <w:t xml:space="preserve"> usually means to </w:t>
      </w:r>
      <w:r w:rsidRPr="00A668D9">
        <w:rPr>
          <w:i/>
        </w:rPr>
        <w:t>destroy</w:t>
      </w:r>
      <w:r>
        <w:t xml:space="preserve"> or </w:t>
      </w:r>
      <w:r w:rsidRPr="00A668D9">
        <w:rPr>
          <w:i/>
        </w:rPr>
        <w:t>kill</w:t>
      </w:r>
      <w:r>
        <w:t xml:space="preserve">, but it can also mean to </w:t>
      </w:r>
      <w:r w:rsidRPr="00A668D9">
        <w:rPr>
          <w:i/>
        </w:rPr>
        <w:t>lose</w:t>
      </w:r>
      <w:r>
        <w:t>. You have to determine the meaning from the context.</w:t>
      </w:r>
    </w:p>
    <w:p w:rsidR="00B20C37" w:rsidRDefault="00B20C37" w:rsidP="00C9420E">
      <w:pPr>
        <w:pStyle w:val="ListParagraph"/>
        <w:numPr>
          <w:ilvl w:val="0"/>
          <w:numId w:val="1"/>
        </w:numPr>
      </w:pPr>
      <w:r>
        <w:t>There was a battle and he died.</w:t>
      </w:r>
    </w:p>
    <w:p w:rsidR="00890AAE" w:rsidRPr="00890AAE" w:rsidRDefault="00890AAE" w:rsidP="00890AAE">
      <w:r>
        <w:t xml:space="preserve">NOTE: </w:t>
      </w:r>
      <w:r>
        <w:t xml:space="preserve">Literally, </w:t>
      </w:r>
      <w:r w:rsidRPr="00A668D9">
        <w:rPr>
          <w:i/>
        </w:rPr>
        <w:t>a battle took place</w:t>
      </w:r>
      <w:r>
        <w:t xml:space="preserve">.  Since battles do not die, one must assume a subject pronoun from the verb </w:t>
      </w:r>
      <w:r>
        <w:rPr>
          <w:lang w:val="el-GR"/>
        </w:rPr>
        <w:t>ἀπέθανε</w:t>
      </w:r>
      <w:r>
        <w:t>.</w:t>
      </w:r>
    </w:p>
    <w:p w:rsidR="00B20C37" w:rsidRDefault="00B20C37" w:rsidP="00C9420E">
      <w:pPr>
        <w:pStyle w:val="ListParagraph"/>
        <w:numPr>
          <w:ilvl w:val="0"/>
          <w:numId w:val="1"/>
        </w:numPr>
      </w:pPr>
      <w:r>
        <w:t>Pharnabazos was coming to help with his cavalry and infantry.</w:t>
      </w:r>
    </w:p>
    <w:p w:rsidR="00890AAE" w:rsidRDefault="00890AAE" w:rsidP="00890AAE">
      <w:r>
        <w:t xml:space="preserve">NOTE: </w:t>
      </w:r>
      <w:r>
        <w:t>Dative of accompaniment</w:t>
      </w:r>
      <w:r>
        <w:t>.</w:t>
      </w:r>
    </w:p>
    <w:p w:rsidR="00B20C37" w:rsidRDefault="00B20C37" w:rsidP="00C9420E">
      <w:pPr>
        <w:pStyle w:val="ListParagraph"/>
        <w:numPr>
          <w:ilvl w:val="0"/>
          <w:numId w:val="1"/>
        </w:numPr>
      </w:pPr>
      <w:r>
        <w:t xml:space="preserve">Cyrus </w:t>
      </w:r>
      <w:r w:rsidR="00511D0D">
        <w:t>was killing</w:t>
      </w:r>
      <w:r>
        <w:t xml:space="preserve"> </w:t>
      </w:r>
      <w:proofErr w:type="spellStart"/>
      <w:r>
        <w:t>Autoboisakes</w:t>
      </w:r>
      <w:proofErr w:type="spellEnd"/>
      <w:r>
        <w:t xml:space="preserve"> and </w:t>
      </w:r>
      <w:proofErr w:type="spellStart"/>
      <w:r>
        <w:t>Mitraios</w:t>
      </w:r>
      <w:proofErr w:type="spellEnd"/>
      <w:r>
        <w:t>.</w:t>
      </w:r>
    </w:p>
    <w:p w:rsidR="00B20C37" w:rsidRDefault="00511D0D" w:rsidP="00C9420E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Letrinians</w:t>
      </w:r>
      <w:proofErr w:type="spellEnd"/>
      <w:r>
        <w:t xml:space="preserve"> and the </w:t>
      </w:r>
      <w:proofErr w:type="spellStart"/>
      <w:r>
        <w:t>Amphidolians</w:t>
      </w:r>
      <w:proofErr w:type="spellEnd"/>
      <w:r>
        <w:t xml:space="preserve"> were coming over.</w:t>
      </w:r>
    </w:p>
    <w:p w:rsidR="001A11EC" w:rsidRDefault="001A11EC" w:rsidP="001A11EC">
      <w:r>
        <w:t xml:space="preserve">NOTE: </w:t>
      </w:r>
      <w:r>
        <w:rPr>
          <w:lang w:val="el-GR"/>
        </w:rPr>
        <w:t xml:space="preserve">πρός </w:t>
      </w:r>
      <w:r>
        <w:t>(</w:t>
      </w:r>
      <w:r w:rsidRPr="00A668D9">
        <w:rPr>
          <w:i/>
        </w:rPr>
        <w:t>to</w:t>
      </w:r>
      <w:r>
        <w:t xml:space="preserve">) + </w:t>
      </w:r>
      <w:r>
        <w:rPr>
          <w:lang w:val="el-GR"/>
        </w:rPr>
        <w:t>χωρέω</w:t>
      </w:r>
      <w:r>
        <w:t xml:space="preserve"> (</w:t>
      </w:r>
      <w:r w:rsidRPr="00A668D9">
        <w:rPr>
          <w:i/>
        </w:rPr>
        <w:t>withdraw</w:t>
      </w:r>
      <w:r>
        <w:t xml:space="preserve">) = </w:t>
      </w:r>
      <w:r w:rsidRPr="00A668D9">
        <w:rPr>
          <w:i/>
        </w:rPr>
        <w:t>go over to</w:t>
      </w:r>
      <w:r>
        <w:t xml:space="preserve"> or </w:t>
      </w:r>
      <w:r w:rsidRPr="00A668D9">
        <w:rPr>
          <w:i/>
        </w:rPr>
        <w:t>side with</w:t>
      </w:r>
      <w:r>
        <w:t>.</w:t>
      </w:r>
    </w:p>
    <w:p w:rsidR="00511D0D" w:rsidRDefault="006E5B71" w:rsidP="00C9420E">
      <w:pPr>
        <w:pStyle w:val="ListParagraph"/>
        <w:numPr>
          <w:ilvl w:val="0"/>
          <w:numId w:val="1"/>
        </w:numPr>
      </w:pPr>
      <w:r>
        <w:t>Of the citizens there was Thrasyboulos and Theramenes.</w:t>
      </w:r>
    </w:p>
    <w:p w:rsidR="001A11EC" w:rsidRDefault="001A11EC" w:rsidP="001A11EC">
      <w:r>
        <w:t xml:space="preserve">NOTE: </w:t>
      </w:r>
      <w:r>
        <w:t>Partitive genitive acting as the PNOM</w:t>
      </w:r>
      <w:r>
        <w:t>.</w:t>
      </w:r>
    </w:p>
    <w:p w:rsidR="00D37060" w:rsidRDefault="00D37060" w:rsidP="00C9420E">
      <w:pPr>
        <w:pStyle w:val="ListParagraph"/>
        <w:numPr>
          <w:ilvl w:val="0"/>
          <w:numId w:val="1"/>
        </w:numPr>
      </w:pPr>
      <w:r>
        <w:t>They took the pay and the grain.</w:t>
      </w:r>
    </w:p>
    <w:p w:rsidR="00D37060" w:rsidRDefault="00D37060" w:rsidP="00C9420E">
      <w:pPr>
        <w:pStyle w:val="ListParagraph"/>
        <w:numPr>
          <w:ilvl w:val="0"/>
          <w:numId w:val="1"/>
        </w:numPr>
      </w:pPr>
      <w:r>
        <w:t>Thrasyllos led the soldiers of the Megarians and the allies.</w:t>
      </w:r>
    </w:p>
    <w:p w:rsidR="00D37060" w:rsidRDefault="00D37060" w:rsidP="00C9420E">
      <w:pPr>
        <w:pStyle w:val="ListParagraph"/>
        <w:numPr>
          <w:ilvl w:val="0"/>
          <w:numId w:val="1"/>
        </w:numPr>
      </w:pPr>
      <w:r>
        <w:t>The allies and the Syracusans came to help.</w:t>
      </w:r>
    </w:p>
    <w:p w:rsidR="00D37060" w:rsidRDefault="00D37060" w:rsidP="00C9420E">
      <w:pPr>
        <w:pStyle w:val="ListParagraph"/>
        <w:numPr>
          <w:ilvl w:val="0"/>
          <w:numId w:val="1"/>
        </w:numPr>
      </w:pPr>
      <w:r>
        <w:t xml:space="preserve">They lead in the army and Alkibiades. </w:t>
      </w:r>
    </w:p>
    <w:p w:rsidR="00D37060" w:rsidRDefault="00D37060" w:rsidP="00C9420E">
      <w:pPr>
        <w:pStyle w:val="ListParagraph"/>
        <w:numPr>
          <w:ilvl w:val="0"/>
          <w:numId w:val="1"/>
        </w:numPr>
      </w:pPr>
      <w:r>
        <w:t>Alkibiades lead in the army.</w:t>
      </w:r>
    </w:p>
    <w:p w:rsidR="00D37060" w:rsidRDefault="00D37060" w:rsidP="00C9420E">
      <w:pPr>
        <w:pStyle w:val="ListParagraph"/>
        <w:numPr>
          <w:ilvl w:val="0"/>
          <w:numId w:val="1"/>
        </w:numPr>
      </w:pPr>
      <w:r>
        <w:t>The Athenians chose Alkibiades and Thrasyboulos as generals.</w:t>
      </w:r>
    </w:p>
    <w:p w:rsidR="001A11EC" w:rsidRDefault="001A11EC" w:rsidP="001A11EC">
      <w:r>
        <w:t xml:space="preserve">NOTE: </w:t>
      </w:r>
      <w:r>
        <w:t>To make/choose/elect someone [OBJ] as something [OCOMP].</w:t>
      </w:r>
    </w:p>
    <w:p w:rsidR="00A21F1C" w:rsidRDefault="00A21F1C" w:rsidP="0082173A">
      <w:pPr>
        <w:pStyle w:val="ListParagraph"/>
        <w:numPr>
          <w:ilvl w:val="0"/>
          <w:numId w:val="1"/>
        </w:numPr>
      </w:pPr>
      <w:r>
        <w:t xml:space="preserve">The Lakedaimonians chose </w:t>
      </w:r>
      <w:proofErr w:type="spellStart"/>
      <w:r>
        <w:t>Delphinios</w:t>
      </w:r>
      <w:proofErr w:type="spellEnd"/>
      <w:r>
        <w:t xml:space="preserve"> and </w:t>
      </w:r>
      <w:proofErr w:type="spellStart"/>
      <w:r>
        <w:t>Eion</w:t>
      </w:r>
      <w:proofErr w:type="spellEnd"/>
      <w:r>
        <w:t xml:space="preserve"> as ephors.</w:t>
      </w:r>
    </w:p>
    <w:p w:rsidR="002C5F75" w:rsidRDefault="002C5F75" w:rsidP="0082173A">
      <w:pPr>
        <w:pStyle w:val="ListParagraph"/>
        <w:numPr>
          <w:ilvl w:val="0"/>
          <w:numId w:val="1"/>
        </w:numPr>
      </w:pPr>
      <w:r>
        <w:t xml:space="preserve">They chose Konon, Perikles, </w:t>
      </w:r>
      <w:proofErr w:type="spellStart"/>
      <w:r>
        <w:t>Protomachos</w:t>
      </w:r>
      <w:proofErr w:type="spellEnd"/>
      <w:r>
        <w:t xml:space="preserve">, Thrasyllos, and </w:t>
      </w:r>
      <w:proofErr w:type="spellStart"/>
      <w:r>
        <w:t>Aristogenes</w:t>
      </w:r>
      <w:proofErr w:type="spellEnd"/>
      <w:r>
        <w:t xml:space="preserve"> as generals.</w:t>
      </w:r>
    </w:p>
    <w:p w:rsidR="001A11EC" w:rsidRDefault="001A11EC" w:rsidP="001A11EC">
      <w:r>
        <w:lastRenderedPageBreak/>
        <w:t xml:space="preserve">NOTE: </w:t>
      </w:r>
      <w:r>
        <w:t xml:space="preserve">All of these names are in the accusative case.  Often when making a long list, writers practiced asyndeton. That is, they do not say </w:t>
      </w:r>
      <w:r w:rsidRPr="00A668D9">
        <w:rPr>
          <w:i/>
        </w:rPr>
        <w:t>and</w:t>
      </w:r>
      <w:r>
        <w:t>.  For the purpose of making a tree, we use the final comma in the list as the COORD</w:t>
      </w:r>
      <w:r>
        <w:t>.</w:t>
      </w:r>
    </w:p>
    <w:p w:rsidR="002C5F75" w:rsidRDefault="002C5F75" w:rsidP="002C5F75">
      <w:pPr>
        <w:pStyle w:val="ListParagraph"/>
        <w:numPr>
          <w:ilvl w:val="0"/>
          <w:numId w:val="1"/>
        </w:numPr>
      </w:pPr>
      <w:r>
        <w:t>They harmed the citizens, the foreigners, and the treaty.</w:t>
      </w:r>
    </w:p>
    <w:p w:rsidR="001A11EC" w:rsidRDefault="001A11EC" w:rsidP="001A11EC">
      <w:r>
        <w:t xml:space="preserve">NOTE: </w:t>
      </w:r>
      <w:r>
        <w:t xml:space="preserve">One could make a case that the initial coordination is tighter than the second one, in which case </w:t>
      </w:r>
      <w:r>
        <w:rPr>
          <w:lang w:val="el-GR"/>
        </w:rPr>
        <w:t>τε</w:t>
      </w:r>
      <w:r>
        <w:t xml:space="preserve"> would hand on the initial </w:t>
      </w:r>
      <w:r>
        <w:rPr>
          <w:lang w:val="el-GR"/>
        </w:rPr>
        <w:t>καί</w:t>
      </w:r>
      <w:r>
        <w:t xml:space="preserve"> (COORD), which in turn would hang on the second </w:t>
      </w:r>
      <w:r>
        <w:rPr>
          <w:lang w:val="el-GR"/>
        </w:rPr>
        <w:t>καί</w:t>
      </w:r>
      <w:r>
        <w:t xml:space="preserve"> (COORD).  All three nouns would still be labeled as OBJ_CO</w:t>
      </w:r>
      <w:r>
        <w:t>.</w:t>
      </w:r>
    </w:p>
    <w:p w:rsidR="002C5F75" w:rsidRDefault="001A11EC" w:rsidP="002C5F75">
      <w:pPr>
        <w:pStyle w:val="ListParagraph"/>
        <w:numPr>
          <w:ilvl w:val="0"/>
          <w:numId w:val="1"/>
        </w:numPr>
      </w:pPr>
      <w:r>
        <w:t>Some men fled</w:t>
      </w:r>
      <w:r w:rsidR="002C5F75">
        <w:t xml:space="preserve"> and became Athenians.</w:t>
      </w:r>
    </w:p>
    <w:p w:rsidR="001A11EC" w:rsidRDefault="001A11EC" w:rsidP="001A11EC">
      <w:r>
        <w:t xml:space="preserve">NOTE: </w:t>
      </w:r>
      <w:r>
        <w:t xml:space="preserve">Since </w:t>
      </w:r>
      <w:r>
        <w:rPr>
          <w:lang w:val="el-GR"/>
        </w:rPr>
        <w:t xml:space="preserve">οἱ </w:t>
      </w:r>
      <w:r>
        <w:t>appears to be the subject of both verbs, we indicate this fact by hanging it on the coordinator.</w:t>
      </w:r>
    </w:p>
    <w:p w:rsidR="002C5F75" w:rsidRDefault="002C5F75" w:rsidP="002C5F75">
      <w:pPr>
        <w:pStyle w:val="ListParagraph"/>
        <w:numPr>
          <w:ilvl w:val="0"/>
          <w:numId w:val="1"/>
        </w:numPr>
      </w:pPr>
      <w:r>
        <w:t>Pausanias was neither advancing nor fighting.</w:t>
      </w:r>
    </w:p>
    <w:p w:rsidR="001A11EC" w:rsidRDefault="001A11EC" w:rsidP="001A11EC">
      <w:r>
        <w:t xml:space="preserve">NOTE: </w:t>
      </w:r>
      <w:r>
        <w:rPr>
          <w:lang w:val="el-GR"/>
        </w:rPr>
        <w:t xml:space="preserve">πρός </w:t>
      </w:r>
      <w:r>
        <w:t>(</w:t>
      </w:r>
      <w:r w:rsidRPr="00A668D9">
        <w:rPr>
          <w:i/>
        </w:rPr>
        <w:t>to</w:t>
      </w:r>
      <w:r>
        <w:t xml:space="preserve">) + </w:t>
      </w:r>
      <w:r>
        <w:rPr>
          <w:lang w:val="el-GR"/>
        </w:rPr>
        <w:t xml:space="preserve">ἄγω </w:t>
      </w:r>
      <w:r>
        <w:t>(</w:t>
      </w:r>
      <w:r w:rsidRPr="00A668D9">
        <w:rPr>
          <w:i/>
        </w:rPr>
        <w:t>lead</w:t>
      </w:r>
      <w:r>
        <w:t xml:space="preserve">) = </w:t>
      </w:r>
      <w:r w:rsidRPr="00C16DED">
        <w:t>π</w:t>
      </w:r>
      <w:proofErr w:type="spellStart"/>
      <w:r w:rsidRPr="00C16DED">
        <w:t>ροσάγω</w:t>
      </w:r>
      <w:proofErr w:type="spellEnd"/>
      <w:r>
        <w:t xml:space="preserve"> (</w:t>
      </w:r>
      <w:r w:rsidRPr="00A668D9">
        <w:rPr>
          <w:i/>
        </w:rPr>
        <w:t>lead forwards</w:t>
      </w:r>
      <w:r>
        <w:t xml:space="preserve"> or </w:t>
      </w:r>
      <w:r w:rsidRPr="00A668D9">
        <w:rPr>
          <w:i/>
        </w:rPr>
        <w:t>advance</w:t>
      </w:r>
      <w:r>
        <w:t>).</w:t>
      </w:r>
    </w:p>
    <w:p w:rsidR="002C5F75" w:rsidRDefault="002C5F75" w:rsidP="002C5F75"/>
    <w:p w:rsidR="00E04CA6" w:rsidRDefault="00E04CA6" w:rsidP="002C5F75"/>
    <w:p w:rsidR="00E04CA6" w:rsidRPr="00BD04DA" w:rsidRDefault="00E04CA6" w:rsidP="00E04CA6">
      <w:pPr>
        <w:ind w:firstLine="0"/>
        <w:jc w:val="center"/>
        <w:rPr>
          <w:noProof/>
          <w:sz w:val="36"/>
        </w:rPr>
      </w:pPr>
      <w:r>
        <w:rPr>
          <w:noProof/>
          <w:sz w:val="36"/>
        </w:rPr>
        <w:t>Some New Vocabulary</w:t>
      </w:r>
    </w:p>
    <w:p w:rsidR="00E04CA6" w:rsidRDefault="00E04CA6" w:rsidP="00E04CA6">
      <w:pPr>
        <w:ind w:firstLine="0"/>
      </w:pP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 xml:space="preserve">The war of the Lakedaimonians and the </w:t>
      </w:r>
      <w:proofErr w:type="spellStart"/>
      <w:r>
        <w:t>Eleans</w:t>
      </w:r>
      <w:proofErr w:type="spellEnd"/>
      <w:r>
        <w:t xml:space="preserve"> ended. 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Thrasyboulos and Theramenes were among the trierarchs.</w:t>
      </w:r>
    </w:p>
    <w:p w:rsidR="001A11EC" w:rsidRDefault="001A11EC" w:rsidP="001A11EC">
      <w:r>
        <w:t xml:space="preserve">NOTE: </w:t>
      </w:r>
      <w:r>
        <w:t>A trierarch is the commander of a trireme, a warship.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proofErr w:type="spellStart"/>
      <w:r>
        <w:t>Hieramenes</w:t>
      </w:r>
      <w:proofErr w:type="spellEnd"/>
      <w:r>
        <w:t xml:space="preserve"> and his </w:t>
      </w:r>
      <w:r w:rsidR="00E13450">
        <w:t>brother</w:t>
      </w:r>
      <w:r>
        <w:t xml:space="preserve"> spoke.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 xml:space="preserve">Both </w:t>
      </w:r>
      <w:proofErr w:type="spellStart"/>
      <w:r>
        <w:t>Satyros</w:t>
      </w:r>
      <w:proofErr w:type="spellEnd"/>
      <w:r>
        <w:t xml:space="preserve"> and his attendants were dragging him.</w:t>
      </w:r>
    </w:p>
    <w:p w:rsidR="001A11EC" w:rsidRDefault="001A11EC" w:rsidP="001A11EC">
      <w:r>
        <w:t xml:space="preserve">NOTE: </w:t>
      </w:r>
      <w:r>
        <w:t xml:space="preserve">The repetition of the verb is not necessary, but it stresses the action.  </w:t>
      </w:r>
      <w:r w:rsidRPr="000A30F2">
        <w:rPr>
          <w:noProof/>
          <w:lang w:val="el-GR"/>
        </w:rPr>
        <w:t>ὑ</w:t>
      </w:r>
      <w:r>
        <w:rPr>
          <w:noProof/>
          <w:lang w:val="el-GR"/>
        </w:rPr>
        <w:t>πηρέται</w:t>
      </w:r>
      <w:r>
        <w:rPr>
          <w:noProof/>
        </w:rPr>
        <w:t xml:space="preserve"> originally means </w:t>
      </w:r>
      <w:r w:rsidRPr="00A668D9">
        <w:rPr>
          <w:i/>
          <w:noProof/>
        </w:rPr>
        <w:t>rowers</w:t>
      </w:r>
      <w:r>
        <w:rPr>
          <w:noProof/>
        </w:rPr>
        <w:t xml:space="preserve">, but came to mean </w:t>
      </w:r>
      <w:r w:rsidRPr="00A668D9">
        <w:rPr>
          <w:i/>
          <w:noProof/>
        </w:rPr>
        <w:t>attendants, servants</w:t>
      </w:r>
      <w:r>
        <w:rPr>
          <w:i/>
          <w:noProof/>
        </w:rP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Some fell, and others were fleeing.</w:t>
      </w:r>
    </w:p>
    <w:p w:rsidR="001A11EC" w:rsidRDefault="001A11EC" w:rsidP="001A11EC">
      <w:r>
        <w:t xml:space="preserve">NOTE: </w:t>
      </w:r>
      <w:r>
        <w:rPr>
          <w:noProof/>
        </w:rPr>
        <w:t xml:space="preserve">Aorist of </w:t>
      </w:r>
      <w:r w:rsidRPr="000E6322">
        <w:rPr>
          <w:noProof/>
        </w:rPr>
        <w:t>πίπτω</w:t>
      </w:r>
      <w:r>
        <w:rPr>
          <w:noProof/>
        </w:rPr>
        <w:t xml:space="preserve"> meaning </w:t>
      </w:r>
      <w:r w:rsidRPr="00A668D9">
        <w:rPr>
          <w:i/>
          <w:noProof/>
        </w:rPr>
        <w:t>fall</w:t>
      </w:r>
      <w:r>
        <w:rPr>
          <w:i/>
          <w:noProof/>
        </w:rP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The Lakedaimonians were marching away, and the Thebans were pursuing them.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The Lakedaimonians and the Athenians fought a sea battle, and the Lakedaimonians won.</w:t>
      </w:r>
    </w:p>
    <w:p w:rsidR="001A11EC" w:rsidRDefault="001A11EC" w:rsidP="001A11EC">
      <w:r>
        <w:t xml:space="preserve">NOTE: </w:t>
      </w:r>
      <w:r>
        <w:rPr>
          <w:noProof/>
          <w:lang w:val="el-GR"/>
        </w:rPr>
        <w:t xml:space="preserve">Greek </w:t>
      </w:r>
      <w:r>
        <w:rPr>
          <w:noProof/>
        </w:rPr>
        <w:t xml:space="preserve">authors </w:t>
      </w:r>
      <w:r>
        <w:rPr>
          <w:noProof/>
          <w:lang w:val="el-GR"/>
        </w:rPr>
        <w:t>often use</w:t>
      </w:r>
      <w:r>
        <w:rPr>
          <w:noProof/>
        </w:rPr>
        <w:t xml:space="preserve"> different types of coordinators in order to indicate that one level of coordination supercedes another.  In this case, the </w:t>
      </w:r>
      <w:r>
        <w:rPr>
          <w:noProof/>
          <w:lang w:val="el-GR"/>
        </w:rPr>
        <w:t>δέ</w:t>
      </w:r>
      <w:r>
        <w:rPr>
          <w:noProof/>
        </w:rPr>
        <w:t xml:space="preserve"> joins the two main clauses of the sentence, while the </w:t>
      </w:r>
      <w:r>
        <w:rPr>
          <w:noProof/>
          <w:lang w:val="el-GR"/>
        </w:rPr>
        <w:t>καί</w:t>
      </w:r>
      <w:r>
        <w:rPr>
          <w:noProof/>
        </w:rPr>
        <w:t xml:space="preserve"> joins the two subjects that hang on the first PRED</w:t>
      </w:r>
      <w:r>
        <w:rPr>
          <w:noProof/>
        </w:rP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He did not fight the battle on the sea nor did he fight on the land, but he was remaining in the camp.</w:t>
      </w:r>
    </w:p>
    <w:p w:rsidR="001A11EC" w:rsidRDefault="001A11EC" w:rsidP="001A11EC">
      <w:r>
        <w:t xml:space="preserve">NOTE: </w:t>
      </w:r>
      <w:r>
        <w:t xml:space="preserve">Datives of place where. Again, the nesting of the coordinators is made clear.  </w:t>
      </w:r>
      <w:r>
        <w:rPr>
          <w:lang w:val="el-GR"/>
        </w:rPr>
        <w:t>ἀλλά</w:t>
      </w:r>
      <w:r>
        <w:t xml:space="preserve"> joins the two main clauses and the </w:t>
      </w:r>
      <w:r>
        <w:rPr>
          <w:lang w:val="el-GR"/>
        </w:rPr>
        <w:t>τε ... τε</w:t>
      </w:r>
      <w:r>
        <w:t xml:space="preserve"> join the two verbs of the first main clause.  All three verbs are labeled PRED_CO</w:t>
      </w:r>
      <w: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 xml:space="preserve">The Athenians walled in </w:t>
      </w:r>
      <w:proofErr w:type="spellStart"/>
      <w:r>
        <w:t>Thorikos</w:t>
      </w:r>
      <w:proofErr w:type="spellEnd"/>
      <w:r>
        <w:t>, and Thrasyllos sailed away.</w:t>
      </w:r>
    </w:p>
    <w:p w:rsidR="001A11EC" w:rsidRDefault="001A11EC" w:rsidP="001A11EC">
      <w:r>
        <w:rPr>
          <w:noProof/>
        </w:rPr>
        <w:t xml:space="preserve">NOTE: </w:t>
      </w:r>
      <w:r>
        <w:rPr>
          <w:noProof/>
        </w:rPr>
        <w:t xml:space="preserve">Thorikos is the name of the town.  </w:t>
      </w:r>
      <w:r w:rsidRPr="0078370A">
        <w:rPr>
          <w:noProof/>
          <w:lang w:val="el-GR"/>
        </w:rPr>
        <w:t>ὁ τεῖχος</w:t>
      </w:r>
      <w:r>
        <w:rPr>
          <w:noProof/>
        </w:rPr>
        <w:t xml:space="preserve"> = </w:t>
      </w:r>
      <w:r w:rsidRPr="00A668D9">
        <w:rPr>
          <w:i/>
          <w:noProof/>
        </w:rPr>
        <w:t>wall</w:t>
      </w:r>
      <w:r>
        <w:rPr>
          <w:noProof/>
        </w:rPr>
        <w:t xml:space="preserve">, a third declension noun you will meet shortly, so </w:t>
      </w:r>
      <w:r w:rsidRPr="001C59E9">
        <w:rPr>
          <w:noProof/>
        </w:rPr>
        <w:t>τειχίζω</w:t>
      </w:r>
      <w:r>
        <w:rPr>
          <w:noProof/>
        </w:rPr>
        <w:t xml:space="preserve"> =</w:t>
      </w:r>
      <w:r w:rsidRPr="00A668D9">
        <w:rPr>
          <w:i/>
          <w:noProof/>
        </w:rPr>
        <w:t xml:space="preserve"> build a wall or fortify</w:t>
      </w:r>
      <w:r>
        <w:rPr>
          <w:noProof/>
        </w:rPr>
        <w:t xml:space="preserve">.  </w:t>
      </w:r>
      <w:r w:rsidRPr="0078370A">
        <w:rPr>
          <w:noProof/>
          <w:lang w:val="el-GR"/>
        </w:rPr>
        <w:t>ἐκ</w:t>
      </w:r>
      <w:r>
        <w:rPr>
          <w:noProof/>
        </w:rPr>
        <w:t>/</w:t>
      </w:r>
      <w:r w:rsidRPr="0078370A">
        <w:rPr>
          <w:noProof/>
          <w:lang w:val="el-GR"/>
        </w:rPr>
        <w:t>ἐξ</w:t>
      </w:r>
      <w:r>
        <w:rPr>
          <w:noProof/>
        </w:rPr>
        <w:t xml:space="preserve"> = </w:t>
      </w:r>
      <w:r w:rsidRPr="00A668D9">
        <w:rPr>
          <w:i/>
          <w:noProof/>
        </w:rPr>
        <w:t>out of</w:t>
      </w:r>
      <w:r>
        <w:rPr>
          <w:noProof/>
        </w:rP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The peltasts killed the men from Miletos, and they took shields and set up a trophy.</w:t>
      </w:r>
    </w:p>
    <w:p w:rsidR="001A11EC" w:rsidRDefault="001A11EC" w:rsidP="001A11EC">
      <w:r>
        <w:t xml:space="preserve">NOTE: </w:t>
      </w:r>
      <w:r>
        <w:t xml:space="preserve">A </w:t>
      </w:r>
      <w:proofErr w:type="spellStart"/>
      <w:r w:rsidRPr="00A668D9">
        <w:rPr>
          <w:i/>
        </w:rPr>
        <w:t>peltast</w:t>
      </w:r>
      <w:proofErr w:type="spellEnd"/>
      <w:r>
        <w:t xml:space="preserve"> is a light-armed slinger, named after his small shield, </w:t>
      </w:r>
      <w:r>
        <w:rPr>
          <w:lang w:val="el-GR"/>
        </w:rPr>
        <w:t>ἡ πέλτη</w:t>
      </w:r>
      <w:r>
        <w:t xml:space="preserve">.  –The subject is the same for each verb and the coordinators are the same, they are hung on an equal level. By placing a comma before the second </w:t>
      </w:r>
      <w:r>
        <w:rPr>
          <w:lang w:val="el-GR"/>
        </w:rPr>
        <w:t>καί</w:t>
      </w:r>
      <w:r>
        <w:t xml:space="preserve">, the editor </w:t>
      </w:r>
      <w:r>
        <w:rPr>
          <w:i/>
        </w:rPr>
        <w:t>does</w:t>
      </w:r>
      <w:r>
        <w:t xml:space="preserve"> seem to be assuming a nesting, but it is not necessary to do so here</w:t>
      </w:r>
      <w: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The Athenians were besieging Byzantion, and were making attacks.</w:t>
      </w:r>
    </w:p>
    <w:p w:rsidR="00321CC3" w:rsidRDefault="00321CC3" w:rsidP="00321CC3">
      <w:r>
        <w:t xml:space="preserve">NOTE: </w:t>
      </w:r>
      <w:r>
        <w:rPr>
          <w:lang w:val="el-GR"/>
        </w:rPr>
        <w:t>πρός</w:t>
      </w:r>
      <w:r>
        <w:t xml:space="preserve"> (</w:t>
      </w:r>
      <w:r w:rsidRPr="00A668D9">
        <w:rPr>
          <w:i/>
        </w:rPr>
        <w:t>toward</w:t>
      </w:r>
      <w:r>
        <w:t xml:space="preserve">) + </w:t>
      </w:r>
      <w:r>
        <w:rPr>
          <w:lang w:val="el-GR"/>
        </w:rPr>
        <w:t>βάλλω</w:t>
      </w:r>
      <w:r>
        <w:t xml:space="preserve"> (</w:t>
      </w:r>
      <w:r w:rsidRPr="00A668D9">
        <w:rPr>
          <w:i/>
        </w:rPr>
        <w:t>throw</w:t>
      </w:r>
      <w:r>
        <w:t xml:space="preserve">) = </w:t>
      </w:r>
      <w:r w:rsidRPr="00A668D9">
        <w:rPr>
          <w:i/>
        </w:rPr>
        <w:t>attack</w:t>
      </w:r>
      <w:r>
        <w:rPr>
          <w:i/>
        </w:rP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 xml:space="preserve">He subdued the </w:t>
      </w:r>
      <w:r w:rsidR="00AF722A">
        <w:t>lands</w:t>
      </w:r>
      <w:r>
        <w:t xml:space="preserve"> and Thasos.</w:t>
      </w:r>
    </w:p>
    <w:p w:rsidR="00321CC3" w:rsidRDefault="00321CC3" w:rsidP="00321CC3">
      <w:r>
        <w:lastRenderedPageBreak/>
        <w:t xml:space="preserve">NOTE: </w:t>
      </w:r>
      <w:r>
        <w:t xml:space="preserve">Literally, </w:t>
      </w:r>
      <w:r w:rsidRPr="00A668D9">
        <w:rPr>
          <w:i/>
        </w:rPr>
        <w:t>trampled</w:t>
      </w:r>
      <w:r>
        <w:t>.  Thasos is an island</w:t>
      </w:r>
      <w: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Alkibiades set up a trophy and set sail.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They took the garrisons of Athenians and the war captives as slaves.</w:t>
      </w:r>
    </w:p>
    <w:p w:rsidR="00321CC3" w:rsidRDefault="00321CC3" w:rsidP="00321CC3">
      <w:r>
        <w:t xml:space="preserve">NOTE: </w:t>
      </w:r>
      <w:r w:rsidRPr="00EC5CAE">
        <w:rPr>
          <w:noProof/>
          <w:lang w:val="el-GR"/>
        </w:rPr>
        <w:t>τὰ δοῦλα</w:t>
      </w:r>
      <w:r>
        <w:rPr>
          <w:noProof/>
        </w:rPr>
        <w:t xml:space="preserve"> = OCOMP</w:t>
      </w:r>
      <w:r>
        <w:rPr>
          <w:noProof/>
        </w:rP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Thrasyboulos and Theramenes were present of the trierarchs.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Winter came and they did not have sustenance.</w:t>
      </w:r>
    </w:p>
    <w:p w:rsidR="00AA7CB1" w:rsidRDefault="00AA7CB1" w:rsidP="00AA7CB1">
      <w:r>
        <w:t xml:space="preserve">NOTE: </w:t>
      </w:r>
      <w:r>
        <w:t>Since the second verb is 3</w:t>
      </w:r>
      <w:r w:rsidRPr="00F83827">
        <w:rPr>
          <w:vertAlign w:val="superscript"/>
        </w:rPr>
        <w:t>rd</w:t>
      </w:r>
      <w:r>
        <w:t xml:space="preserve"> person plural and the only nominative is a singular (</w:t>
      </w:r>
      <w:r>
        <w:rPr>
          <w:lang w:val="el-GR"/>
        </w:rPr>
        <w:t>χαιμών</w:t>
      </w:r>
      <w:r>
        <w:t xml:space="preserve">, </w:t>
      </w:r>
      <w:r>
        <w:rPr>
          <w:i/>
        </w:rPr>
        <w:t>winter</w:t>
      </w:r>
      <w:r>
        <w:t>), one must assume the pronoun “they” as the subject of the second verb</w:t>
      </w:r>
      <w:r w:rsidR="00321CC3"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He appointed trierarchs and gave pay to the sailors.</w:t>
      </w:r>
    </w:p>
    <w:p w:rsidR="00AA7CB1" w:rsidRDefault="00AA7CB1" w:rsidP="00AA7CB1">
      <w:r>
        <w:t xml:space="preserve">NOTE: </w:t>
      </w:r>
      <w:r>
        <w:rPr>
          <w:lang w:val="el-GR"/>
        </w:rPr>
        <w:t xml:space="preserve">ἐπί </w:t>
      </w:r>
      <w:r>
        <w:t xml:space="preserve">= “on, upon” + </w:t>
      </w:r>
      <w:r>
        <w:rPr>
          <w:lang w:val="el-GR"/>
        </w:rPr>
        <w:t>ἵστημι</w:t>
      </w:r>
      <w:r>
        <w:t xml:space="preserve"> (</w:t>
      </w:r>
      <w:r w:rsidRPr="00A668D9">
        <w:rPr>
          <w:i/>
        </w:rPr>
        <w:t>stand, make to stand)</w:t>
      </w:r>
      <w:r>
        <w:t xml:space="preserve"> = </w:t>
      </w:r>
      <w:r w:rsidRPr="00A668D9">
        <w:rPr>
          <w:i/>
        </w:rPr>
        <w:t>set up, appoint, erect</w:t>
      </w:r>
      <w:r>
        <w:t xml:space="preserve">. –If names had been offered in the accusative as OBJ for the </w:t>
      </w:r>
      <w:r>
        <w:rPr>
          <w:lang w:val="el-GR"/>
        </w:rPr>
        <w:t>ἐπέστησε</w:t>
      </w:r>
      <w:r>
        <w:t xml:space="preserve"> , then </w:t>
      </w:r>
      <w:r>
        <w:rPr>
          <w:lang w:val="el-GR"/>
        </w:rPr>
        <w:t>τριηράρχους</w:t>
      </w:r>
      <w:r>
        <w:t xml:space="preserve"> would be read as an OCOMP (</w:t>
      </w:r>
      <w:r w:rsidRPr="00A668D9">
        <w:rPr>
          <w:i/>
        </w:rPr>
        <w:t>He set them up as trierarchs</w:t>
      </w:r>
      <w:r>
        <w:t xml:space="preserve">.).  Since there are no names, we render the </w:t>
      </w:r>
      <w:r>
        <w:rPr>
          <w:lang w:val="el-GR"/>
        </w:rPr>
        <w:t>τριηράρχους</w:t>
      </w:r>
      <w:r>
        <w:t xml:space="preserve"> as the OBJ (</w:t>
      </w:r>
      <w:r w:rsidRPr="00A668D9">
        <w:rPr>
          <w:i/>
        </w:rPr>
        <w:t>He set up trierarchs</w:t>
      </w:r>
      <w:r>
        <w:t>.).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The people lost heart and kept quiet.</w:t>
      </w:r>
    </w:p>
    <w:p w:rsidR="00B447AA" w:rsidRDefault="00B447AA" w:rsidP="00B447AA">
      <w:r>
        <w:t xml:space="preserve">NOTE: </w:t>
      </w:r>
      <w:r>
        <w:rPr>
          <w:lang w:val="el-GR"/>
        </w:rPr>
        <w:t>κατά</w:t>
      </w:r>
      <w:r w:rsidR="00321CC3">
        <w:t xml:space="preserve"> (</w:t>
      </w:r>
      <w:r w:rsidR="00321CC3" w:rsidRPr="00321CC3">
        <w:rPr>
          <w:i/>
        </w:rPr>
        <w:t>down</w:t>
      </w:r>
      <w:r>
        <w:t xml:space="preserve">) + </w:t>
      </w:r>
      <w:r>
        <w:rPr>
          <w:lang w:val="el-GR"/>
        </w:rPr>
        <w:t>θύμος</w:t>
      </w:r>
      <w:r>
        <w:t xml:space="preserve"> (</w:t>
      </w:r>
      <w:r w:rsidRPr="00A668D9">
        <w:rPr>
          <w:i/>
        </w:rPr>
        <w:t>spirit, heart, courage</w:t>
      </w:r>
      <w:r>
        <w:t xml:space="preserve">) = </w:t>
      </w:r>
      <w:r w:rsidRPr="00A668D9">
        <w:rPr>
          <w:i/>
        </w:rPr>
        <w:t>lost heart, were downcast</w:t>
      </w:r>
      <w: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 xml:space="preserve">The </w:t>
      </w:r>
      <w:r w:rsidR="00197704">
        <w:t>enemies</w:t>
      </w:r>
      <w:r>
        <w:t xml:space="preserve"> were hurling javelins, throwing things [stones], shooting arrows, and letting loose with their slingshots.</w:t>
      </w:r>
    </w:p>
    <w:p w:rsidR="00B447AA" w:rsidRDefault="00B447AA" w:rsidP="00B447AA">
      <w:r>
        <w:t xml:space="preserve">NOTE: </w:t>
      </w:r>
      <w:r>
        <w:t xml:space="preserve">Literally, </w:t>
      </w:r>
      <w:r>
        <w:rPr>
          <w:lang w:val="el-GR"/>
        </w:rPr>
        <w:t>ψιλός</w:t>
      </w:r>
      <w:r>
        <w:t xml:space="preserve"> = </w:t>
      </w:r>
      <w:r w:rsidRPr="00A668D9">
        <w:rPr>
          <w:i/>
        </w:rPr>
        <w:t>bare</w:t>
      </w:r>
      <w:r>
        <w:t xml:space="preserve">.  It is used substantively in the plural to mean light-armed troops. – Asyndeton. The tree uses the final comma in the series as the “and.” -- </w:t>
      </w:r>
      <w:proofErr w:type="spellStart"/>
      <w:r w:rsidRPr="002B0842">
        <w:t>ἐσφενδόνων</w:t>
      </w:r>
      <w:proofErr w:type="spellEnd"/>
      <w:r>
        <w:t xml:space="preserve"> is an alpha-contract verb</w:t>
      </w:r>
      <w:r>
        <w:t>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>Some</w:t>
      </w:r>
      <w:r w:rsidR="00C72966">
        <w:t xml:space="preserve"> were</w:t>
      </w:r>
      <w:r>
        <w:t xml:space="preserve"> throwing things, and others were shooting arrows.</w:t>
      </w:r>
    </w:p>
    <w:p w:rsidR="00E04CA6" w:rsidRDefault="00E04CA6" w:rsidP="009406EC">
      <w:pPr>
        <w:pStyle w:val="ListParagraph"/>
        <w:numPr>
          <w:ilvl w:val="0"/>
          <w:numId w:val="1"/>
        </w:numPr>
      </w:pPr>
      <w:r>
        <w:t xml:space="preserve">The </w:t>
      </w:r>
      <w:r w:rsidR="00A47992">
        <w:t>Thebans</w:t>
      </w:r>
      <w:r>
        <w:t xml:space="preserve"> were marching away, but the </w:t>
      </w:r>
      <w:r w:rsidR="00A47992">
        <w:t>Lakedaimonians</w:t>
      </w:r>
      <w:r>
        <w:t xml:space="preserve"> were attacking</w:t>
      </w:r>
      <w:r w:rsidR="000B07F6">
        <w:t xml:space="preserve"> them</w:t>
      </w:r>
      <w:r>
        <w:t>.</w:t>
      </w:r>
    </w:p>
    <w:p w:rsidR="00E04CA6" w:rsidRDefault="00E04CA6" w:rsidP="00E04CA6"/>
    <w:p w:rsidR="00E04CA6" w:rsidRDefault="00E04CA6" w:rsidP="002C5F75"/>
    <w:sectPr w:rsidR="00E04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AC61CB"/>
    <w:multiLevelType w:val="hybridMultilevel"/>
    <w:tmpl w:val="AC248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B1358"/>
    <w:multiLevelType w:val="hybridMultilevel"/>
    <w:tmpl w:val="81FAD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D49EB08F-8944-4CCF-8087-BCD8EB7B9397}"/>
    <w:docVar w:name="dgnword-eventsink" w:val="555339760"/>
  </w:docVars>
  <w:rsids>
    <w:rsidRoot w:val="00606051"/>
    <w:rsid w:val="00096128"/>
    <w:rsid w:val="000B07F6"/>
    <w:rsid w:val="00197704"/>
    <w:rsid w:val="001A11EC"/>
    <w:rsid w:val="002C5F75"/>
    <w:rsid w:val="002D0975"/>
    <w:rsid w:val="00321CC3"/>
    <w:rsid w:val="00511D0D"/>
    <w:rsid w:val="00515790"/>
    <w:rsid w:val="005B5EB6"/>
    <w:rsid w:val="00606051"/>
    <w:rsid w:val="006E5B71"/>
    <w:rsid w:val="0084468D"/>
    <w:rsid w:val="00890AAE"/>
    <w:rsid w:val="009406EC"/>
    <w:rsid w:val="009B02A3"/>
    <w:rsid w:val="00A21F1C"/>
    <w:rsid w:val="00A47992"/>
    <w:rsid w:val="00AA2566"/>
    <w:rsid w:val="00AA7CB1"/>
    <w:rsid w:val="00AF722A"/>
    <w:rsid w:val="00B16206"/>
    <w:rsid w:val="00B20C37"/>
    <w:rsid w:val="00B447AA"/>
    <w:rsid w:val="00C72966"/>
    <w:rsid w:val="00C9420E"/>
    <w:rsid w:val="00D37060"/>
    <w:rsid w:val="00D61CB1"/>
    <w:rsid w:val="00E04CA6"/>
    <w:rsid w:val="00E13450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2D94"/>
  <w15:chartTrackingRefBased/>
  <w15:docId w15:val="{38DC9AE8-79AE-4631-84D7-5500AEA0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051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4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24</cp:revision>
  <dcterms:created xsi:type="dcterms:W3CDTF">2019-12-14T16:32:00Z</dcterms:created>
  <dcterms:modified xsi:type="dcterms:W3CDTF">2020-12-12T15:46:00Z</dcterms:modified>
</cp:coreProperties>
</file>