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21014762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FF5C8C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9A00B9C16D384BEE81B3FB644576D0C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5C8C" w:rsidRDefault="00F01BA8" w:rsidP="00AA0E2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ООО </w:t>
                    </w:r>
                    <w:r w:rsidR="00AA0E22">
                      <w:rPr>
                        <w:rFonts w:asciiTheme="majorHAnsi" w:eastAsiaTheme="majorEastAsia" w:hAnsiTheme="majorHAnsi" w:cstheme="majorBidi"/>
                      </w:rPr>
                      <w:t>Эко-Е</w:t>
                    </w:r>
                  </w:p>
                </w:tc>
              </w:sdtContent>
            </w:sdt>
          </w:tr>
          <w:tr w:rsidR="00FF5C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placeholder>
                    <w:docPart w:val="153205B80AE14C44A1761C43AC0CD0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F5C8C" w:rsidRDefault="00F01BA8" w:rsidP="00FF5C8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Описание подсистемы RPC </w:t>
                    </w:r>
                    <w:r w:rsidR="00AA0E2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ECO-E</w:t>
                    </w:r>
                  </w:p>
                </w:sdtContent>
              </w:sdt>
            </w:tc>
          </w:tr>
          <w:tr w:rsidR="00FF5C8C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9DDB0DB01ABA488F9DF7F5DE776DB2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5C8C" w:rsidRDefault="00F01BA8" w:rsidP="00FF5C8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Детальное описание реализации подсистемы RPC используемой в устройствах ООО </w:t>
                    </w:r>
                    <w:r w:rsidR="00AA0E22">
                      <w:rPr>
                        <w:rFonts w:asciiTheme="majorHAnsi" w:eastAsiaTheme="majorEastAsia" w:hAnsiTheme="majorHAnsi" w:cstheme="majorBidi"/>
                      </w:rPr>
                      <w:t>Эко-Е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. Внутренняя документация.</w:t>
                    </w:r>
                  </w:p>
                </w:tc>
              </w:sdtContent>
            </w:sdt>
          </w:tr>
          <w:tr w:rsidR="00FF5C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F5C8C" w:rsidRPr="00FF5C8C" w:rsidRDefault="00FF5C8C" w:rsidP="00EC3320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Автор: 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Автор"/>
                    <w:tag w:val=""/>
                    <w:id w:val="-1528714929"/>
                    <w:placeholder>
                      <w:docPart w:val="325B5E3A61FF494FA05177FD380F5E5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F01BA8" w:rsidRPr="00EC3320">
                      <w:rPr>
                        <w:rFonts w:asciiTheme="majorHAnsi" w:eastAsiaTheme="majorEastAsia" w:hAnsiTheme="majorHAnsi" w:cstheme="majorBidi"/>
                      </w:rPr>
                      <w:t>Громов Всеволод Владимирович (gromov</w:t>
                    </w:r>
                    <w:r w:rsidR="00EC3320" w:rsidRPr="00EC3320">
                      <w:rPr>
                        <w:rFonts w:asciiTheme="majorHAnsi" w:eastAsiaTheme="majorEastAsia" w:hAnsiTheme="majorHAnsi" w:cstheme="majorBidi"/>
                      </w:rPr>
                      <w:t>.vsevolod</w:t>
                    </w:r>
                    <w:r w:rsidR="00F01BA8" w:rsidRPr="00EC3320">
                      <w:rPr>
                        <w:rFonts w:asciiTheme="majorHAnsi" w:eastAsiaTheme="majorEastAsia" w:hAnsiTheme="majorHAnsi" w:cstheme="majorBidi"/>
                      </w:rPr>
                      <w:t>@</w:t>
                    </w:r>
                    <w:r w:rsidR="00AA0E22">
                      <w:rPr>
                        <w:rFonts w:asciiTheme="majorHAnsi" w:eastAsiaTheme="majorEastAsia" w:hAnsiTheme="majorHAnsi" w:cstheme="majorBidi"/>
                      </w:rPr>
                      <w:t>yandex.ru</w:t>
                    </w:r>
                    <w:r w:rsidR="00F01BA8" w:rsidRPr="00EC3320">
                      <w:rPr>
                        <w:rFonts w:asciiTheme="majorHAnsi" w:eastAsiaTheme="majorEastAsia" w:hAnsiTheme="majorHAnsi" w:cstheme="majorBidi"/>
                      </w:rPr>
                      <w:t>)</w:t>
                    </w:r>
                  </w:sdtContent>
                </w:sdt>
              </w:p>
            </w:tc>
          </w:tr>
          <w:tr w:rsidR="00FF5C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F5C8C" w:rsidRPr="00FF5C8C" w:rsidRDefault="00FF5C8C" w:rsidP="00FF5C8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Ревизия: </w: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begin"/>
                </w:r>
                <w:r>
                  <w:rPr>
                    <w:rFonts w:asciiTheme="majorHAnsi" w:eastAsiaTheme="majorEastAsia" w:hAnsiTheme="majorHAnsi" w:cstheme="majorBidi"/>
                  </w:rPr>
                  <w:instrText xml:space="preserve"> REVNUM   \* MERGEFORMAT </w:instrTex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separate"/>
                </w:r>
                <w:r w:rsidR="0013580B">
                  <w:rPr>
                    <w:rFonts w:asciiTheme="majorHAnsi" w:eastAsiaTheme="majorEastAsia" w:hAnsiTheme="majorHAnsi" w:cstheme="majorBidi"/>
                    <w:noProof/>
                  </w:rPr>
                  <w:t>4</w: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end"/>
                </w:r>
              </w:p>
            </w:tc>
          </w:tr>
        </w:tbl>
        <w:p w:rsidR="00FF5C8C" w:rsidRDefault="00FF5C8C">
          <w:pP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  <w:sectPr w:rsidR="00FF5C8C" w:rsidSect="00FF5C8C">
              <w:headerReference w:type="default" r:id="rId9"/>
              <w:footerReference w:type="default" r:id="rId10"/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bidi="ar-SA"/>
            </w:rPr>
            <w:id w:val="-1943365529"/>
            <w:docPartObj>
              <w:docPartGallery w:val="Table of Contents"/>
              <w:docPartUnique/>
            </w:docPartObj>
          </w:sdtPr>
          <w:sdtEndPr/>
          <w:sdtContent>
            <w:p w:rsidR="00FF5C8C" w:rsidRDefault="00FF5C8C">
              <w:pPr>
                <w:pStyle w:val="TOCHeading"/>
              </w:pPr>
              <w:r>
                <w:t>Оглавление</w:t>
              </w:r>
            </w:p>
            <w:p w:rsidR="00A51DEB" w:rsidRDefault="00FF5C8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7859493" w:history="1"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1.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Общее описание.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_Toc287859493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D64DB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4" w:history="1"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2.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 xml:space="preserve">Структура данных </w:t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.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_Toc287859494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D64DB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5" w:history="1"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2.1.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 xml:space="preserve"> запрос (то, что идет за заголовком пакета):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_Toc287859495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D64DB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6" w:history="1"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2.2.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 xml:space="preserve"> ответ (то, что идет за заголовком пакета).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_Toc287859496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D64DB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7" w:history="1"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3.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 xml:space="preserve">Типы данных </w:t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 xml:space="preserve"> и их размещение в стеке.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_Toc287859497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D64DB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8" w:history="1"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4.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 xml:space="preserve">Сигнатуры </w:t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_Toc287859498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3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D64DB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9" w:history="1"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5.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 xml:space="preserve">Стандартные идентификаторы </w:t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_Toc287859499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4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D64DB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500" w:history="1"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6.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Идентификатор устройства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_Toc287859500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4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D64DB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501" w:history="1"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7.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 xml:space="preserve">Статус выполнения </w:t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_Toc287859501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5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D64DB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502" w:history="1"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8.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 w:rsidRPr="00520B0E">
                  <w:rPr>
                    <w:rStyle w:val="Hyperlink"/>
                    <w:rFonts w:eastAsia="Times New Roman"/>
                    <w:noProof/>
                    <w:lang w:eastAsia="ru-RU"/>
                  </w:rPr>
                  <w:t>, реализованные в фотоголовке ФГ-01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_Toc287859502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5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FF5C8C" w:rsidRDefault="00FF5C8C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F5C8C" w:rsidRDefault="00FF5C8C">
          <w:pP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</w:pPr>
          <w: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  <w:br w:type="page"/>
          </w:r>
        </w:p>
      </w:sdtContent>
    </w:sdt>
    <w:p w:rsidR="00790E67" w:rsidRDefault="00790E67" w:rsidP="00790E67">
      <w:pPr>
        <w:pStyle w:val="Heading1"/>
        <w:numPr>
          <w:ilvl w:val="0"/>
          <w:numId w:val="33"/>
        </w:numPr>
        <w:rPr>
          <w:rFonts w:eastAsia="Times New Roman"/>
          <w:lang w:eastAsia="ru-RU"/>
        </w:rPr>
      </w:pPr>
      <w:bookmarkStart w:id="0" w:name="_Toc287859493"/>
      <w:r>
        <w:rPr>
          <w:rFonts w:eastAsia="Times New Roman"/>
          <w:lang w:eastAsia="ru-RU"/>
        </w:rPr>
        <w:lastRenderedPageBreak/>
        <w:t>Общее описание.</w:t>
      </w:r>
      <w:bookmarkEnd w:id="0"/>
    </w:p>
    <w:p w:rsidR="00FF5C8C" w:rsidRPr="00790E67" w:rsidRDefault="00790E67" w:rsidP="00790E67">
      <w:pPr>
        <w:ind w:firstLine="360"/>
        <w:jc w:val="both"/>
        <w:rPr>
          <w:rFonts w:eastAsiaTheme="minorEastAsia"/>
          <w:lang w:eastAsia="ru-RU"/>
        </w:rPr>
      </w:pPr>
      <w:r w:rsidRPr="00790E67">
        <w:rPr>
          <w:rFonts w:eastAsiaTheme="minorEastAsia"/>
          <w:lang w:eastAsia="ru-RU"/>
        </w:rPr>
        <w:t>М</w:t>
      </w:r>
      <w:r w:rsidR="00FF5C8C" w:rsidRPr="00790E67">
        <w:rPr>
          <w:rFonts w:eastAsiaTheme="minorEastAsia"/>
          <w:lang w:eastAsia="ru-RU"/>
        </w:rPr>
        <w:t>еханизм RPC реализован поверх нашего протокола, хотя какой именно протокол используется – не имеет значения</w:t>
      </w:r>
      <w:r w:rsidRPr="00790E67">
        <w:rPr>
          <w:rFonts w:eastAsiaTheme="minorEastAsia"/>
          <w:lang w:eastAsia="ru-RU"/>
        </w:rPr>
        <w:t xml:space="preserve">. </w:t>
      </w:r>
      <w:r w:rsidR="00FF5C8C" w:rsidRPr="00790E67">
        <w:rPr>
          <w:rFonts w:eastAsiaTheme="minorEastAsia"/>
          <w:lang w:eastAsia="ru-RU"/>
        </w:rPr>
        <w:t>Код протокольной команды RPC = 0x20</w:t>
      </w:r>
      <w:r w:rsidRPr="00790E67">
        <w:rPr>
          <w:rFonts w:eastAsiaTheme="minorEastAsia"/>
          <w:lang w:eastAsia="ru-RU"/>
        </w:rPr>
        <w:t xml:space="preserve">. </w:t>
      </w:r>
      <w:r w:rsidR="00FF5C8C" w:rsidRPr="00790E67">
        <w:rPr>
          <w:rFonts w:eastAsiaTheme="minorEastAsia"/>
          <w:lang w:eastAsia="ru-RU"/>
        </w:rPr>
        <w:t>Ответ 0x8000 + 0x20</w:t>
      </w:r>
      <w:r w:rsidRPr="00790E67">
        <w:rPr>
          <w:rFonts w:eastAsiaTheme="minorEastAsia"/>
          <w:lang w:eastAsia="ru-RU"/>
        </w:rPr>
        <w:t xml:space="preserve">. </w:t>
      </w:r>
      <w:r w:rsidR="00FF5C8C" w:rsidRPr="00790E67">
        <w:rPr>
          <w:rFonts w:eastAsiaTheme="minorEastAsia"/>
          <w:lang w:eastAsia="ru-RU"/>
        </w:rPr>
        <w:t>Все данные RPC пересылаются как пакет данных протокола.</w:t>
      </w:r>
    </w:p>
    <w:p w:rsidR="00FF5C8C" w:rsidRPr="00790E67" w:rsidRDefault="00FF5C8C" w:rsidP="00790E67">
      <w:pPr>
        <w:ind w:firstLine="360"/>
        <w:jc w:val="both"/>
        <w:rPr>
          <w:rFonts w:eastAsiaTheme="minorEastAsia"/>
          <w:lang w:eastAsia="ru-RU"/>
        </w:rPr>
      </w:pPr>
      <w:r w:rsidRPr="00790E67">
        <w:rPr>
          <w:rFonts w:eastAsiaTheme="minorEastAsia"/>
          <w:lang w:eastAsia="ru-RU"/>
        </w:rPr>
        <w:t>Максимальная длина пакета не должна превышать 512 байт (заголовок+данные+crc16)</w:t>
      </w:r>
    </w:p>
    <w:p w:rsidR="00FF5C8C" w:rsidRPr="00D37633" w:rsidRDefault="00FF5C8C" w:rsidP="00790E67">
      <w:pPr>
        <w:pStyle w:val="Heading1"/>
        <w:numPr>
          <w:ilvl w:val="0"/>
          <w:numId w:val="33"/>
        </w:numPr>
        <w:rPr>
          <w:rFonts w:eastAsia="Times New Roman"/>
          <w:lang w:eastAsia="ru-RU"/>
        </w:rPr>
      </w:pPr>
      <w:bookmarkStart w:id="1" w:name="_Toc287859494"/>
      <w:r w:rsidRPr="00D37633">
        <w:rPr>
          <w:rFonts w:eastAsia="Times New Roman"/>
          <w:lang w:eastAsia="ru-RU"/>
        </w:rPr>
        <w:t xml:space="preserve">Структура данных </w:t>
      </w:r>
      <w:r w:rsidRPr="00D37633">
        <w:rPr>
          <w:rFonts w:eastAsia="Times New Roman"/>
          <w:lang w:val="en-US" w:eastAsia="ru-RU"/>
        </w:rPr>
        <w:t>RPC</w:t>
      </w:r>
      <w:r w:rsidR="00790E67">
        <w:rPr>
          <w:rFonts w:eastAsia="Times New Roman"/>
          <w:lang w:eastAsia="ru-RU"/>
        </w:rPr>
        <w:t>.</w:t>
      </w:r>
      <w:bookmarkEnd w:id="1"/>
    </w:p>
    <w:p w:rsidR="00FF5C8C" w:rsidRPr="00D37633" w:rsidRDefault="00FF5C8C" w:rsidP="006742CE">
      <w:pPr>
        <w:pStyle w:val="Heading2"/>
        <w:numPr>
          <w:ilvl w:val="1"/>
          <w:numId w:val="33"/>
        </w:numPr>
        <w:rPr>
          <w:rFonts w:eastAsia="Times New Roman"/>
          <w:lang w:eastAsia="ru-RU"/>
        </w:rPr>
      </w:pPr>
      <w:bookmarkStart w:id="2" w:name="_Toc287859495"/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 xml:space="preserve"> запрос (то, что идет за заголовком пакета):</w:t>
      </w:r>
      <w:bookmarkEnd w:id="2"/>
    </w:p>
    <w:p w:rsidR="00FF5C8C" w:rsidRPr="00D37633" w:rsidRDefault="006742CE" w:rsidP="006742CE">
      <w:pPr>
        <w:ind w:firstLine="360"/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 – число, по которому клиент ищет конкретную реализацию функции в своей </w:t>
      </w:r>
      <w:r w:rsidR="00FF5C8C" w:rsidRPr="00D37633">
        <w:rPr>
          <w:lang w:val="en-US" w:eastAsia="ru-RU"/>
        </w:rPr>
        <w:t>lookup</w:t>
      </w:r>
      <w:r w:rsidR="00FF5C8C" w:rsidRPr="00D37633">
        <w:rPr>
          <w:lang w:eastAsia="ru-RU"/>
        </w:rPr>
        <w:t xml:space="preserve"> таблице. Разные клиенты могут реализовывать стандартные служебные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(с идентификаторами от 0 до 2047 включительно), и нестандартные, реализующие собственно функционал клиента, с идентификаторами от 2048 до 65535.</w:t>
      </w:r>
    </w:p>
    <w:p w:rsidR="00FF5C8C" w:rsidRPr="00D37633" w:rsidRDefault="006742CE" w:rsidP="006742CE">
      <w:pPr>
        <w:ind w:firstLine="360"/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sig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signature</w:t>
      </w:r>
      <w:r w:rsidR="00FF5C8C" w:rsidRPr="00D37633">
        <w:rPr>
          <w:lang w:eastAsia="ru-RU"/>
        </w:rPr>
        <w:t xml:space="preserve"> – число, определяющее сигнатуру вызова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>, а именно, тип возвращаемого значения, количество, и типы передаваемых параметров. (Текущая имплементация поддерживает до 6 ти передаваемых параметров.)</w:t>
      </w:r>
    </w:p>
    <w:p w:rsidR="00FF5C8C" w:rsidRPr="00AA0E22" w:rsidRDefault="00FF5C8C" w:rsidP="006742CE">
      <w:pPr>
        <w:ind w:firstLine="360"/>
        <w:rPr>
          <w:lang w:val="en-US" w:eastAsia="ru-RU"/>
        </w:rPr>
      </w:pPr>
      <w:r w:rsidRPr="00D37633">
        <w:rPr>
          <w:lang w:val="en-US" w:eastAsia="ru-RU"/>
        </w:rPr>
        <w:t>RPC</w:t>
      </w:r>
      <w:r w:rsidRPr="00AA0E22">
        <w:rPr>
          <w:lang w:val="en-US" w:eastAsia="ru-RU"/>
        </w:rPr>
        <w:t xml:space="preserve"> </w:t>
      </w:r>
      <w:r w:rsidRPr="00D37633">
        <w:rPr>
          <w:lang w:val="en-US" w:eastAsia="ru-RU"/>
        </w:rPr>
        <w:t>stack</w:t>
      </w:r>
      <w:r w:rsidRPr="00AA0E22">
        <w:rPr>
          <w:lang w:val="en-US" w:eastAsia="ru-RU"/>
        </w:rPr>
        <w:t>[</w:t>
      </w:r>
      <w:r w:rsidRPr="00D37633">
        <w:rPr>
          <w:lang w:val="en-US" w:eastAsia="ru-RU"/>
        </w:rPr>
        <w:t>RPC</w:t>
      </w:r>
      <w:r w:rsidRPr="00AA0E22">
        <w:rPr>
          <w:lang w:val="en-US" w:eastAsia="ru-RU"/>
        </w:rPr>
        <w:t>_</w:t>
      </w:r>
      <w:r w:rsidRPr="00D37633">
        <w:rPr>
          <w:lang w:val="en-US" w:eastAsia="ru-RU"/>
        </w:rPr>
        <w:t>FRAME</w:t>
      </w:r>
      <w:r w:rsidRPr="00AA0E22">
        <w:rPr>
          <w:lang w:val="en-US" w:eastAsia="ru-RU"/>
        </w:rPr>
        <w:t>_</w:t>
      </w:r>
      <w:r w:rsidRPr="00D37633">
        <w:rPr>
          <w:lang w:val="en-US" w:eastAsia="ru-RU"/>
        </w:rPr>
        <w:t>SIZE</w:t>
      </w:r>
      <w:r w:rsidRPr="00AA0E22">
        <w:rPr>
          <w:lang w:val="en-US" w:eastAsia="ru-RU"/>
        </w:rPr>
        <w:t>-</w:t>
      </w:r>
      <w:r w:rsidRPr="00D37633">
        <w:rPr>
          <w:lang w:val="en-US" w:eastAsia="ru-RU"/>
        </w:rPr>
        <w:t>ProtocolEkosfHdr</w:t>
      </w:r>
      <w:r w:rsidRPr="00AA0E22">
        <w:rPr>
          <w:lang w:val="en-US" w:eastAsia="ru-RU"/>
        </w:rPr>
        <w:t>_</w:t>
      </w:r>
      <w:r w:rsidRPr="00D37633">
        <w:rPr>
          <w:lang w:val="en-US" w:eastAsia="ru-RU"/>
        </w:rPr>
        <w:t>SZE</w:t>
      </w:r>
      <w:r w:rsidRPr="00AA0E22">
        <w:rPr>
          <w:lang w:val="en-US" w:eastAsia="ru-RU"/>
        </w:rPr>
        <w:t xml:space="preserve">-6]; // </w:t>
      </w:r>
      <w:r w:rsidRPr="00D37633">
        <w:rPr>
          <w:lang w:val="en-US" w:eastAsia="ru-RU"/>
        </w:rPr>
        <w:t>rpc</w:t>
      </w:r>
      <w:r w:rsidRPr="00AA0E22">
        <w:rPr>
          <w:lang w:val="en-US" w:eastAsia="ru-RU"/>
        </w:rPr>
        <w:t xml:space="preserve"> </w:t>
      </w:r>
      <w:r w:rsidRPr="00D37633">
        <w:rPr>
          <w:lang w:val="en-US" w:eastAsia="ru-RU"/>
        </w:rPr>
        <w:t>stack</w:t>
      </w:r>
      <w:r w:rsidRPr="00AA0E22">
        <w:rPr>
          <w:lang w:val="en-US" w:eastAsia="ru-RU"/>
        </w:rPr>
        <w:t xml:space="preserve"> </w:t>
      </w:r>
      <w:r w:rsidRPr="00D37633">
        <w:rPr>
          <w:lang w:val="en-US" w:eastAsia="ru-RU"/>
        </w:rPr>
        <w:t>space</w:t>
      </w:r>
      <w:r w:rsidRPr="00AA0E22">
        <w:rPr>
          <w:lang w:val="en-US" w:eastAsia="ru-RU"/>
        </w:rPr>
        <w:t xml:space="preserve"> </w:t>
      </w:r>
    </w:p>
    <w:p w:rsidR="006742CE" w:rsidRPr="00EC3320" w:rsidRDefault="00FF5C8C" w:rsidP="006742CE">
      <w:pPr>
        <w:ind w:firstLine="360"/>
        <w:rPr>
          <w:lang w:eastAsia="ru-RU"/>
        </w:rPr>
      </w:pPr>
      <w:r w:rsidRPr="00D37633">
        <w:rPr>
          <w:lang w:eastAsia="ru-RU"/>
        </w:rPr>
        <w:t>Передаваемые параметры размещаются в стеке слева направо, простые типы упаковываются максимально плотно, без выравнивания, весь стек как единое целое может выравниваться по длине на величину кратную 16 бит, добавлением пустого байта (0) в конец стека.</w:t>
      </w:r>
    </w:p>
    <w:p w:rsidR="00FF5C8C" w:rsidRPr="00D37633" w:rsidRDefault="00FF5C8C" w:rsidP="006742CE">
      <w:pPr>
        <w:ind w:firstLine="360"/>
        <w:rPr>
          <w:lang w:eastAsia="ru-RU"/>
        </w:rPr>
      </w:pPr>
      <w:r w:rsidRPr="00D37633">
        <w:rPr>
          <w:lang w:eastAsia="ru-RU"/>
        </w:rPr>
        <w:t xml:space="preserve">За стеком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размещается слово </w:t>
      </w:r>
      <w:r w:rsidRPr="00D37633">
        <w:rPr>
          <w:lang w:val="en-US" w:eastAsia="ru-RU"/>
        </w:rPr>
        <w:t>CRC</w:t>
      </w:r>
      <w:r w:rsidRPr="00D37633">
        <w:rPr>
          <w:lang w:eastAsia="ru-RU"/>
        </w:rPr>
        <w:t>16, согласно спецификации протокола.</w:t>
      </w:r>
    </w:p>
    <w:p w:rsidR="00FF5C8C" w:rsidRPr="00D37633" w:rsidRDefault="00FF5C8C" w:rsidP="00F01BA8">
      <w:pPr>
        <w:pStyle w:val="Heading2"/>
        <w:numPr>
          <w:ilvl w:val="1"/>
          <w:numId w:val="33"/>
        </w:numPr>
        <w:rPr>
          <w:rFonts w:eastAsia="Times New Roman"/>
          <w:lang w:eastAsia="ru-RU"/>
        </w:rPr>
      </w:pPr>
      <w:bookmarkStart w:id="3" w:name="_Toc287859496"/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 xml:space="preserve"> ответ (то, что идет за заголовком пакета)</w:t>
      </w:r>
      <w:r w:rsidR="00F01BA8" w:rsidRPr="00F01BA8">
        <w:rPr>
          <w:rFonts w:eastAsia="Times New Roman"/>
          <w:lang w:eastAsia="ru-RU"/>
        </w:rPr>
        <w:t>.</w:t>
      </w:r>
      <w:bookmarkEnd w:id="3"/>
    </w:p>
    <w:p w:rsidR="00FF5C8C" w:rsidRPr="00D37633" w:rsidRDefault="006742CE" w:rsidP="00F01BA8">
      <w:pPr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 – идентификатор вызванной процедуры, на которую приходит ответ.</w:t>
      </w:r>
    </w:p>
    <w:p w:rsidR="00FF5C8C" w:rsidRPr="00D37633" w:rsidRDefault="006742CE" w:rsidP="00F01BA8">
      <w:pPr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status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status</w:t>
      </w:r>
      <w:r w:rsidR="00FF5C8C" w:rsidRPr="00D37633">
        <w:rPr>
          <w:lang w:eastAsia="ru-RU"/>
        </w:rPr>
        <w:t xml:space="preserve"> – в случае успешно выполненного вызова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равно 0, в противном случае содержит код ошибки, возвращенный клиентом.</w:t>
      </w:r>
    </w:p>
    <w:p w:rsidR="00FF5C8C" w:rsidRPr="00D37633" w:rsidRDefault="00FF5C8C" w:rsidP="00F01BA8">
      <w:pPr>
        <w:rPr>
          <w:lang w:val="en-US" w:eastAsia="ru-RU"/>
        </w:rPr>
      </w:pPr>
      <w:r w:rsidRPr="00D37633">
        <w:rPr>
          <w:lang w:val="en-US" w:eastAsia="ru-RU"/>
        </w:rPr>
        <w:t xml:space="preserve">RPC stack[RPC_FRAME_SIZE-ProtocolEkosfHdr_SZE-6]; // rpc stack space </w:t>
      </w:r>
    </w:p>
    <w:p w:rsidR="00FF5C8C" w:rsidRPr="00D37633" w:rsidRDefault="00FF5C8C" w:rsidP="00F01BA8">
      <w:pPr>
        <w:ind w:firstLine="720"/>
        <w:rPr>
          <w:lang w:eastAsia="ru-RU"/>
        </w:rPr>
      </w:pPr>
      <w:r w:rsidRPr="00D37633">
        <w:rPr>
          <w:lang w:eastAsia="ru-RU"/>
        </w:rPr>
        <w:t xml:space="preserve">Если вызов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предполагает возвращение значения, оно помещается в стек. Стек в целом может выравниваться на длину кратную 2, добавлением пустого (0) байта. За стеком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, или, в случае, когда возвращение значение не предусмотрено, непосредственно за словом статуса следует </w:t>
      </w:r>
      <w:r w:rsidRPr="00D37633">
        <w:rPr>
          <w:lang w:val="en-US" w:eastAsia="ru-RU"/>
        </w:rPr>
        <w:t>CRC</w:t>
      </w:r>
      <w:r w:rsidRPr="00D37633">
        <w:rPr>
          <w:lang w:eastAsia="ru-RU"/>
        </w:rPr>
        <w:t>16 пакета данных протокола.</w:t>
      </w:r>
    </w:p>
    <w:p w:rsidR="00FF5C8C" w:rsidRPr="00D37633" w:rsidRDefault="00FF5C8C" w:rsidP="00F01BA8">
      <w:pPr>
        <w:pStyle w:val="Heading1"/>
        <w:numPr>
          <w:ilvl w:val="0"/>
          <w:numId w:val="33"/>
        </w:numPr>
        <w:rPr>
          <w:rFonts w:eastAsia="Times New Roman"/>
          <w:lang w:eastAsia="ru-RU"/>
        </w:rPr>
      </w:pPr>
      <w:bookmarkStart w:id="4" w:name="_Toc287859497"/>
      <w:r w:rsidRPr="00D37633">
        <w:rPr>
          <w:rFonts w:eastAsia="Times New Roman"/>
          <w:lang w:eastAsia="ru-RU"/>
        </w:rPr>
        <w:t xml:space="preserve">Типы данных </w:t>
      </w:r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 xml:space="preserve"> и их размещение в стеке</w:t>
      </w:r>
      <w:r w:rsidR="00F01BA8">
        <w:rPr>
          <w:rFonts w:eastAsia="Times New Roman"/>
          <w:lang w:eastAsia="ru-RU"/>
        </w:rPr>
        <w:t>.</w:t>
      </w:r>
      <w:bookmarkEnd w:id="4"/>
    </w:p>
    <w:p w:rsidR="00FF5C8C" w:rsidRPr="00D37633" w:rsidRDefault="00FF5C8C" w:rsidP="00F01BA8">
      <w:pPr>
        <w:rPr>
          <w:lang w:eastAsia="ru-RU"/>
        </w:rPr>
      </w:pPr>
      <w:r w:rsidRPr="00D37633">
        <w:rPr>
          <w:lang w:eastAsia="ru-RU"/>
        </w:rPr>
        <w:t xml:space="preserve">Подсистема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использует следующие простые типы данных: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INT8;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UINT8;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INT16;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UINT16;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lastRenderedPageBreak/>
        <w:t>INT32;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UINT32;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INT64;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UINT64;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BOOL;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DATETIME;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TIMESPAN;</w:t>
      </w:r>
    </w:p>
    <w:p w:rsidR="00FF5C8C" w:rsidRPr="00F01BA8" w:rsidRDefault="00FF5C8C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FLOAT;</w:t>
      </w:r>
    </w:p>
    <w:p w:rsidR="00FF5C8C" w:rsidRPr="00F01BA8" w:rsidRDefault="00F01BA8" w:rsidP="00F01BA8">
      <w:pPr>
        <w:pStyle w:val="ListParagraph"/>
        <w:numPr>
          <w:ilvl w:val="0"/>
          <w:numId w:val="36"/>
        </w:numPr>
        <w:rPr>
          <w:lang w:val="en-US" w:eastAsia="ru-RU"/>
        </w:rPr>
      </w:pPr>
      <w:r>
        <w:rPr>
          <w:lang w:val="en-US" w:eastAsia="ru-RU"/>
        </w:rPr>
        <w:t>DOUBLE</w:t>
      </w:r>
      <w:r>
        <w:rPr>
          <w:lang w:eastAsia="ru-RU"/>
        </w:rPr>
        <w:t>.</w:t>
      </w:r>
    </w:p>
    <w:p w:rsidR="00FF5C8C" w:rsidRPr="00D37633" w:rsidRDefault="00FF5C8C" w:rsidP="00F01BA8">
      <w:pPr>
        <w:rPr>
          <w:lang w:eastAsia="ru-RU"/>
        </w:rPr>
      </w:pPr>
      <w:r w:rsidRPr="00D37633">
        <w:rPr>
          <w:lang w:eastAsia="ru-RU"/>
        </w:rPr>
        <w:t>Примечани</w:t>
      </w:r>
      <w:r w:rsidR="00F01BA8">
        <w:rPr>
          <w:lang w:eastAsia="ru-RU"/>
        </w:rPr>
        <w:t>я</w:t>
      </w:r>
      <w:r w:rsidRPr="00D37633">
        <w:rPr>
          <w:lang w:eastAsia="ru-RU"/>
        </w:rPr>
        <w:t xml:space="preserve">: </w:t>
      </w:r>
    </w:p>
    <w:p w:rsidR="00F01BA8" w:rsidRDefault="00FF5C8C" w:rsidP="00F01BA8">
      <w:pPr>
        <w:pStyle w:val="ListParagraph"/>
        <w:numPr>
          <w:ilvl w:val="0"/>
          <w:numId w:val="37"/>
        </w:numPr>
        <w:rPr>
          <w:lang w:eastAsia="ru-RU"/>
        </w:rPr>
      </w:pPr>
      <w:r w:rsidRPr="00F01BA8">
        <w:rPr>
          <w:lang w:val="en-US" w:eastAsia="ru-RU"/>
        </w:rPr>
        <w:t>DATETIME</w:t>
      </w:r>
      <w:r w:rsidRPr="00D37633">
        <w:rPr>
          <w:lang w:eastAsia="ru-RU"/>
        </w:rPr>
        <w:t xml:space="preserve"> и </w:t>
      </w:r>
      <w:r w:rsidRPr="00F01BA8">
        <w:rPr>
          <w:lang w:val="en-US" w:eastAsia="ru-RU"/>
        </w:rPr>
        <w:t>TIMESPAN</w:t>
      </w:r>
      <w:r w:rsidRPr="00D37633">
        <w:rPr>
          <w:lang w:eastAsia="ru-RU"/>
        </w:rPr>
        <w:t xml:space="preserve"> - это генерализованная реализация календарного типа данных, в качестве внутреннего представления использующего 64</w:t>
      </w:r>
      <w:r w:rsidR="00F01BA8">
        <w:rPr>
          <w:lang w:eastAsia="ru-RU"/>
        </w:rPr>
        <w:t>-</w:t>
      </w:r>
      <w:r w:rsidRPr="00D37633">
        <w:rPr>
          <w:lang w:eastAsia="ru-RU"/>
        </w:rPr>
        <w:t>битный счетчик миллисекунд, прошедших с опорной даты, определенной в данной имплементации, как 1.1.2000.</w:t>
      </w:r>
    </w:p>
    <w:p w:rsidR="00FF5C8C" w:rsidRPr="00D37633" w:rsidRDefault="00FF5C8C" w:rsidP="00F01BA8">
      <w:pPr>
        <w:pStyle w:val="ListParagraph"/>
        <w:numPr>
          <w:ilvl w:val="0"/>
          <w:numId w:val="37"/>
        </w:numPr>
        <w:rPr>
          <w:lang w:eastAsia="ru-RU"/>
        </w:rPr>
      </w:pPr>
      <w:r w:rsidRPr="00D37633">
        <w:rPr>
          <w:lang w:eastAsia="ru-RU"/>
        </w:rPr>
        <w:t xml:space="preserve">Тип </w:t>
      </w:r>
      <w:r w:rsidRPr="00F01BA8">
        <w:rPr>
          <w:lang w:val="en-US" w:eastAsia="ru-RU"/>
        </w:rPr>
        <w:t>BOOL</w:t>
      </w:r>
      <w:r w:rsidRPr="00D37633">
        <w:rPr>
          <w:lang w:eastAsia="ru-RU"/>
        </w:rPr>
        <w:t xml:space="preserve"> упаковывается в стек как 1 байт. 0 = </w:t>
      </w:r>
      <w:r w:rsidRPr="00F01BA8">
        <w:rPr>
          <w:lang w:val="en-US" w:eastAsia="ru-RU"/>
        </w:rPr>
        <w:t>FALSE, 1 = TRUE</w:t>
      </w:r>
      <w:r w:rsidRPr="00D37633">
        <w:rPr>
          <w:lang w:eastAsia="ru-RU"/>
        </w:rPr>
        <w:t>.</w:t>
      </w:r>
    </w:p>
    <w:p w:rsidR="00FF5C8C" w:rsidRPr="00D37633" w:rsidRDefault="00FF5C8C" w:rsidP="00F01BA8">
      <w:pPr>
        <w:ind w:firstLine="360"/>
        <w:rPr>
          <w:lang w:eastAsia="ru-RU"/>
        </w:rPr>
      </w:pPr>
      <w:r w:rsidRPr="00D37633">
        <w:rPr>
          <w:lang w:eastAsia="ru-RU"/>
        </w:rPr>
        <w:t xml:space="preserve">Для передачи произвольных массивов данных (структур) используется специализированный тип </w:t>
      </w:r>
      <w:r w:rsidRPr="00D37633">
        <w:rPr>
          <w:lang w:val="en-US" w:eastAsia="ru-RU"/>
        </w:rPr>
        <w:t>BYTEARRAY</w:t>
      </w:r>
      <w:r w:rsidRPr="00D37633">
        <w:rPr>
          <w:lang w:eastAsia="ru-RU"/>
        </w:rPr>
        <w:t>, описанный как:</w:t>
      </w:r>
    </w:p>
    <w:p w:rsidR="00FF5C8C" w:rsidRPr="00D37633" w:rsidRDefault="00FF5C8C" w:rsidP="00F01BA8">
      <w:pPr>
        <w:pStyle w:val="code"/>
        <w:rPr>
          <w:lang w:val="en-US" w:eastAsia="ru-RU"/>
        </w:rPr>
      </w:pPr>
      <w:r w:rsidRPr="00D37633">
        <w:rPr>
          <w:lang w:val="en-US" w:eastAsia="ru-RU"/>
        </w:rPr>
        <w:t>typedef struct {</w:t>
      </w:r>
    </w:p>
    <w:p w:rsidR="00FF5C8C" w:rsidRPr="00D37633" w:rsidRDefault="006742CE" w:rsidP="00F01BA8">
      <w:pPr>
        <w:pStyle w:val="code"/>
        <w:rPr>
          <w:lang w:val="en-US" w:eastAsia="ru-RU"/>
        </w:rPr>
      </w:pPr>
      <w:r>
        <w:rPr>
          <w:lang w:val="en-US" w:eastAsia="ru-RU"/>
        </w:rPr>
        <w:t>UINT</w:t>
      </w:r>
      <w:r w:rsidR="00BA3FB8">
        <w:rPr>
          <w:lang w:val="en-US" w:eastAsia="ru-RU"/>
        </w:rPr>
        <w:t>32</w:t>
      </w:r>
      <w:r w:rsidR="00FF5C8C" w:rsidRPr="00D37633">
        <w:rPr>
          <w:lang w:val="en-US" w:eastAsia="ru-RU"/>
        </w:rPr>
        <w:t xml:space="preserve"> size;</w:t>
      </w:r>
    </w:p>
    <w:p w:rsidR="00FF5C8C" w:rsidRPr="00D37633" w:rsidRDefault="00FF5C8C" w:rsidP="00F01BA8">
      <w:pPr>
        <w:pStyle w:val="code"/>
        <w:rPr>
          <w:lang w:val="en-US" w:eastAsia="ru-RU"/>
        </w:rPr>
      </w:pPr>
      <w:r w:rsidRPr="00D37633">
        <w:rPr>
          <w:lang w:val="en-US" w:eastAsia="ru-RU"/>
        </w:rPr>
        <w:t>BYTE* data;</w:t>
      </w:r>
    </w:p>
    <w:p w:rsidR="00FF5C8C" w:rsidRPr="00D37633" w:rsidRDefault="00FF5C8C" w:rsidP="00F01BA8">
      <w:pPr>
        <w:pStyle w:val="code"/>
        <w:rPr>
          <w:lang w:val="en-US" w:eastAsia="ru-RU"/>
        </w:rPr>
      </w:pPr>
    </w:p>
    <w:p w:rsidR="00FF5C8C" w:rsidRPr="00D37633" w:rsidRDefault="00FF5C8C" w:rsidP="00F01BA8">
      <w:pPr>
        <w:pStyle w:val="code"/>
        <w:rPr>
          <w:lang w:eastAsia="ru-RU"/>
        </w:rPr>
      </w:pPr>
      <w:r w:rsidRPr="00D37633">
        <w:rPr>
          <w:lang w:eastAsia="ru-RU"/>
        </w:rPr>
        <w:t xml:space="preserve">} </w:t>
      </w:r>
      <w:r w:rsidRPr="00D37633">
        <w:rPr>
          <w:lang w:val="en-US" w:eastAsia="ru-RU"/>
        </w:rPr>
        <w:t>BYTEARRAY</w:t>
      </w:r>
      <w:r w:rsidRPr="00D37633">
        <w:rPr>
          <w:lang w:eastAsia="ru-RU"/>
        </w:rPr>
        <w:t>;</w:t>
      </w:r>
    </w:p>
    <w:p w:rsidR="00FF5C8C" w:rsidRPr="00D37633" w:rsidRDefault="00FF5C8C" w:rsidP="00F01BA8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633">
        <w:rPr>
          <w:lang w:val="en-US" w:eastAsia="ru-RU"/>
        </w:rPr>
        <w:t>BYTEARRAY</w:t>
      </w:r>
      <w:r w:rsidRPr="00D37633">
        <w:rPr>
          <w:lang w:eastAsia="ru-RU"/>
        </w:rPr>
        <w:t xml:space="preserve"> передается в стеке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в прямой последовательности, вначале </w:t>
      </w:r>
      <w:r w:rsidR="00F01BA8">
        <w:rPr>
          <w:lang w:eastAsia="ru-RU"/>
        </w:rPr>
        <w:t xml:space="preserve">4 байта - </w:t>
      </w:r>
      <w:r w:rsidRPr="00D37633">
        <w:rPr>
          <w:lang w:eastAsia="ru-RU"/>
        </w:rPr>
        <w:t>размер данных, затем сами данные.</w:t>
      </w:r>
    </w:p>
    <w:p w:rsidR="00FF5C8C" w:rsidRPr="00D37633" w:rsidRDefault="00FF5C8C" w:rsidP="00F01BA8">
      <w:pPr>
        <w:pStyle w:val="Heading1"/>
        <w:numPr>
          <w:ilvl w:val="0"/>
          <w:numId w:val="33"/>
        </w:numPr>
        <w:rPr>
          <w:rFonts w:eastAsia="Times New Roman"/>
          <w:lang w:eastAsia="ru-RU"/>
        </w:rPr>
      </w:pPr>
      <w:bookmarkStart w:id="5" w:name="_Toc287859498"/>
      <w:r w:rsidRPr="00D37633">
        <w:rPr>
          <w:rFonts w:eastAsia="Times New Roman"/>
          <w:lang w:eastAsia="ru-RU"/>
        </w:rPr>
        <w:t xml:space="preserve">Сигнатуры </w:t>
      </w:r>
      <w:r w:rsidRPr="00D37633">
        <w:rPr>
          <w:rFonts w:eastAsia="Times New Roman"/>
          <w:lang w:val="en-US" w:eastAsia="ru-RU"/>
        </w:rPr>
        <w:t>RPC</w:t>
      </w:r>
      <w:bookmarkEnd w:id="5"/>
    </w:p>
    <w:p w:rsidR="00FF5C8C" w:rsidRPr="00D37633" w:rsidRDefault="00FF5C8C" w:rsidP="00F01BA8">
      <w:pPr>
        <w:ind w:firstLine="360"/>
        <w:rPr>
          <w:lang w:eastAsia="ru-RU"/>
        </w:rPr>
      </w:pPr>
      <w:r w:rsidRPr="00D37633">
        <w:rPr>
          <w:lang w:eastAsia="ru-RU"/>
        </w:rPr>
        <w:t xml:space="preserve">На настоящий момент определены следующие сигнатуры вызовов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>:</w:t>
      </w:r>
    </w:p>
    <w:tbl>
      <w:tblPr>
        <w:tblStyle w:val="LightShading-Accent1"/>
        <w:tblW w:w="6135" w:type="dxa"/>
        <w:tblLook w:val="04A0" w:firstRow="1" w:lastRow="0" w:firstColumn="1" w:lastColumn="0" w:noHBand="0" w:noVBand="1"/>
      </w:tblPr>
      <w:tblGrid>
        <w:gridCol w:w="3561"/>
        <w:gridCol w:w="2574"/>
      </w:tblGrid>
      <w:tr w:rsidR="00FF5C8C" w:rsidRPr="00D37633" w:rsidTr="00F01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Вызов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Значение сигнатуры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1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UINT8(void)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2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UINT16(void)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3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UINT32(void)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4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UINT64(void)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5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INT8(void)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6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INT16(void)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7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INT32(void)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8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INT64(void)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9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10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DATETIME(void)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11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12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13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void(BYTEARRAY)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14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void(UINT16)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15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16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BOOL(DATETIME)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 xml:space="preserve">17 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BYTEARRAY(UINT16)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18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19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lastRenderedPageBreak/>
              <w:t>void(UINT32)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void(BOOL)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21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void(UINT8, FLOAT)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22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FLOAT(UINT8)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23</w:t>
            </w:r>
          </w:p>
        </w:tc>
      </w:tr>
    </w:tbl>
    <w:p w:rsidR="00FF5C8C" w:rsidRPr="00D37633" w:rsidRDefault="00FF5C8C" w:rsidP="00F01BA8">
      <w:pPr>
        <w:pStyle w:val="Heading1"/>
        <w:numPr>
          <w:ilvl w:val="0"/>
          <w:numId w:val="33"/>
        </w:numPr>
        <w:rPr>
          <w:rFonts w:eastAsia="Times New Roman"/>
          <w:lang w:eastAsia="ru-RU"/>
        </w:rPr>
      </w:pPr>
      <w:bookmarkStart w:id="6" w:name="_Toc287859499"/>
      <w:r w:rsidRPr="00D37633">
        <w:rPr>
          <w:rFonts w:eastAsia="Times New Roman"/>
          <w:lang w:eastAsia="ru-RU"/>
        </w:rPr>
        <w:t xml:space="preserve">Стандартные идентификаторы </w:t>
      </w:r>
      <w:r w:rsidRPr="00D37633">
        <w:rPr>
          <w:rFonts w:eastAsia="Times New Roman"/>
          <w:lang w:val="en-US" w:eastAsia="ru-RU"/>
        </w:rPr>
        <w:t>RPC</w:t>
      </w:r>
      <w:bookmarkEnd w:id="6"/>
    </w:p>
    <w:tbl>
      <w:tblPr>
        <w:tblStyle w:val="LightShading-Accent1"/>
        <w:tblW w:w="9585" w:type="dxa"/>
        <w:tblLook w:val="04A0" w:firstRow="1" w:lastRow="0" w:firstColumn="1" w:lastColumn="0" w:noHBand="0" w:noVBand="1"/>
      </w:tblPr>
      <w:tblGrid>
        <w:gridCol w:w="1866"/>
        <w:gridCol w:w="2428"/>
        <w:gridCol w:w="5291"/>
      </w:tblGrid>
      <w:tr w:rsidR="00FF5C8C" w:rsidRPr="00D37633" w:rsidTr="0083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Идентификатор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Сигнатура вызова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Описание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0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Возвращает идентификаторы всех поддерживаемых клиентом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, в виде массива </w:t>
            </w:r>
            <w:r w:rsidRPr="00D37633">
              <w:rPr>
                <w:lang w:val="en-US" w:eastAsia="ru-RU"/>
              </w:rPr>
              <w:t>UINT</w:t>
            </w:r>
            <w:r w:rsidRPr="00D37633">
              <w:rPr>
                <w:lang w:eastAsia="ru-RU"/>
              </w:rPr>
              <w:t>16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Возвращает простой или расширенный идентификатор устройства.</w:t>
            </w:r>
          </w:p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Для измерительных головок – простой, для БОИ – расширенный.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4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UINT32(void)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Возвращает битовую маску состояния устройства. Значения битов в маске могут интерпретироваться по-разному, в зависимости от типа устройства.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5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Инициирует выполнение процедуры самотестирования устройства. В результате выполнения процедуры битовая маска состояния устройства может поменяться.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6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BOOL(DATETIME)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Устанавливает дату и время в устройстве. Возвращает </w:t>
            </w:r>
            <w:r w:rsidRPr="00D37633">
              <w:rPr>
                <w:lang w:val="en-US" w:eastAsia="ru-RU"/>
              </w:rPr>
              <w:t>TRUE</w:t>
            </w:r>
            <w:r w:rsidRPr="00D37633">
              <w:rPr>
                <w:lang w:eastAsia="ru-RU"/>
              </w:rPr>
              <w:t>, если установка времени была успешна.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7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DATETIME(void)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Возвращает текущую дату и время </w:t>
            </w:r>
            <w:r w:rsidR="00832287" w:rsidRPr="00D37633">
              <w:rPr>
                <w:lang w:eastAsia="ru-RU"/>
              </w:rPr>
              <w:t>устройства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8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v</w:t>
            </w:r>
            <w:r w:rsidRPr="00D37633">
              <w:rPr>
                <w:lang w:eastAsia="ru-RU"/>
              </w:rPr>
              <w:t>oid(void)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Производит сброс настроек устройства к заводским установкам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9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Производит выключение устройства.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10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void(UINT32)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Переводит устройство в режим загрузчика прошивки, с автоматической перезагрузкой через указанное количество миллисекунд.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11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Запрашивает статус питания устройства, возвращаемый в структуре </w:t>
            </w:r>
            <w:r w:rsidRPr="00D37633">
              <w:rPr>
                <w:lang w:val="en-US" w:eastAsia="ru-RU"/>
              </w:rPr>
              <w:t>PowerStatus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12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13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14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15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16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17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18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19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Запрашивает аудио/визуальную идентификацию устройства</w:t>
            </w:r>
          </w:p>
        </w:tc>
      </w:tr>
    </w:tbl>
    <w:p w:rsidR="00FF5C8C" w:rsidRPr="00D37633" w:rsidRDefault="00FF5C8C" w:rsidP="00832287">
      <w:pPr>
        <w:pStyle w:val="Heading1"/>
        <w:numPr>
          <w:ilvl w:val="0"/>
          <w:numId w:val="33"/>
        </w:numPr>
        <w:rPr>
          <w:rFonts w:eastAsia="Times New Roman"/>
          <w:lang w:eastAsia="ru-RU"/>
        </w:rPr>
      </w:pPr>
      <w:bookmarkStart w:id="7" w:name="_Toc287859500"/>
      <w:r w:rsidRPr="00D37633">
        <w:rPr>
          <w:rFonts w:eastAsia="Times New Roman"/>
          <w:lang w:eastAsia="ru-RU"/>
        </w:rPr>
        <w:t>Идентификатор устройства</w:t>
      </w:r>
      <w:bookmarkEnd w:id="7"/>
    </w:p>
    <w:p w:rsidR="00FF5C8C" w:rsidRPr="00D37633" w:rsidRDefault="00FF5C8C" w:rsidP="00832287">
      <w:pPr>
        <w:ind w:firstLine="360"/>
        <w:rPr>
          <w:lang w:eastAsia="ru-RU"/>
        </w:rPr>
      </w:pPr>
      <w:r w:rsidRPr="00D37633">
        <w:rPr>
          <w:lang w:eastAsia="ru-RU"/>
        </w:rPr>
        <w:t>Простой (в основном планируется для измерительных головок):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val="en-US" w:eastAsia="ru-RU"/>
        </w:rPr>
        <w:t>typedef</w:t>
      </w:r>
      <w:r w:rsidRPr="00D37633">
        <w:rPr>
          <w:lang w:eastAsia="ru-RU"/>
        </w:rPr>
        <w:t xml:space="preserve"> </w:t>
      </w:r>
      <w:r w:rsidRPr="00D37633">
        <w:rPr>
          <w:lang w:val="en-US" w:eastAsia="ru-RU"/>
        </w:rPr>
        <w:t>struct</w:t>
      </w:r>
      <w:r w:rsidRPr="00D37633">
        <w:rPr>
          <w:lang w:eastAsia="ru-RU"/>
        </w:rPr>
        <w:t xml:space="preserve"> {</w:t>
      </w:r>
    </w:p>
    <w:p w:rsidR="00FF5C8C" w:rsidRPr="00D37633" w:rsidRDefault="006742CE" w:rsidP="00832287">
      <w:pPr>
        <w:pStyle w:val="code"/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, </w:t>
      </w:r>
      <w:r w:rsidR="00832287" w:rsidRPr="00832287">
        <w:rPr>
          <w:lang w:eastAsia="ru-RU"/>
        </w:rPr>
        <w:t xml:space="preserve">// </w:t>
      </w:r>
      <w:r w:rsidR="00FF5C8C" w:rsidRPr="00D37633">
        <w:rPr>
          <w:lang w:eastAsia="ru-RU"/>
        </w:rPr>
        <w:t>тип устройства, уникальное значение от 0 до 65535, 0 и 1 уже зарезервированы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{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t xml:space="preserve"> </w:t>
      </w:r>
      <w:r w:rsidR="006742CE">
        <w:rPr>
          <w:lang w:val="en-US" w:eastAsia="ru-RU"/>
        </w:rPr>
        <w:t>UINT</w:t>
      </w:r>
      <w:r w:rsidR="006742CE" w:rsidRPr="006742CE">
        <w:rPr>
          <w:lang w:eastAsia="ru-RU"/>
        </w:rPr>
        <w:t>16</w:t>
      </w:r>
      <w:r w:rsidR="00FF5C8C" w:rsidRPr="00D37633">
        <w:rPr>
          <w:lang w:eastAsia="ru-RU"/>
        </w:rPr>
        <w:t>, // год производства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t xml:space="preserve"> </w:t>
      </w:r>
      <w:r w:rsidR="006742CE">
        <w:rPr>
          <w:lang w:val="en-US" w:eastAsia="ru-RU"/>
        </w:rPr>
        <w:t>UINT</w:t>
      </w:r>
      <w:r w:rsidR="006742CE"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// порядковый номер устройства данного типа, произведенного в пределах года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},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{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lastRenderedPageBreak/>
        <w:t xml:space="preserve"> </w:t>
      </w:r>
      <w:r w:rsidR="00FF5C8C" w:rsidRPr="00D37633">
        <w:rPr>
          <w:lang w:val="en-US" w:eastAsia="ru-RU"/>
        </w:rPr>
        <w:t>BYTE</w:t>
      </w:r>
      <w:r w:rsidR="00FF5C8C" w:rsidRPr="00D37633">
        <w:rPr>
          <w:lang w:eastAsia="ru-RU"/>
        </w:rPr>
        <w:t>, // версия прошивки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BYTE</w:t>
      </w:r>
      <w:r w:rsidR="00FF5C8C" w:rsidRPr="00D37633">
        <w:rPr>
          <w:lang w:eastAsia="ru-RU"/>
        </w:rPr>
        <w:t xml:space="preserve"> // ревизия прошивки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}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}</w:t>
      </w:r>
    </w:p>
    <w:p w:rsidR="00FF5C8C" w:rsidRPr="00D37633" w:rsidRDefault="00FF5C8C" w:rsidP="00832287">
      <w:pPr>
        <w:ind w:firstLine="360"/>
        <w:rPr>
          <w:lang w:eastAsia="ru-RU"/>
        </w:rPr>
      </w:pPr>
      <w:r w:rsidRPr="00D37633">
        <w:rPr>
          <w:lang w:eastAsia="ru-RU"/>
        </w:rPr>
        <w:t xml:space="preserve">Расширенный идентификатор (БОИ) содержит все поля простого, дополнительно включает 32 байтовое поле </w:t>
      </w:r>
      <w:r w:rsidRPr="00D37633">
        <w:rPr>
          <w:lang w:val="en-US" w:eastAsia="ru-RU"/>
        </w:rPr>
        <w:t>UID</w:t>
      </w:r>
      <w:r w:rsidRPr="00D37633">
        <w:rPr>
          <w:lang w:eastAsia="ru-RU"/>
        </w:rPr>
        <w:t xml:space="preserve"> – </w:t>
      </w:r>
      <w:r w:rsidRPr="00D37633">
        <w:rPr>
          <w:lang w:val="en-US" w:eastAsia="ru-RU"/>
        </w:rPr>
        <w:t>unique</w:t>
      </w:r>
      <w:r w:rsidRPr="00D37633">
        <w:rPr>
          <w:lang w:eastAsia="ru-RU"/>
        </w:rPr>
        <w:t xml:space="preserve"> </w:t>
      </w:r>
      <w:r w:rsidRPr="00D37633">
        <w:rPr>
          <w:lang w:val="en-US" w:eastAsia="ru-RU"/>
        </w:rPr>
        <w:t>ID</w:t>
      </w:r>
      <w:r w:rsidRPr="00D37633">
        <w:rPr>
          <w:lang w:eastAsia="ru-RU"/>
        </w:rPr>
        <w:t xml:space="preserve">, позволяющее осуществить привязку устройства к пользователю, фактически, это строчка </w:t>
      </w:r>
      <w:r w:rsidRPr="00D37633">
        <w:rPr>
          <w:lang w:val="en-US" w:eastAsia="ru-RU"/>
        </w:rPr>
        <w:t>GUID</w:t>
      </w:r>
      <w:r w:rsidRPr="00D37633">
        <w:rPr>
          <w:lang w:eastAsia="ru-RU"/>
        </w:rPr>
        <w:t xml:space="preserve"> без разделителей и скобок.</w:t>
      </w:r>
    </w:p>
    <w:p w:rsidR="00FF5C8C" w:rsidRPr="00D37633" w:rsidRDefault="00FF5C8C" w:rsidP="00832287">
      <w:pPr>
        <w:pStyle w:val="Heading1"/>
        <w:numPr>
          <w:ilvl w:val="0"/>
          <w:numId w:val="33"/>
        </w:numPr>
        <w:rPr>
          <w:rFonts w:eastAsia="Times New Roman"/>
          <w:lang w:eastAsia="ru-RU"/>
        </w:rPr>
      </w:pPr>
      <w:bookmarkStart w:id="8" w:name="_Toc287859501"/>
      <w:r w:rsidRPr="00D37633">
        <w:rPr>
          <w:rFonts w:eastAsia="Times New Roman"/>
          <w:lang w:eastAsia="ru-RU"/>
        </w:rPr>
        <w:t xml:space="preserve">Статус выполнения </w:t>
      </w:r>
      <w:r w:rsidRPr="00D37633">
        <w:rPr>
          <w:rFonts w:eastAsia="Times New Roman"/>
          <w:lang w:val="en-US" w:eastAsia="ru-RU"/>
        </w:rPr>
        <w:t>RPC</w:t>
      </w:r>
      <w:bookmarkEnd w:id="8"/>
    </w:p>
    <w:tbl>
      <w:tblPr>
        <w:tblStyle w:val="LightShading-Accent1"/>
        <w:tblW w:w="9585" w:type="dxa"/>
        <w:tblLook w:val="04A0" w:firstRow="1" w:lastRow="0" w:firstColumn="1" w:lastColumn="0" w:noHBand="0" w:noVBand="1"/>
      </w:tblPr>
      <w:tblGrid>
        <w:gridCol w:w="2518"/>
        <w:gridCol w:w="7067"/>
      </w:tblGrid>
      <w:tr w:rsidR="00FF5C8C" w:rsidRPr="00D37633" w:rsidTr="0083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Код статуса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Описание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0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 xml:space="preserve">RPC </w:t>
            </w:r>
            <w:r w:rsidRPr="00D37633">
              <w:rPr>
                <w:lang w:eastAsia="ru-RU"/>
              </w:rPr>
              <w:t>успешно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завершен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1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с указанным </w:t>
            </w:r>
            <w:r w:rsidRPr="00D37633">
              <w:rPr>
                <w:lang w:val="en-US" w:eastAsia="ru-RU"/>
              </w:rPr>
              <w:t>id</w:t>
            </w:r>
            <w:r w:rsidRPr="00D37633">
              <w:rPr>
                <w:lang w:eastAsia="ru-RU"/>
              </w:rPr>
              <w:t xml:space="preserve"> не определена на стороне клиента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Стек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поврежден (либо клиент не может нормально распаковать стек с параметрами, либо сервер не может нормально распаковать возвращаемый результат из стека)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3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Выполнение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завершено досрочно, из-за превышения времени ожидания ответа клиента на сервере. Если ответ клиента придет позже, он будет проигнорирован сервером.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4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Переполнение стека. Чаще всего как результат того, что данные превышают максимально допустимую длину (позволенную протоколом).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5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Неизвестная сигнатура вызова. Чаще всего результат нестыковок прошивок/ПО, построенных в разное время, и содержащих различные описания сигнатур (неконсистентные изменения).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6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Несоответствие сигнатур серверного запроса и клиентской таблицы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. 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7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Идентификатор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клиентского ответа не совпадает с идентификатором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серверного запроса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8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Исполнение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прервано из-за ошибок коммуникации. Этот код выставляется сервером, зависит от конкретной реализации сервера.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9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Выполнение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не может быть завершено из-за того, что клиент занят, либо запрашиваемые данные не готовы. Конкретная интерпретация этого кода зависит от клиентской реализации.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10-16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Ошибка значения параметра 0..5. Зависит от реализации конкретной функции.</w:t>
            </w:r>
          </w:p>
        </w:tc>
      </w:tr>
    </w:tbl>
    <w:p w:rsidR="00FF5C8C" w:rsidRPr="00D37633" w:rsidRDefault="00FF5C8C" w:rsidP="00AD4E1F">
      <w:pPr>
        <w:pStyle w:val="Heading1"/>
        <w:numPr>
          <w:ilvl w:val="0"/>
          <w:numId w:val="33"/>
        </w:numPr>
        <w:rPr>
          <w:rFonts w:eastAsia="Times New Roman"/>
          <w:lang w:eastAsia="ru-RU"/>
        </w:rPr>
      </w:pPr>
      <w:bookmarkStart w:id="9" w:name="_Toc287859502"/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>,</w:t>
      </w:r>
      <w:r w:rsidRPr="00810AB0">
        <w:rPr>
          <w:rFonts w:eastAsia="Times New Roman"/>
          <w:lang w:eastAsia="ru-RU"/>
        </w:rPr>
        <w:t xml:space="preserve"> реализованные в</w:t>
      </w:r>
      <w:r w:rsidR="00AD4E1F" w:rsidRPr="00810AB0">
        <w:rPr>
          <w:rFonts w:eastAsia="Times New Roman"/>
          <w:lang w:eastAsia="ru-RU"/>
        </w:rPr>
        <w:t xml:space="preserve"> </w:t>
      </w:r>
      <w:r w:rsidRPr="00D37633">
        <w:rPr>
          <w:rFonts w:eastAsia="Times New Roman"/>
          <w:lang w:eastAsia="ru-RU"/>
        </w:rPr>
        <w:t>фотоголовке</w:t>
      </w:r>
      <w:r w:rsidRPr="00810A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ФГ-01</w:t>
      </w:r>
      <w:bookmarkEnd w:id="9"/>
    </w:p>
    <w:tbl>
      <w:tblPr>
        <w:tblStyle w:val="LightShading-Accent1"/>
        <w:tblW w:w="9585" w:type="dxa"/>
        <w:tblLook w:val="04A0" w:firstRow="1" w:lastRow="0" w:firstColumn="1" w:lastColumn="0" w:noHBand="0" w:noVBand="1"/>
      </w:tblPr>
      <w:tblGrid>
        <w:gridCol w:w="2138"/>
        <w:gridCol w:w="2508"/>
        <w:gridCol w:w="4939"/>
      </w:tblGrid>
      <w:tr w:rsidR="00FF5C8C" w:rsidRPr="00D37633" w:rsidTr="00AD4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Код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Сигнатура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Описание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Стандартные – все указанные в таблице «Стандартные идентификаторы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>»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2048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rpcSetAutosaveInterval – устанавливает интервал автосохранения данных в автономном режиме работы, в секундах. Допустимый интервал значений </w:t>
            </w:r>
            <w:r w:rsidRPr="00D37633">
              <w:rPr>
                <w:lang w:val="en-US" w:eastAsia="ru-RU"/>
              </w:rPr>
              <w:t>[</w:t>
            </w:r>
            <w:r w:rsidRPr="00D37633">
              <w:rPr>
                <w:lang w:eastAsia="ru-RU"/>
              </w:rPr>
              <w:t>1</w:t>
            </w:r>
            <w:r w:rsidRPr="00D37633">
              <w:rPr>
                <w:lang w:val="en-US" w:eastAsia="ru-RU"/>
              </w:rPr>
              <w:t xml:space="preserve">..30] </w:t>
            </w:r>
            <w:r w:rsidRPr="00D37633">
              <w:rPr>
                <w:lang w:eastAsia="ru-RU"/>
              </w:rPr>
              <w:t>сек.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2049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UINT</w:t>
            </w:r>
            <w:r w:rsidRPr="00D37633">
              <w:rPr>
                <w:lang w:eastAsia="ru-RU"/>
              </w:rPr>
              <w:t>8(</w:t>
            </w:r>
            <w:r w:rsidRPr="00D37633">
              <w:rPr>
                <w:lang w:val="en-US" w:eastAsia="ru-RU"/>
              </w:rPr>
              <w:t>void</w:t>
            </w:r>
            <w:r w:rsidRPr="00D37633">
              <w:rPr>
                <w:lang w:eastAsia="ru-RU"/>
              </w:rPr>
              <w:t>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rpcGetAutosaveInterval – возвращает текущий интервал автосохранения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2050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rpcSetLuxCorrection – устанавливает калибровочный коэфф.т. для канала </w:t>
            </w:r>
            <w:r w:rsidRPr="00D37633">
              <w:rPr>
                <w:lang w:val="en-US" w:eastAsia="ru-RU"/>
              </w:rPr>
              <w:t>lux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2051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</w:t>
            </w:r>
            <w:r w:rsidRPr="00D37633">
              <w:rPr>
                <w:lang w:val="en-US" w:eastAsia="ru-RU"/>
              </w:rPr>
              <w:t>G</w:t>
            </w:r>
            <w:r w:rsidRPr="00D37633">
              <w:rPr>
                <w:lang w:eastAsia="ru-RU"/>
              </w:rPr>
              <w:t xml:space="preserve">etLuxCorrection – возвращает текущий калибровочный коэфф.т. для канала </w:t>
            </w:r>
            <w:r w:rsidRPr="00D37633">
              <w:rPr>
                <w:lang w:val="en-US" w:eastAsia="ru-RU"/>
              </w:rPr>
              <w:t>lux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</w:t>
            </w:r>
            <w:r w:rsidRPr="00D37633">
              <w:rPr>
                <w:lang w:val="en-US" w:eastAsia="ru-RU"/>
              </w:rPr>
              <w:t>2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rpcSet</w:t>
            </w:r>
            <w:r w:rsidRPr="00D37633">
              <w:rPr>
                <w:lang w:val="en-US" w:eastAsia="ru-RU"/>
              </w:rPr>
              <w:t>Cdm</w:t>
            </w:r>
            <w:r w:rsidRPr="00D37633">
              <w:rPr>
                <w:lang w:eastAsia="ru-RU"/>
              </w:rPr>
              <w:t xml:space="preserve">Correction – устанавливает калибровочный коэфф.т. для канала </w:t>
            </w:r>
            <w:r w:rsidRPr="00D37633">
              <w:rPr>
                <w:lang w:val="en-US" w:eastAsia="ru-RU"/>
              </w:rPr>
              <w:t>cd</w:t>
            </w:r>
            <w:r w:rsidRPr="00D37633">
              <w:rPr>
                <w:lang w:eastAsia="ru-RU"/>
              </w:rPr>
              <w:t>/</w:t>
            </w:r>
            <w:r w:rsidRPr="00D37633">
              <w:rPr>
                <w:lang w:val="en-US" w:eastAsia="ru-RU"/>
              </w:rPr>
              <w:t>m</w:t>
            </w:r>
            <w:r w:rsidRPr="00D37633">
              <w:rPr>
                <w:lang w:eastAsia="ru-RU"/>
              </w:rPr>
              <w:t>2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2053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</w:t>
            </w:r>
            <w:r w:rsidRPr="00D37633">
              <w:rPr>
                <w:lang w:val="en-US" w:eastAsia="ru-RU"/>
              </w:rPr>
              <w:t>G</w:t>
            </w:r>
            <w:r w:rsidRPr="00D37633">
              <w:rPr>
                <w:lang w:eastAsia="ru-RU"/>
              </w:rPr>
              <w:t>et</w:t>
            </w:r>
            <w:r w:rsidRPr="00D37633">
              <w:rPr>
                <w:lang w:val="en-US" w:eastAsia="ru-RU"/>
              </w:rPr>
              <w:t>Cdm</w:t>
            </w:r>
            <w:r w:rsidRPr="00D37633">
              <w:rPr>
                <w:lang w:eastAsia="ru-RU"/>
              </w:rPr>
              <w:t>Correction – возвращает текущий ка</w:t>
            </w:r>
            <w:r w:rsidRPr="00D37633">
              <w:rPr>
                <w:lang w:eastAsia="ru-RU"/>
              </w:rPr>
              <w:lastRenderedPageBreak/>
              <w:t xml:space="preserve">либровочный коэфф.т. для канала </w:t>
            </w:r>
            <w:r w:rsidRPr="00D37633">
              <w:rPr>
                <w:lang w:val="en-US" w:eastAsia="ru-RU"/>
              </w:rPr>
              <w:t>cd</w:t>
            </w:r>
            <w:r w:rsidRPr="00D37633">
              <w:rPr>
                <w:lang w:eastAsia="ru-RU"/>
              </w:rPr>
              <w:t>/</w:t>
            </w:r>
            <w:r w:rsidRPr="00D37633">
              <w:rPr>
                <w:lang w:val="en-US" w:eastAsia="ru-RU"/>
              </w:rPr>
              <w:t>m</w:t>
            </w:r>
            <w:r w:rsidRPr="00D37633">
              <w:rPr>
                <w:lang w:eastAsia="ru-RU"/>
              </w:rPr>
              <w:t>2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lastRenderedPageBreak/>
              <w:t>205</w:t>
            </w:r>
            <w:r w:rsidRPr="00D37633">
              <w:rPr>
                <w:lang w:val="en-US" w:eastAsia="ru-RU"/>
              </w:rPr>
              <w:t>4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rpcSet</w:t>
            </w:r>
            <w:r w:rsidRPr="00D37633">
              <w:rPr>
                <w:lang w:val="en-US" w:eastAsia="ru-RU"/>
              </w:rPr>
              <w:t>Kp</w:t>
            </w:r>
            <w:r w:rsidRPr="00D37633">
              <w:rPr>
                <w:lang w:eastAsia="ru-RU"/>
              </w:rPr>
              <w:t xml:space="preserve">Correction – устанавливает калибровочный коэфф.т. для канала </w:t>
            </w:r>
            <w:r w:rsidRPr="00D37633">
              <w:rPr>
                <w:lang w:val="en-US" w:eastAsia="ru-RU"/>
              </w:rPr>
              <w:t>Kp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2055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</w:t>
            </w:r>
            <w:r w:rsidRPr="00D37633">
              <w:rPr>
                <w:lang w:val="en-US" w:eastAsia="ru-RU"/>
              </w:rPr>
              <w:t>G</w:t>
            </w:r>
            <w:r w:rsidRPr="00D37633">
              <w:rPr>
                <w:lang w:eastAsia="ru-RU"/>
              </w:rPr>
              <w:t>et</w:t>
            </w:r>
            <w:r w:rsidRPr="00D37633">
              <w:rPr>
                <w:lang w:val="en-US" w:eastAsia="ru-RU"/>
              </w:rPr>
              <w:t>Kp</w:t>
            </w:r>
            <w:r w:rsidRPr="00D37633">
              <w:rPr>
                <w:lang w:eastAsia="ru-RU"/>
              </w:rPr>
              <w:t xml:space="preserve">Correction – возвращает текущий калибровочный коэфф.т. для канала </w:t>
            </w:r>
            <w:r w:rsidRPr="00D37633">
              <w:rPr>
                <w:lang w:val="en-US" w:eastAsia="ru-RU"/>
              </w:rPr>
              <w:t>Kp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2056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rpcSetOperationMode</w:t>
            </w:r>
            <w:r w:rsidRPr="00D37633">
              <w:rPr>
                <w:lang w:eastAsia="ru-RU"/>
              </w:rPr>
              <w:t xml:space="preserve"> – устанавливает текущий режим работы:</w:t>
            </w:r>
          </w:p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1 = </w:t>
            </w:r>
            <w:r w:rsidRPr="00D37633">
              <w:rPr>
                <w:lang w:val="en-US" w:eastAsia="ru-RU"/>
              </w:rPr>
              <w:t>Idle</w:t>
            </w:r>
            <w:r w:rsidRPr="00D37633">
              <w:rPr>
                <w:lang w:eastAsia="ru-RU"/>
              </w:rPr>
              <w:t xml:space="preserve">, 2 = </w:t>
            </w:r>
            <w:r w:rsidRPr="00D37633">
              <w:rPr>
                <w:lang w:val="en-US" w:eastAsia="ru-RU"/>
              </w:rPr>
              <w:t>Live</w:t>
            </w:r>
            <w:r w:rsidRPr="00D37633">
              <w:rPr>
                <w:lang w:eastAsia="ru-RU"/>
              </w:rPr>
              <w:t xml:space="preserve"> – измерение, данные не сохраняются, 3 = </w:t>
            </w:r>
            <w:r w:rsidRPr="00D37633">
              <w:rPr>
                <w:lang w:val="en-US" w:eastAsia="ru-RU"/>
              </w:rPr>
              <w:t>Autonomous</w:t>
            </w:r>
            <w:r w:rsidRPr="00D37633">
              <w:rPr>
                <w:lang w:eastAsia="ru-RU"/>
              </w:rPr>
              <w:t xml:space="preserve"> – измерение, данные сохраняются. 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2057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UINT8(void)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>G</w:t>
            </w:r>
            <w:r w:rsidRPr="00D37633">
              <w:rPr>
                <w:lang w:val="en-US" w:eastAsia="ru-RU"/>
              </w:rPr>
              <w:t>etOperationMode</w:t>
            </w:r>
            <w:r w:rsidRPr="00D37633">
              <w:rPr>
                <w:lang w:eastAsia="ru-RU"/>
              </w:rPr>
              <w:t xml:space="preserve"> – возвращает текущий режим работы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2058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BYTEARRAY(</w:t>
            </w:r>
            <w:r w:rsidRPr="00D37633">
              <w:rPr>
                <w:lang w:val="en-US" w:eastAsia="ru-RU"/>
              </w:rPr>
              <w:t>void</w:t>
            </w:r>
            <w:r w:rsidRPr="00D37633">
              <w:rPr>
                <w:lang w:eastAsia="ru-RU"/>
              </w:rPr>
              <w:t>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rpcGetLiveData – возвращает текущий результат измерений, в </w:t>
            </w:r>
            <w:r w:rsidRPr="00D37633">
              <w:rPr>
                <w:lang w:val="en-US" w:eastAsia="ru-RU"/>
              </w:rPr>
              <w:t>Live</w:t>
            </w:r>
            <w:r w:rsidRPr="00D37633">
              <w:rPr>
                <w:lang w:eastAsia="ru-RU"/>
              </w:rPr>
              <w:t xml:space="preserve"> или </w:t>
            </w:r>
            <w:r w:rsidRPr="00D37633">
              <w:rPr>
                <w:lang w:val="en-US" w:eastAsia="ru-RU"/>
              </w:rPr>
              <w:t>Autonomous</w:t>
            </w:r>
            <w:r w:rsidRPr="00D37633">
              <w:rPr>
                <w:lang w:eastAsia="ru-RU"/>
              </w:rPr>
              <w:t xml:space="preserve"> режиме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2059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UINT16(</w:t>
            </w:r>
            <w:r w:rsidRPr="00D37633">
              <w:rPr>
                <w:lang w:val="en-US" w:eastAsia="ru-RU"/>
              </w:rPr>
              <w:t>void</w:t>
            </w:r>
            <w:r w:rsidRPr="00D37633">
              <w:rPr>
                <w:lang w:eastAsia="ru-RU"/>
              </w:rPr>
              <w:t>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rpcGetDataCount – возвращает текущее количество данных сохраненных в памяти ФГ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2060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BYTEARRAY(UINT16)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rpcGetDataAtIdx – возвращает данные, сохраненные в памяти под указанным индексом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2061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rpcClearData – очищает массив сохраненных данных. Возвращает </w:t>
            </w:r>
            <w:r w:rsidRPr="00D37633">
              <w:rPr>
                <w:lang w:val="en-US" w:eastAsia="ru-RU"/>
              </w:rPr>
              <w:t>TRUE</w:t>
            </w:r>
            <w:r w:rsidRPr="00D37633">
              <w:rPr>
                <w:lang w:eastAsia="ru-RU"/>
              </w:rPr>
              <w:t xml:space="preserve"> в случае успешного выполнения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2062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UINT8(void)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rpcGetRange – возвращает текущий диапазон измерений датчика освещенности; 0 – нижний, 1- верхний.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2063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rpcSetRange – устанавливает диапазон измерений фотодатчика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2064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rpcGetAutoRange – возвращает </w:t>
            </w:r>
            <w:r w:rsidRPr="00D37633">
              <w:rPr>
                <w:lang w:val="en-US" w:eastAsia="ru-RU"/>
              </w:rPr>
              <w:t>TRUE</w:t>
            </w:r>
            <w:r w:rsidRPr="00D37633">
              <w:rPr>
                <w:lang w:eastAsia="ru-RU"/>
              </w:rPr>
              <w:t xml:space="preserve"> если активирован режим автопереключения диапазонов фотодатчика (по умолчанию, ФГ всегда стартует в режиме автопереключения диапазонов)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2065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void(BOOL)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rpcSetAutoRange – включает или выключает режим автопереключения диапазонов фотодатчика</w:t>
            </w:r>
          </w:p>
        </w:tc>
      </w:tr>
      <w:tr w:rsidR="00FF5C8C" w:rsidRPr="00AA0E22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2066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 xml:space="preserve">rpcIsLinearLightSensor – </w:t>
            </w:r>
            <w:r w:rsidRPr="00D37633">
              <w:rPr>
                <w:lang w:eastAsia="ru-RU"/>
              </w:rPr>
              <w:t>возвращает</w:t>
            </w:r>
            <w:r w:rsidRPr="00D37633">
              <w:rPr>
                <w:lang w:val="en-US" w:eastAsia="ru-RU"/>
              </w:rPr>
              <w:t xml:space="preserve"> TRUE, </w:t>
            </w:r>
            <w:r w:rsidRPr="00D37633">
              <w:rPr>
                <w:lang w:eastAsia="ru-RU"/>
              </w:rPr>
              <w:t>если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в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ФГ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используется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линейный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датчик</w:t>
            </w:r>
            <w:r w:rsidRPr="00D37633">
              <w:rPr>
                <w:lang w:val="en-US" w:eastAsia="ru-RU"/>
              </w:rPr>
              <w:t xml:space="preserve">, FALSE, </w:t>
            </w:r>
            <w:r w:rsidRPr="00D37633">
              <w:rPr>
                <w:lang w:eastAsia="ru-RU"/>
              </w:rPr>
              <w:t>если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логарифмический</w:t>
            </w:r>
          </w:p>
        </w:tc>
      </w:tr>
    </w:tbl>
    <w:p w:rsidR="00961D25" w:rsidRPr="00FF5C8C" w:rsidRDefault="00961D25" w:rsidP="00FF5C8C">
      <w:pPr>
        <w:rPr>
          <w:lang w:val="en-US"/>
        </w:rPr>
      </w:pPr>
    </w:p>
    <w:sectPr w:rsidR="00961D25" w:rsidRPr="00FF5C8C" w:rsidSect="00810AB0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DB7" w:rsidRDefault="00D64DB7" w:rsidP="000C3874">
      <w:pPr>
        <w:spacing w:after="0" w:line="240" w:lineRule="auto"/>
      </w:pPr>
      <w:r>
        <w:separator/>
      </w:r>
    </w:p>
  </w:endnote>
  <w:endnote w:type="continuationSeparator" w:id="0">
    <w:p w:rsidR="00D64DB7" w:rsidRDefault="00D64DB7" w:rsidP="000C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"/>
      <w:tblW w:w="0" w:type="auto"/>
      <w:tblBorders>
        <w:top w:val="single" w:sz="2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6"/>
      <w:gridCol w:w="3795"/>
    </w:tblGrid>
    <w:tr w:rsidR="00A51DEB" w:rsidRPr="00A51DEB" w:rsidTr="00A10B0B">
      <w:tc>
        <w:tcPr>
          <w:tcW w:w="5778" w:type="dxa"/>
          <w:vAlign w:val="center"/>
        </w:tcPr>
        <w:p w:rsidR="00A51DEB" w:rsidRPr="00A51DEB" w:rsidRDefault="00D64DB7" w:rsidP="00A51DEB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Theme="minorEastAsia"/>
              <w:lang w:eastAsia="ru-RU"/>
            </w:rPr>
          </w:pPr>
          <w:sdt>
            <w:sdtPr>
              <w:rPr>
                <w:rFonts w:eastAsiaTheme="minorEastAsia"/>
                <w:i/>
                <w:color w:val="4F81BD" w:themeColor="accent1"/>
                <w:sz w:val="20"/>
                <w:szCs w:val="20"/>
                <w:lang w:eastAsia="ru-RU"/>
              </w:rPr>
              <w:alias w:val="Автор"/>
              <w:id w:val="-1195303528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EC3320">
                <w:rPr>
                  <w:rFonts w:eastAsiaTheme="minorEastAsia"/>
                  <w:i/>
                  <w:color w:val="4F81BD" w:themeColor="accent1"/>
                  <w:sz w:val="20"/>
                  <w:szCs w:val="20"/>
                  <w:lang w:eastAsia="ru-RU"/>
                </w:rPr>
                <w:t>Громов Всеволод Владимирович (gromov.vsevolod@</w:t>
              </w:r>
              <w:r w:rsidR="00AA0E22">
                <w:rPr>
                  <w:rFonts w:eastAsiaTheme="minorEastAsia"/>
                  <w:i/>
                  <w:color w:val="4F81BD" w:themeColor="accent1"/>
                  <w:sz w:val="20"/>
                  <w:szCs w:val="20"/>
                  <w:lang w:eastAsia="ru-RU"/>
                </w:rPr>
                <w:t>yandex.ru</w:t>
              </w:r>
              <w:r w:rsidR="00EC3320">
                <w:rPr>
                  <w:rFonts w:eastAsiaTheme="minorEastAsia"/>
                  <w:i/>
                  <w:color w:val="4F81BD" w:themeColor="accent1"/>
                  <w:sz w:val="20"/>
                  <w:szCs w:val="20"/>
                  <w:lang w:eastAsia="ru-RU"/>
                </w:rPr>
                <w:t>)</w:t>
              </w:r>
            </w:sdtContent>
          </w:sdt>
        </w:p>
      </w:tc>
      <w:tc>
        <w:tcPr>
          <w:tcW w:w="3798" w:type="dxa"/>
          <w:vAlign w:val="center"/>
        </w:tcPr>
        <w:p w:rsidR="00A51DEB" w:rsidRPr="00A51DEB" w:rsidRDefault="00A51DEB" w:rsidP="00A51DEB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</w:pP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begin"/>
          </w: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nstrText>PAGE   \* MERGEFORMAT</w:instrText>
          </w: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separate"/>
          </w:r>
          <w:r w:rsidR="00AA0E22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t>1</w:t>
          </w: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end"/>
          </w:r>
        </w:p>
      </w:tc>
    </w:tr>
  </w:tbl>
  <w:p w:rsidR="00A51DEB" w:rsidRDefault="00A51D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2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6"/>
      <w:gridCol w:w="3795"/>
    </w:tblGrid>
    <w:tr w:rsidR="006742CE" w:rsidRPr="00790E67" w:rsidTr="006742CE">
      <w:tc>
        <w:tcPr>
          <w:tcW w:w="5778" w:type="dxa"/>
          <w:vAlign w:val="center"/>
        </w:tcPr>
        <w:p w:rsidR="006742CE" w:rsidRPr="00790E67" w:rsidRDefault="00D64DB7" w:rsidP="00790E6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Theme="minorEastAsia"/>
              <w:lang w:eastAsia="ru-RU"/>
            </w:rPr>
          </w:pPr>
          <w:sdt>
            <w:sdtPr>
              <w:rPr>
                <w:rFonts w:eastAsiaTheme="minorEastAsia"/>
                <w:i/>
                <w:color w:val="4F81BD" w:themeColor="accent1"/>
                <w:sz w:val="20"/>
                <w:szCs w:val="20"/>
                <w:lang w:eastAsia="ru-RU"/>
              </w:rPr>
              <w:alias w:val="Автор"/>
              <w:id w:val="-1086686998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EC3320">
                <w:rPr>
                  <w:rFonts w:eastAsiaTheme="minorEastAsia"/>
                  <w:i/>
                  <w:color w:val="4F81BD" w:themeColor="accent1"/>
                  <w:sz w:val="20"/>
                  <w:szCs w:val="20"/>
                  <w:lang w:eastAsia="ru-RU"/>
                </w:rPr>
                <w:t>Громов Всеволод Владимирович (gromov.vsevolod@</w:t>
              </w:r>
              <w:r w:rsidR="00AA0E22">
                <w:rPr>
                  <w:rFonts w:eastAsiaTheme="minorEastAsia"/>
                  <w:i/>
                  <w:color w:val="4F81BD" w:themeColor="accent1"/>
                  <w:sz w:val="20"/>
                  <w:szCs w:val="20"/>
                  <w:lang w:eastAsia="ru-RU"/>
                </w:rPr>
                <w:t>yandex.ru</w:t>
              </w:r>
              <w:r w:rsidR="00EC3320">
                <w:rPr>
                  <w:rFonts w:eastAsiaTheme="minorEastAsia"/>
                  <w:i/>
                  <w:color w:val="4F81BD" w:themeColor="accent1"/>
                  <w:sz w:val="20"/>
                  <w:szCs w:val="20"/>
                  <w:lang w:eastAsia="ru-RU"/>
                </w:rPr>
                <w:t>)</w:t>
              </w:r>
            </w:sdtContent>
          </w:sdt>
        </w:p>
      </w:tc>
      <w:tc>
        <w:tcPr>
          <w:tcW w:w="3798" w:type="dxa"/>
          <w:vAlign w:val="center"/>
        </w:tcPr>
        <w:p w:rsidR="006742CE" w:rsidRPr="00790E67" w:rsidRDefault="006742CE" w:rsidP="00790E67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</w:pP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begin"/>
          </w: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nstrText>PAGE   \* MERGEFORMAT</w:instrText>
          </w: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separate"/>
          </w:r>
          <w:r w:rsidR="00810AB0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t>1</w:t>
          </w: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end"/>
          </w:r>
        </w:p>
      </w:tc>
    </w:tr>
  </w:tbl>
  <w:p w:rsidR="006742CE" w:rsidRDefault="00674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DB7" w:rsidRDefault="00D64DB7" w:rsidP="000C3874">
      <w:pPr>
        <w:spacing w:after="0" w:line="240" w:lineRule="auto"/>
      </w:pPr>
      <w:r>
        <w:separator/>
      </w:r>
    </w:p>
  </w:footnote>
  <w:footnote w:type="continuationSeparator" w:id="0">
    <w:p w:rsidR="00D64DB7" w:rsidRDefault="00D64DB7" w:rsidP="000C3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0"/>
      <w:gridCol w:w="1115"/>
      <w:gridCol w:w="6322"/>
      <w:gridCol w:w="874"/>
    </w:tblGrid>
    <w:tr w:rsidR="00810AB0" w:rsidRPr="00790E67" w:rsidTr="00A10B0B">
      <w:tc>
        <w:tcPr>
          <w:tcW w:w="1261" w:type="dxa"/>
          <w:vAlign w:val="center"/>
        </w:tcPr>
        <w:p w:rsidR="00810AB0" w:rsidRPr="00790E67" w:rsidRDefault="00D64DB7" w:rsidP="00A10B0B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val="en-US" w:eastAsia="ru-RU"/>
            </w:rPr>
          </w:pPr>
          <w:sdt>
            <w:sdtPr>
              <w:rPr>
                <w:rFonts w:asciiTheme="majorHAnsi" w:eastAsiaTheme="majorEastAsia" w:hAnsiTheme="majorHAnsi" w:cstheme="majorBidi"/>
                <w:i/>
                <w:color w:val="4F81BD" w:themeColor="accent1"/>
                <w:sz w:val="20"/>
                <w:szCs w:val="20"/>
                <w:lang w:eastAsia="ru-RU"/>
              </w:rPr>
              <w:alias w:val="Дата публикации"/>
              <w:tag w:val=""/>
              <w:id w:val="-455026201"/>
              <w:dataBinding w:prefixMappings="xmlns:ns0='http://schemas.microsoft.com/office/2006/coverPageProps' " w:xpath="/ns0:CoverPageProperties[1]/ns0:PublishDate[1]" w:storeItemID="{55AF091B-3C7A-41E3-B477-F2FDAA23CFDA}"/>
              <w:date w:fullDate="2011-03-13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810AB0" w:rsidRPr="00790E67">
                <w:rPr>
                  <w:rFonts w:asciiTheme="majorHAnsi" w:eastAsiaTheme="majorEastAsia" w:hAnsiTheme="majorHAnsi" w:cstheme="majorBidi"/>
                  <w:i/>
                  <w:color w:val="4F81BD" w:themeColor="accent1"/>
                  <w:sz w:val="20"/>
                  <w:szCs w:val="20"/>
                  <w:lang w:eastAsia="ru-RU"/>
                </w:rPr>
                <w:t>13.03.2011</w:t>
              </w:r>
            </w:sdtContent>
          </w:sdt>
          <w:r w:rsidR="00810AB0"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 </w:t>
          </w:r>
        </w:p>
      </w:tc>
      <w:tc>
        <w:tcPr>
          <w:tcW w:w="1115" w:type="dxa"/>
          <w:vAlign w:val="center"/>
        </w:tcPr>
        <w:p w:rsidR="00810AB0" w:rsidRPr="00790E67" w:rsidRDefault="00810AB0" w:rsidP="00A10B0B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</w:pP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Рев. 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begin"/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instrText xml:space="preserve"> REVNUM   \* MERGEFORMAT </w:instrTex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separate"/>
          </w:r>
          <w:r w:rsidR="00EC3320">
            <w:rPr>
              <w:rFonts w:asciiTheme="majorHAnsi" w:eastAsiaTheme="majorEastAsia" w:hAnsiTheme="majorHAnsi" w:cstheme="majorBidi"/>
              <w:i/>
              <w:noProof/>
              <w:color w:val="4F81BD" w:themeColor="accent1"/>
              <w:sz w:val="20"/>
              <w:szCs w:val="20"/>
              <w:lang w:eastAsia="ru-RU"/>
            </w:rPr>
            <w:t>6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end"/>
          </w:r>
        </w:p>
      </w:tc>
      <w:tc>
        <w:tcPr>
          <w:tcW w:w="6326" w:type="dxa"/>
          <w:vAlign w:val="center"/>
        </w:tcPr>
        <w:p w:rsidR="00810AB0" w:rsidRPr="00790E67" w:rsidRDefault="00D64DB7" w:rsidP="00A10B0B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24"/>
              <w:lang w:eastAsia="ru-RU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sz w:val="24"/>
                <w:szCs w:val="24"/>
                <w:lang w:eastAsia="ru-RU"/>
              </w:rPr>
              <w:alias w:val="Название"/>
              <w:id w:val="-82018299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10AB0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 xml:space="preserve">Описание подсистемы RPC </w:t>
              </w:r>
              <w:r w:rsidR="00AA0E22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>ECO-E</w:t>
              </w:r>
            </w:sdtContent>
          </w:sdt>
        </w:p>
      </w:tc>
      <w:tc>
        <w:tcPr>
          <w:tcW w:w="874" w:type="dxa"/>
          <w:vAlign w:val="center"/>
        </w:tcPr>
        <w:sdt>
          <w:sdtPr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d w:val="1740826488"/>
            <w:docPartObj>
              <w:docPartGallery w:val="Page Numbers (Margins)"/>
              <w:docPartUnique/>
            </w:docPartObj>
          </w:sdtPr>
          <w:sdtEndPr/>
          <w:sdtContent>
            <w:sdt>
              <w:sdtPr>
                <w:rPr>
                  <w:rFonts w:eastAsiaTheme="minorEastAsia"/>
                  <w:b/>
                  <w:noProof/>
                  <w:color w:val="4F81BD" w:themeColor="accent1"/>
                  <w:sz w:val="32"/>
                  <w:szCs w:val="32"/>
                  <w:lang w:val="en-US" w:eastAsia="ru-RU"/>
                </w:rPr>
                <w:id w:val="1115563376"/>
                <w:docPartObj>
                  <w:docPartGallery w:val="Page Numbers (Margins)"/>
                  <w:docPartUnique/>
                </w:docPartObj>
              </w:sdtPr>
              <w:sdtEndPr/>
              <w:sdtContent>
                <w:p w:rsidR="00810AB0" w:rsidRPr="00790E67" w:rsidRDefault="00810AB0" w:rsidP="00A10B0B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right"/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</w:pP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begin"/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instrText>PAGE   \* MERGEFORMAT</w:instrTex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separate"/>
                  </w:r>
                  <w:r w:rsidR="00AA0E22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t>1</w: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810AB0" w:rsidRDefault="00810A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0"/>
      <w:gridCol w:w="1115"/>
      <w:gridCol w:w="6322"/>
      <w:gridCol w:w="874"/>
    </w:tblGrid>
    <w:tr w:rsidR="00790E67" w:rsidRPr="00790E67" w:rsidTr="006742CE">
      <w:tc>
        <w:tcPr>
          <w:tcW w:w="1261" w:type="dxa"/>
          <w:vAlign w:val="center"/>
        </w:tcPr>
        <w:p w:rsidR="00790E67" w:rsidRPr="00790E67" w:rsidRDefault="00D64DB7" w:rsidP="00790E6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val="en-US" w:eastAsia="ru-RU"/>
            </w:rPr>
          </w:pPr>
          <w:sdt>
            <w:sdtPr>
              <w:rPr>
                <w:rFonts w:asciiTheme="majorHAnsi" w:eastAsiaTheme="majorEastAsia" w:hAnsiTheme="majorHAnsi" w:cstheme="majorBidi"/>
                <w:i/>
                <w:color w:val="4F81BD" w:themeColor="accent1"/>
                <w:sz w:val="20"/>
                <w:szCs w:val="20"/>
                <w:lang w:eastAsia="ru-RU"/>
              </w:rPr>
              <w:alias w:val="Дата публикации"/>
              <w:tag w:val=""/>
              <w:id w:val="-854811515"/>
              <w:dataBinding w:prefixMappings="xmlns:ns0='http://schemas.microsoft.com/office/2006/coverPageProps' " w:xpath="/ns0:CoverPageProperties[1]/ns0:PublishDate[1]" w:storeItemID="{55AF091B-3C7A-41E3-B477-F2FDAA23CFDA}"/>
              <w:date w:fullDate="2011-03-13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790E67" w:rsidRPr="00790E67">
                <w:rPr>
                  <w:rFonts w:asciiTheme="majorHAnsi" w:eastAsiaTheme="majorEastAsia" w:hAnsiTheme="majorHAnsi" w:cstheme="majorBidi"/>
                  <w:i/>
                  <w:color w:val="4F81BD" w:themeColor="accent1"/>
                  <w:sz w:val="20"/>
                  <w:szCs w:val="20"/>
                  <w:lang w:eastAsia="ru-RU"/>
                </w:rPr>
                <w:t>13.03.2011</w:t>
              </w:r>
            </w:sdtContent>
          </w:sdt>
          <w:r w:rsidR="00790E67"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 </w:t>
          </w:r>
        </w:p>
      </w:tc>
      <w:tc>
        <w:tcPr>
          <w:tcW w:w="1115" w:type="dxa"/>
          <w:vAlign w:val="center"/>
        </w:tcPr>
        <w:p w:rsidR="00790E67" w:rsidRPr="00790E67" w:rsidRDefault="00790E67" w:rsidP="00790E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</w:pP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Рев. 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begin"/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instrText xml:space="preserve"> REVNUM   \* MERGEFORMAT </w:instrTex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separate"/>
          </w:r>
          <w:r w:rsidR="00EC3320">
            <w:rPr>
              <w:rFonts w:asciiTheme="majorHAnsi" w:eastAsiaTheme="majorEastAsia" w:hAnsiTheme="majorHAnsi" w:cstheme="majorBidi"/>
              <w:i/>
              <w:noProof/>
              <w:color w:val="4F81BD" w:themeColor="accent1"/>
              <w:sz w:val="20"/>
              <w:szCs w:val="20"/>
              <w:lang w:eastAsia="ru-RU"/>
            </w:rPr>
            <w:t>6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end"/>
          </w:r>
        </w:p>
      </w:tc>
      <w:tc>
        <w:tcPr>
          <w:tcW w:w="6326" w:type="dxa"/>
          <w:vAlign w:val="center"/>
        </w:tcPr>
        <w:p w:rsidR="00790E67" w:rsidRPr="00790E67" w:rsidRDefault="00D64DB7" w:rsidP="00790E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24"/>
              <w:lang w:eastAsia="ru-RU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sz w:val="24"/>
                <w:szCs w:val="24"/>
                <w:lang w:eastAsia="ru-RU"/>
              </w:rPr>
              <w:alias w:val="Название"/>
              <w:id w:val="190711122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90E67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 xml:space="preserve">Описание подсистемы RPC </w:t>
              </w:r>
              <w:r w:rsidR="00AA0E22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>ECO-E</w:t>
              </w:r>
            </w:sdtContent>
          </w:sdt>
        </w:p>
      </w:tc>
      <w:tc>
        <w:tcPr>
          <w:tcW w:w="874" w:type="dxa"/>
          <w:vAlign w:val="center"/>
        </w:tcPr>
        <w:sdt>
          <w:sdtPr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d w:val="14478487"/>
            <w:docPartObj>
              <w:docPartGallery w:val="Page Numbers (Margins)"/>
              <w:docPartUnique/>
            </w:docPartObj>
          </w:sdtPr>
          <w:sdtEndPr/>
          <w:sdtContent>
            <w:sdt>
              <w:sdtPr>
                <w:rPr>
                  <w:rFonts w:eastAsiaTheme="minorEastAsia"/>
                  <w:b/>
                  <w:noProof/>
                  <w:color w:val="4F81BD" w:themeColor="accent1"/>
                  <w:sz w:val="32"/>
                  <w:szCs w:val="32"/>
                  <w:lang w:val="en-US" w:eastAsia="ru-RU"/>
                </w:rPr>
                <w:id w:val="107640144"/>
                <w:docPartObj>
                  <w:docPartGallery w:val="Page Numbers (Margins)"/>
                  <w:docPartUnique/>
                </w:docPartObj>
              </w:sdtPr>
              <w:sdtEndPr/>
              <w:sdtContent>
                <w:p w:rsidR="00790E67" w:rsidRPr="00790E67" w:rsidRDefault="00790E67" w:rsidP="00790E67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right"/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</w:pP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begin"/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instrText>PAGE   \* MERGEFORMAT</w:instrTex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separate"/>
                  </w:r>
                  <w:r w:rsidR="00810AB0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t>1</w: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790E67" w:rsidRDefault="00790E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6A7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10F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5243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38E2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1CED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D040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286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8C5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B65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0949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A2A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77003B4"/>
    <w:multiLevelType w:val="hybridMultilevel"/>
    <w:tmpl w:val="81A04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4F2C6C"/>
    <w:multiLevelType w:val="hybridMultilevel"/>
    <w:tmpl w:val="6BD89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2649EE"/>
    <w:multiLevelType w:val="hybridMultilevel"/>
    <w:tmpl w:val="EEFCF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1CD1AF1"/>
    <w:multiLevelType w:val="hybridMultilevel"/>
    <w:tmpl w:val="059CA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8473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E876A4A"/>
    <w:multiLevelType w:val="hybridMultilevel"/>
    <w:tmpl w:val="DF206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A65229"/>
    <w:multiLevelType w:val="hybridMultilevel"/>
    <w:tmpl w:val="423EC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251E188F"/>
    <w:multiLevelType w:val="hybridMultilevel"/>
    <w:tmpl w:val="B6BE3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FE2F29"/>
    <w:multiLevelType w:val="hybridMultilevel"/>
    <w:tmpl w:val="076AB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E473F1"/>
    <w:multiLevelType w:val="hybridMultilevel"/>
    <w:tmpl w:val="FE04A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55A6CB6"/>
    <w:multiLevelType w:val="hybridMultilevel"/>
    <w:tmpl w:val="BC8A8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D43E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F5219E"/>
    <w:multiLevelType w:val="hybridMultilevel"/>
    <w:tmpl w:val="20C0DD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767924"/>
    <w:multiLevelType w:val="hybridMultilevel"/>
    <w:tmpl w:val="710A07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E534FF"/>
    <w:multiLevelType w:val="hybridMultilevel"/>
    <w:tmpl w:val="B0A40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941C41"/>
    <w:multiLevelType w:val="hybridMultilevel"/>
    <w:tmpl w:val="4F34EC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26178A"/>
    <w:multiLevelType w:val="hybridMultilevel"/>
    <w:tmpl w:val="A49C722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4E1A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8731BC5"/>
    <w:multiLevelType w:val="multilevel"/>
    <w:tmpl w:val="FF70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24308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>
    <w:nsid w:val="49EB7347"/>
    <w:multiLevelType w:val="hybridMultilevel"/>
    <w:tmpl w:val="515E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D837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EB80E0C"/>
    <w:multiLevelType w:val="hybridMultilevel"/>
    <w:tmpl w:val="B614CE32"/>
    <w:lvl w:ilvl="0" w:tplc="8042EB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D2793"/>
    <w:multiLevelType w:val="hybridMultilevel"/>
    <w:tmpl w:val="DDDA809E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5">
    <w:nsid w:val="6BD10371"/>
    <w:multiLevelType w:val="hybridMultilevel"/>
    <w:tmpl w:val="3B189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315D26"/>
    <w:multiLevelType w:val="hybridMultilevel"/>
    <w:tmpl w:val="757C8CF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26"/>
  </w:num>
  <w:num w:numId="5">
    <w:abstractNumId w:val="23"/>
  </w:num>
  <w:num w:numId="6">
    <w:abstractNumId w:val="27"/>
  </w:num>
  <w:num w:numId="7">
    <w:abstractNumId w:val="21"/>
  </w:num>
  <w:num w:numId="8">
    <w:abstractNumId w:val="35"/>
  </w:num>
  <w:num w:numId="9">
    <w:abstractNumId w:val="11"/>
  </w:num>
  <w:num w:numId="10">
    <w:abstractNumId w:val="19"/>
  </w:num>
  <w:num w:numId="11">
    <w:abstractNumId w:val="24"/>
  </w:num>
  <w:num w:numId="12">
    <w:abstractNumId w:val="13"/>
  </w:num>
  <w:num w:numId="13">
    <w:abstractNumId w:val="12"/>
  </w:num>
  <w:num w:numId="14">
    <w:abstractNumId w:val="36"/>
  </w:num>
  <w:num w:numId="15">
    <w:abstractNumId w:val="17"/>
  </w:num>
  <w:num w:numId="16">
    <w:abstractNumId w:val="31"/>
  </w:num>
  <w:num w:numId="17">
    <w:abstractNumId w:val="32"/>
  </w:num>
  <w:num w:numId="18">
    <w:abstractNumId w:val="15"/>
  </w:num>
  <w:num w:numId="19">
    <w:abstractNumId w:val="3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4"/>
  </w:num>
  <w:num w:numId="31">
    <w:abstractNumId w:val="29"/>
  </w:num>
  <w:num w:numId="32">
    <w:abstractNumId w:val="22"/>
  </w:num>
  <w:num w:numId="33">
    <w:abstractNumId w:val="28"/>
  </w:num>
  <w:num w:numId="34">
    <w:abstractNumId w:val="10"/>
  </w:num>
  <w:num w:numId="35">
    <w:abstractNumId w:val="30"/>
  </w:num>
  <w:num w:numId="36">
    <w:abstractNumId w:val="2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8C"/>
    <w:rsid w:val="0001780B"/>
    <w:rsid w:val="00062773"/>
    <w:rsid w:val="000C3874"/>
    <w:rsid w:val="001248A8"/>
    <w:rsid w:val="0013580B"/>
    <w:rsid w:val="00171019"/>
    <w:rsid w:val="001900E7"/>
    <w:rsid w:val="001E7F41"/>
    <w:rsid w:val="00207444"/>
    <w:rsid w:val="00211D2B"/>
    <w:rsid w:val="0022468C"/>
    <w:rsid w:val="002316C4"/>
    <w:rsid w:val="00250097"/>
    <w:rsid w:val="00251E3F"/>
    <w:rsid w:val="002722BE"/>
    <w:rsid w:val="00293A96"/>
    <w:rsid w:val="002D252C"/>
    <w:rsid w:val="002E7535"/>
    <w:rsid w:val="00345056"/>
    <w:rsid w:val="00384A20"/>
    <w:rsid w:val="00386B66"/>
    <w:rsid w:val="00392949"/>
    <w:rsid w:val="003B3E64"/>
    <w:rsid w:val="003C2236"/>
    <w:rsid w:val="003E462F"/>
    <w:rsid w:val="00414196"/>
    <w:rsid w:val="00424C12"/>
    <w:rsid w:val="00437E87"/>
    <w:rsid w:val="0048664E"/>
    <w:rsid w:val="00490B48"/>
    <w:rsid w:val="00494DA6"/>
    <w:rsid w:val="004C56B3"/>
    <w:rsid w:val="004E08A9"/>
    <w:rsid w:val="004E69A7"/>
    <w:rsid w:val="004F0241"/>
    <w:rsid w:val="0051524F"/>
    <w:rsid w:val="00525A3A"/>
    <w:rsid w:val="005A73B0"/>
    <w:rsid w:val="005B4C35"/>
    <w:rsid w:val="005C1E78"/>
    <w:rsid w:val="005D00C7"/>
    <w:rsid w:val="005D4BE5"/>
    <w:rsid w:val="005D7EF9"/>
    <w:rsid w:val="005E13FE"/>
    <w:rsid w:val="00615B75"/>
    <w:rsid w:val="00665E15"/>
    <w:rsid w:val="006742CE"/>
    <w:rsid w:val="00687967"/>
    <w:rsid w:val="006932A7"/>
    <w:rsid w:val="006B2461"/>
    <w:rsid w:val="006C63CA"/>
    <w:rsid w:val="006F1211"/>
    <w:rsid w:val="006F4D9A"/>
    <w:rsid w:val="00721308"/>
    <w:rsid w:val="00790E67"/>
    <w:rsid w:val="007C4D1C"/>
    <w:rsid w:val="00806AEE"/>
    <w:rsid w:val="0081026F"/>
    <w:rsid w:val="00810AB0"/>
    <w:rsid w:val="00832265"/>
    <w:rsid w:val="00832287"/>
    <w:rsid w:val="008339DF"/>
    <w:rsid w:val="008765CC"/>
    <w:rsid w:val="0088321B"/>
    <w:rsid w:val="00891CD7"/>
    <w:rsid w:val="008A1769"/>
    <w:rsid w:val="008D7F74"/>
    <w:rsid w:val="008E2434"/>
    <w:rsid w:val="00924412"/>
    <w:rsid w:val="00924F21"/>
    <w:rsid w:val="00961D25"/>
    <w:rsid w:val="0096234D"/>
    <w:rsid w:val="00963659"/>
    <w:rsid w:val="00974677"/>
    <w:rsid w:val="009873D8"/>
    <w:rsid w:val="009D7351"/>
    <w:rsid w:val="009F084A"/>
    <w:rsid w:val="00A10899"/>
    <w:rsid w:val="00A16BD3"/>
    <w:rsid w:val="00A51DEB"/>
    <w:rsid w:val="00A559A2"/>
    <w:rsid w:val="00A75E52"/>
    <w:rsid w:val="00AA0E22"/>
    <w:rsid w:val="00AA5E8A"/>
    <w:rsid w:val="00AB39EF"/>
    <w:rsid w:val="00AB3EC1"/>
    <w:rsid w:val="00AD4E1F"/>
    <w:rsid w:val="00B26293"/>
    <w:rsid w:val="00B614BE"/>
    <w:rsid w:val="00B910C0"/>
    <w:rsid w:val="00BA3B8E"/>
    <w:rsid w:val="00BA3FB8"/>
    <w:rsid w:val="00BB7613"/>
    <w:rsid w:val="00BD18FB"/>
    <w:rsid w:val="00BF4268"/>
    <w:rsid w:val="00BF542B"/>
    <w:rsid w:val="00C05BB8"/>
    <w:rsid w:val="00C72AE8"/>
    <w:rsid w:val="00C75A9A"/>
    <w:rsid w:val="00C75EE7"/>
    <w:rsid w:val="00C83140"/>
    <w:rsid w:val="00CC2EDD"/>
    <w:rsid w:val="00CD3FA7"/>
    <w:rsid w:val="00CF3427"/>
    <w:rsid w:val="00D3357F"/>
    <w:rsid w:val="00D50A06"/>
    <w:rsid w:val="00D62485"/>
    <w:rsid w:val="00D64DB7"/>
    <w:rsid w:val="00D84561"/>
    <w:rsid w:val="00DB125C"/>
    <w:rsid w:val="00DD566F"/>
    <w:rsid w:val="00DD7BC1"/>
    <w:rsid w:val="00E142B8"/>
    <w:rsid w:val="00E50F0B"/>
    <w:rsid w:val="00E977FE"/>
    <w:rsid w:val="00EA6335"/>
    <w:rsid w:val="00EB204B"/>
    <w:rsid w:val="00EB2D21"/>
    <w:rsid w:val="00EC1176"/>
    <w:rsid w:val="00EC3320"/>
    <w:rsid w:val="00ED4ED5"/>
    <w:rsid w:val="00F01BA8"/>
    <w:rsid w:val="00F30C5F"/>
    <w:rsid w:val="00F70866"/>
    <w:rsid w:val="00F77EAE"/>
    <w:rsid w:val="00F937B4"/>
    <w:rsid w:val="00FA59F9"/>
    <w:rsid w:val="00FB0FB3"/>
    <w:rsid w:val="00FC68F9"/>
    <w:rsid w:val="00FF5012"/>
    <w:rsid w:val="00FF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278E7F9-8F5B-4E67-9ADE-C01C78BF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C8C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66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6F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66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66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66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66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66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66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66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4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D56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56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566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6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66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DD566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66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66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66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566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6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66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D566F"/>
    <w:rPr>
      <w:b/>
      <w:bCs/>
    </w:rPr>
  </w:style>
  <w:style w:type="character" w:styleId="Emphasis">
    <w:name w:val="Emphasis"/>
    <w:uiPriority w:val="20"/>
    <w:qFormat/>
    <w:rsid w:val="00DD566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D56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5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566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56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66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66F"/>
    <w:rPr>
      <w:b/>
      <w:bCs/>
      <w:i/>
      <w:iCs/>
    </w:rPr>
  </w:style>
  <w:style w:type="character" w:styleId="SubtleEmphasis">
    <w:name w:val="Subtle Emphasis"/>
    <w:uiPriority w:val="19"/>
    <w:qFormat/>
    <w:rsid w:val="00DD566F"/>
    <w:rPr>
      <w:i/>
      <w:iCs/>
    </w:rPr>
  </w:style>
  <w:style w:type="character" w:styleId="IntenseEmphasis">
    <w:name w:val="Intense Emphasis"/>
    <w:uiPriority w:val="21"/>
    <w:qFormat/>
    <w:rsid w:val="00DD566F"/>
    <w:rPr>
      <w:b/>
      <w:bCs/>
    </w:rPr>
  </w:style>
  <w:style w:type="character" w:styleId="SubtleReference">
    <w:name w:val="Subtle Reference"/>
    <w:uiPriority w:val="31"/>
    <w:qFormat/>
    <w:rsid w:val="00DD566F"/>
    <w:rPr>
      <w:smallCaps/>
    </w:rPr>
  </w:style>
  <w:style w:type="character" w:styleId="IntenseReference">
    <w:name w:val="Intense Reference"/>
    <w:uiPriority w:val="32"/>
    <w:qFormat/>
    <w:rsid w:val="00DD566F"/>
    <w:rPr>
      <w:smallCaps/>
      <w:spacing w:val="5"/>
      <w:u w:val="single"/>
    </w:rPr>
  </w:style>
  <w:style w:type="character" w:styleId="BookTitle">
    <w:name w:val="Book Title"/>
    <w:uiPriority w:val="33"/>
    <w:qFormat/>
    <w:rsid w:val="00DD566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66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25A3A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D33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Code">
    <w:name w:val="HTML Code"/>
    <w:basedOn w:val="DefaultParagraphFont"/>
    <w:uiPriority w:val="99"/>
    <w:unhideWhenUsed/>
    <w:rsid w:val="00615B75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AB3EC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AB3EC1"/>
    <w:rPr>
      <w:rFonts w:ascii="Consolas" w:hAnsi="Consolas" w:cs="Consolas"/>
      <w:sz w:val="20"/>
      <w:szCs w:val="20"/>
    </w:rPr>
  </w:style>
  <w:style w:type="paragraph" w:styleId="BlockText">
    <w:name w:val="Block Text"/>
    <w:basedOn w:val="Normal"/>
    <w:uiPriority w:val="99"/>
    <w:unhideWhenUsed/>
    <w:rsid w:val="00AB3E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AB3E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3EC1"/>
  </w:style>
  <w:style w:type="character" w:customStyle="1" w:styleId="sc21">
    <w:name w:val="sc21"/>
    <w:basedOn w:val="DefaultParagraphFont"/>
    <w:rsid w:val="007C4D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7C4D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7C4D1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7C4D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7C4D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7C4D1C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С С++ code"/>
    <w:basedOn w:val="NoSpacing"/>
    <w:qFormat/>
    <w:rsid w:val="00DD566F"/>
    <w:pPr>
      <w:suppressAutoHyphens/>
    </w:pPr>
    <w:rPr>
      <w:rFonts w:ascii="Lucida Console" w:eastAsia="Times New Roman" w:hAnsi="Lucida Console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74"/>
  </w:style>
  <w:style w:type="paragraph" w:styleId="Footer">
    <w:name w:val="footer"/>
    <w:basedOn w:val="Normal"/>
    <w:link w:val="FooterChar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74"/>
  </w:style>
  <w:style w:type="character" w:customStyle="1" w:styleId="NoSpacingChar">
    <w:name w:val="No Spacing Char"/>
    <w:basedOn w:val="DefaultParagraphFont"/>
    <w:link w:val="NoSpacing"/>
    <w:uiPriority w:val="1"/>
    <w:rsid w:val="00DD566F"/>
  </w:style>
  <w:style w:type="paragraph" w:styleId="BalloonText">
    <w:name w:val="Balloon Text"/>
    <w:basedOn w:val="Normal"/>
    <w:link w:val="BalloonTextChar"/>
    <w:uiPriority w:val="99"/>
    <w:semiHidden/>
    <w:unhideWhenUsed/>
    <w:rsid w:val="002D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2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D25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5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252C"/>
    <w:pPr>
      <w:spacing w:after="100"/>
      <w:ind w:left="440"/>
    </w:pPr>
  </w:style>
  <w:style w:type="paragraph" w:customStyle="1" w:styleId="91F52A6A92CE46B4A65900ABA72C288F">
    <w:name w:val="91F52A6A92CE46B4A65900ABA72C288F"/>
    <w:rsid w:val="002D252C"/>
  </w:style>
  <w:style w:type="character" w:styleId="PlaceholderText">
    <w:name w:val="Placeholder Text"/>
    <w:basedOn w:val="DefaultParagraphFont"/>
    <w:uiPriority w:val="99"/>
    <w:semiHidden/>
    <w:rsid w:val="003C2236"/>
    <w:rPr>
      <w:color w:val="808080"/>
    </w:rPr>
  </w:style>
  <w:style w:type="table" w:styleId="LightShading">
    <w:name w:val="Light Shading"/>
    <w:basedOn w:val="TableNormal"/>
    <w:uiPriority w:val="60"/>
    <w:rsid w:val="00F01B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Сетка таблицы1"/>
    <w:basedOn w:val="TableNormal"/>
    <w:next w:val="TableGrid"/>
    <w:rsid w:val="00A51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romo\Documents\Projects\boi-01-1.24\external\esfwxe\docs\common%20documentation%20sty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00B9C16D384BEE81B3FB644576D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87381-9CBA-437B-849E-2833EA1B40AE}"/>
      </w:docPartPr>
      <w:docPartBody>
        <w:p w:rsidR="001729B4" w:rsidRDefault="001729B4" w:rsidP="001729B4">
          <w:pPr>
            <w:pStyle w:val="9A00B9C16D384BEE81B3FB644576D0C9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53205B80AE14C44A1761C43AC0CD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1BCED-6EC3-4643-BF9C-32D38AB8A2EE}"/>
      </w:docPartPr>
      <w:docPartBody>
        <w:p w:rsidR="001729B4" w:rsidRDefault="001729B4" w:rsidP="001729B4">
          <w:pPr>
            <w:pStyle w:val="153205B80AE14C44A1761C43AC0CD08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9DDB0DB01ABA488F9DF7F5DE776DB2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EF0FCC-88F5-4D77-B239-33269A6C31D7}"/>
      </w:docPartPr>
      <w:docPartBody>
        <w:p w:rsidR="001729B4" w:rsidRDefault="001729B4" w:rsidP="001729B4">
          <w:pPr>
            <w:pStyle w:val="9DDB0DB01ABA488F9DF7F5DE776DB2B6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325B5E3A61FF494FA05177FD380F5E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2C0EF5-96BB-4BC1-A872-27CFAE0ED976}"/>
      </w:docPartPr>
      <w:docPartBody>
        <w:p w:rsidR="001729B4" w:rsidRDefault="001729B4">
          <w:r w:rsidRPr="00875B2C">
            <w:rPr>
              <w:rStyle w:val="PlaceholderText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B4"/>
    <w:rsid w:val="001729B4"/>
    <w:rsid w:val="0051656F"/>
    <w:rsid w:val="006202A9"/>
    <w:rsid w:val="00CC6415"/>
    <w:rsid w:val="00F9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00B9C16D384BEE81B3FB644576D0C9">
    <w:name w:val="9A00B9C16D384BEE81B3FB644576D0C9"/>
    <w:rsid w:val="001729B4"/>
  </w:style>
  <w:style w:type="paragraph" w:customStyle="1" w:styleId="153205B80AE14C44A1761C43AC0CD082">
    <w:name w:val="153205B80AE14C44A1761C43AC0CD082"/>
    <w:rsid w:val="001729B4"/>
  </w:style>
  <w:style w:type="paragraph" w:customStyle="1" w:styleId="9DDB0DB01ABA488F9DF7F5DE776DB2B6">
    <w:name w:val="9DDB0DB01ABA488F9DF7F5DE776DB2B6"/>
    <w:rsid w:val="001729B4"/>
  </w:style>
  <w:style w:type="paragraph" w:customStyle="1" w:styleId="4FD0D4FA95594480911A135F6C9DA856">
    <w:name w:val="4FD0D4FA95594480911A135F6C9DA856"/>
    <w:rsid w:val="001729B4"/>
  </w:style>
  <w:style w:type="paragraph" w:customStyle="1" w:styleId="A3175CE1A0B249A1980B32F1A4DEADAD">
    <w:name w:val="A3175CE1A0B249A1980B32F1A4DEADAD"/>
    <w:rsid w:val="001729B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3660BE45144440B5CBFB450E32C8BF">
    <w:name w:val="843660BE45144440B5CBFB450E32C8BF"/>
    <w:rsid w:val="001729B4"/>
  </w:style>
  <w:style w:type="paragraph" w:customStyle="1" w:styleId="F9B7D3FFE8D04C69A1F2F78337822957">
    <w:name w:val="F9B7D3FFE8D04C69A1F2F78337822957"/>
    <w:rsid w:val="001729B4"/>
  </w:style>
  <w:style w:type="paragraph" w:customStyle="1" w:styleId="3C87E08DEA894CDA887EFEA2010A08D0">
    <w:name w:val="3C87E08DEA894CDA887EFEA2010A08D0"/>
    <w:rsid w:val="001729B4"/>
  </w:style>
  <w:style w:type="paragraph" w:customStyle="1" w:styleId="B660A49786D741C2B8BB92D71C227782">
    <w:name w:val="B660A49786D741C2B8BB92D71C227782"/>
    <w:rsid w:val="001729B4"/>
  </w:style>
  <w:style w:type="paragraph" w:customStyle="1" w:styleId="70C58D3052564900988854B7282406A1">
    <w:name w:val="70C58D3052564900988854B7282406A1"/>
  </w:style>
  <w:style w:type="paragraph" w:customStyle="1" w:styleId="579F4D613B514C46B8B9D7A39FC3C040">
    <w:name w:val="579F4D613B514C46B8B9D7A39FC3C040"/>
  </w:style>
  <w:style w:type="paragraph" w:customStyle="1" w:styleId="29E2B06F5820498E827C6CB4A8FDAC70">
    <w:name w:val="29E2B06F5820498E827C6CB4A8FDA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C8F8D-D5B0-4F17-BAF8-9C74A746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common documentation styles.dotx</Template>
  <TotalTime>38</TotalTime>
  <Pages>7</Pages>
  <Words>1492</Words>
  <Characters>8506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подсистемы RPC Ekosfera</vt:lpstr>
      <vt:lpstr>Протокол обмена по RS-232</vt:lpstr>
    </vt:vector>
  </TitlesOfParts>
  <Company>ООО Эко-Е</Company>
  <LinksUpToDate>false</LinksUpToDate>
  <CharactersWithSpaces>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подсистемы RPC ECO-E</dc:title>
  <dc:subject>Детальное описание реализации подсистемы RPC используемой в устройствах ООО Эко-Е. Внутренняя документация.</dc:subject>
  <dc:creator>Громов Всеволод Владимирович (gromov.vsevolod@yandex.ru)</dc:creator>
  <cp:lastModifiedBy>Vsevolod Gromov</cp:lastModifiedBy>
  <cp:revision>9</cp:revision>
  <cp:lastPrinted>2012-04-26T06:13:00Z</cp:lastPrinted>
  <dcterms:created xsi:type="dcterms:W3CDTF">2011-03-14T06:12:00Z</dcterms:created>
  <dcterms:modified xsi:type="dcterms:W3CDTF">2018-11-28T08:49:00Z</dcterms:modified>
</cp:coreProperties>
</file>