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0FEF0" w14:textId="7755ADD2" w:rsidR="00121A7E" w:rsidRDefault="00121A7E" w:rsidP="0040255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36"/>
          <w:szCs w:val="36"/>
        </w:rPr>
      </w:pPr>
      <w:r w:rsidRPr="00121A7E">
        <w:rPr>
          <w:rFonts w:ascii="Helvetica" w:eastAsia="Times New Roman" w:hAnsi="Helvetica" w:cs="Times New Roman"/>
          <w:b/>
          <w:bCs/>
          <w:color w:val="24292E"/>
          <w:kern w:val="36"/>
          <w:sz w:val="36"/>
          <w:szCs w:val="36"/>
        </w:rPr>
        <w:t>Effect of Healthcare Quality on Happiness</w:t>
      </w:r>
    </w:p>
    <w:p w14:paraId="40E1567F" w14:textId="577ED5EF" w:rsidR="00121A7E" w:rsidRPr="00956F83" w:rsidRDefault="00956F83" w:rsidP="00121A7E">
      <w:pPr>
        <w:rPr>
          <w:rFonts w:ascii="Times New Roman" w:hAnsi="Times New Roman" w:cs="Times New Roman"/>
        </w:rPr>
      </w:pPr>
      <w:r>
        <w:rPr>
          <w:rFonts w:ascii="Times New Roman" w:hAnsi="Times New Roman" w:cs="Times New Roman"/>
        </w:rPr>
        <w:t xml:space="preserve">By </w:t>
      </w:r>
      <w:r w:rsidR="00121A7E" w:rsidRPr="00956F83">
        <w:rPr>
          <w:rFonts w:ascii="Times New Roman" w:hAnsi="Times New Roman" w:cs="Times New Roman"/>
        </w:rPr>
        <w:t>Neelam Patel, Tina Huang, Victoria Grose,</w:t>
      </w:r>
      <w:r>
        <w:rPr>
          <w:rFonts w:ascii="Times New Roman" w:hAnsi="Times New Roman" w:cs="Times New Roman"/>
        </w:rPr>
        <w:t xml:space="preserve"> &amp;</w:t>
      </w:r>
      <w:r w:rsidR="00121A7E" w:rsidRPr="00956F83">
        <w:rPr>
          <w:rFonts w:ascii="Times New Roman" w:hAnsi="Times New Roman" w:cs="Times New Roman"/>
        </w:rPr>
        <w:t xml:space="preserve"> Vadym Zhukhovytskyy</w:t>
      </w:r>
    </w:p>
    <w:p w14:paraId="4A7799C4" w14:textId="77777777" w:rsidR="00A85806" w:rsidRDefault="00A85806" w:rsidP="00B517B3">
      <w:pPr>
        <w:rPr>
          <w:rFonts w:ascii="Helvetica" w:hAnsi="Helvetica" w:cs="Helvetica"/>
          <w:b/>
          <w:sz w:val="28"/>
        </w:rPr>
      </w:pPr>
    </w:p>
    <w:p w14:paraId="1DC1E0A6" w14:textId="6BFC55E1" w:rsidR="00956F83" w:rsidRPr="00B517B3" w:rsidRDefault="00956F83" w:rsidP="00B517B3">
      <w:pPr>
        <w:rPr>
          <w:rFonts w:ascii="Helvetica" w:hAnsi="Helvetica" w:cs="Helvetica"/>
          <w:b/>
          <w:sz w:val="28"/>
        </w:rPr>
      </w:pPr>
      <w:r w:rsidRPr="00B517B3">
        <w:rPr>
          <w:rFonts w:ascii="Helvetica" w:hAnsi="Helvetica" w:cs="Helvetica"/>
          <w:b/>
          <w:sz w:val="28"/>
        </w:rPr>
        <w:t>Global Happiness</w:t>
      </w:r>
    </w:p>
    <w:p w14:paraId="4328D16A" w14:textId="0D9C705C" w:rsidR="00EC3EAC" w:rsidRPr="00E838C4" w:rsidRDefault="00BC103F" w:rsidP="00E838C4">
      <w:pPr>
        <w:shd w:val="clear" w:color="auto" w:fill="FFFFFF"/>
        <w:spacing w:before="60" w:after="100" w:afterAutospacing="1"/>
        <w:rPr>
          <w:rFonts w:ascii="Times New Roman" w:eastAsia="Times New Roman" w:hAnsi="Times New Roman" w:cs="Times New Roman"/>
          <w:color w:val="24292E"/>
        </w:rPr>
      </w:pPr>
      <w:r>
        <w:rPr>
          <w:rFonts w:ascii="Times New Roman" w:eastAsia="Times New Roman" w:hAnsi="Times New Roman" w:cs="Times New Roman"/>
          <w:color w:val="24292E"/>
        </w:rPr>
        <w:t xml:space="preserve">According to the region breakdown boxplot (Figure 2), </w:t>
      </w:r>
      <w:r w:rsidR="00EC3EAC" w:rsidRPr="00E838C4">
        <w:rPr>
          <w:rFonts w:ascii="Times New Roman" w:eastAsia="Times New Roman" w:hAnsi="Times New Roman" w:cs="Times New Roman"/>
          <w:color w:val="24292E"/>
        </w:rPr>
        <w:t xml:space="preserve">Western Europe has </w:t>
      </w:r>
      <w:r>
        <w:rPr>
          <w:rFonts w:ascii="Times New Roman" w:eastAsia="Times New Roman" w:hAnsi="Times New Roman" w:cs="Times New Roman"/>
          <w:color w:val="24292E"/>
        </w:rPr>
        <w:t xml:space="preserve">the highest </w:t>
      </w:r>
      <w:r w:rsidR="00EC3EAC" w:rsidRPr="00E838C4">
        <w:rPr>
          <w:rFonts w:ascii="Times New Roman" w:eastAsia="Times New Roman" w:hAnsi="Times New Roman" w:cs="Times New Roman"/>
          <w:color w:val="24292E"/>
        </w:rPr>
        <w:t xml:space="preserve">happiness </w:t>
      </w:r>
      <w:r>
        <w:rPr>
          <w:rFonts w:ascii="Times New Roman" w:eastAsia="Times New Roman" w:hAnsi="Times New Roman" w:cs="Times New Roman"/>
          <w:color w:val="24292E"/>
        </w:rPr>
        <w:t xml:space="preserve">scores </w:t>
      </w:r>
      <w:r w:rsidR="00EC3EAC" w:rsidRPr="00E838C4">
        <w:rPr>
          <w:rFonts w:ascii="Times New Roman" w:eastAsia="Times New Roman" w:hAnsi="Times New Roman" w:cs="Times New Roman"/>
          <w:color w:val="24292E"/>
        </w:rPr>
        <w:t xml:space="preserve">and </w:t>
      </w:r>
      <w:r>
        <w:rPr>
          <w:rFonts w:ascii="Times New Roman" w:eastAsia="Times New Roman" w:hAnsi="Times New Roman" w:cs="Times New Roman"/>
          <w:color w:val="24292E"/>
        </w:rPr>
        <w:t>S</w:t>
      </w:r>
      <w:r w:rsidR="00EC3EAC" w:rsidRPr="00E838C4">
        <w:rPr>
          <w:rFonts w:ascii="Times New Roman" w:eastAsia="Times New Roman" w:hAnsi="Times New Roman" w:cs="Times New Roman"/>
          <w:color w:val="24292E"/>
        </w:rPr>
        <w:t>ub-</w:t>
      </w:r>
      <w:r>
        <w:rPr>
          <w:rFonts w:ascii="Times New Roman" w:eastAsia="Times New Roman" w:hAnsi="Times New Roman" w:cs="Times New Roman"/>
          <w:color w:val="24292E"/>
        </w:rPr>
        <w:t>S</w:t>
      </w:r>
      <w:r w:rsidR="00EC3EAC" w:rsidRPr="00E838C4">
        <w:rPr>
          <w:rFonts w:ascii="Times New Roman" w:eastAsia="Times New Roman" w:hAnsi="Times New Roman" w:cs="Times New Roman"/>
          <w:color w:val="24292E"/>
        </w:rPr>
        <w:t xml:space="preserve">aharan Africa has the lowest. </w:t>
      </w:r>
      <w:r>
        <w:rPr>
          <w:rFonts w:ascii="Times New Roman" w:eastAsia="Times New Roman" w:hAnsi="Times New Roman" w:cs="Times New Roman"/>
          <w:color w:val="24292E"/>
        </w:rPr>
        <w:t>Countries with the highest happiness include Scandinavia (Finland, Norway, and Sweden), Denmark, Canada, Switzerland and Australia.</w:t>
      </w:r>
    </w:p>
    <w:p w14:paraId="187C82DB" w14:textId="7BB4C2B4" w:rsidR="00B517B3" w:rsidRDefault="00B517B3">
      <w:pPr>
        <w:rPr>
          <w:rFonts w:ascii="Helvetica" w:hAnsi="Helvetica" w:cs="Helvetica"/>
          <w:b/>
        </w:rPr>
      </w:pPr>
    </w:p>
    <w:p w14:paraId="26E34CA9" w14:textId="77777777" w:rsidR="00E838C4" w:rsidRDefault="00B517B3" w:rsidP="00E838C4">
      <w:pPr>
        <w:keepNext/>
      </w:pPr>
      <w:r>
        <w:rPr>
          <w:rFonts w:ascii="Helvetica" w:hAnsi="Helvetica" w:cs="Helvetica"/>
          <w:b/>
          <w:noProof/>
        </w:rPr>
        <w:drawing>
          <wp:inline distT="0" distB="0" distL="0" distR="0" wp14:anchorId="48708704" wp14:editId="265393F6">
            <wp:extent cx="6333067"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ppiness_heatmap.png"/>
                    <pic:cNvPicPr/>
                  </pic:nvPicPr>
                  <pic:blipFill rotWithShape="1">
                    <a:blip r:embed="rId7">
                      <a:extLst>
                        <a:ext uri="{28A0092B-C50C-407E-A947-70E740481C1C}">
                          <a14:useLocalDpi xmlns:a14="http://schemas.microsoft.com/office/drawing/2010/main" val="0"/>
                        </a:ext>
                      </a:extLst>
                    </a:blip>
                    <a:srcRect l="14231" t="17429" r="11667" b="21269"/>
                    <a:stretch/>
                  </pic:blipFill>
                  <pic:spPr bwMode="auto">
                    <a:xfrm>
                      <a:off x="0" y="0"/>
                      <a:ext cx="6337788" cy="3355299"/>
                    </a:xfrm>
                    <a:prstGeom prst="rect">
                      <a:avLst/>
                    </a:prstGeom>
                    <a:ln>
                      <a:noFill/>
                    </a:ln>
                    <a:extLst>
                      <a:ext uri="{53640926-AAD7-44D8-BBD7-CCE9431645EC}">
                        <a14:shadowObscured xmlns:a14="http://schemas.microsoft.com/office/drawing/2010/main"/>
                      </a:ext>
                    </a:extLst>
                  </pic:spPr>
                </pic:pic>
              </a:graphicData>
            </a:graphic>
          </wp:inline>
        </w:drawing>
      </w:r>
    </w:p>
    <w:p w14:paraId="609E679A" w14:textId="4ED52A90" w:rsidR="00B517B3" w:rsidRPr="009F73FF" w:rsidRDefault="00E838C4" w:rsidP="00E838C4">
      <w:pPr>
        <w:pStyle w:val="Caption"/>
        <w:rPr>
          <w:rFonts w:ascii="Helvetica" w:hAnsi="Helvetica" w:cs="Helvetica"/>
          <w:b/>
          <w:i w:val="0"/>
        </w:rPr>
      </w:pPr>
      <w:r w:rsidRPr="009F73FF">
        <w:rPr>
          <w:i w:val="0"/>
        </w:rPr>
        <w:t xml:space="preserve">Figure </w:t>
      </w:r>
      <w:r w:rsidRPr="009F73FF">
        <w:rPr>
          <w:i w:val="0"/>
        </w:rPr>
        <w:fldChar w:fldCharType="begin"/>
      </w:r>
      <w:r w:rsidRPr="009F73FF">
        <w:rPr>
          <w:i w:val="0"/>
        </w:rPr>
        <w:instrText xml:space="preserve"> SEQ Figure \* ARABIC </w:instrText>
      </w:r>
      <w:r w:rsidRPr="009F73FF">
        <w:rPr>
          <w:i w:val="0"/>
        </w:rPr>
        <w:fldChar w:fldCharType="separate"/>
      </w:r>
      <w:r w:rsidR="00A85806">
        <w:rPr>
          <w:i w:val="0"/>
          <w:noProof/>
        </w:rPr>
        <w:t>1</w:t>
      </w:r>
      <w:r w:rsidRPr="009F73FF">
        <w:rPr>
          <w:i w:val="0"/>
        </w:rPr>
        <w:fldChar w:fldCharType="end"/>
      </w:r>
      <w:r w:rsidRPr="009F73FF">
        <w:rPr>
          <w:i w:val="0"/>
        </w:rPr>
        <w:t xml:space="preserve"> Happiness World Map</w:t>
      </w:r>
    </w:p>
    <w:p w14:paraId="5EC0FF8B" w14:textId="77777777" w:rsidR="009F73FF" w:rsidRDefault="00B517B3" w:rsidP="009F73FF">
      <w:pPr>
        <w:keepNext/>
        <w:jc w:val="center"/>
      </w:pPr>
      <w:r>
        <w:rPr>
          <w:rFonts w:ascii="Helvetica" w:hAnsi="Helvetica" w:cs="Helvetica"/>
          <w:b/>
          <w:noProof/>
        </w:rPr>
        <w:drawing>
          <wp:inline distT="0" distB="0" distL="0" distR="0" wp14:anchorId="280B2C6E" wp14:editId="7B103FFC">
            <wp:extent cx="3192780" cy="209362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 Happiness Bxplot.png"/>
                    <pic:cNvPicPr/>
                  </pic:nvPicPr>
                  <pic:blipFill>
                    <a:blip r:embed="rId8">
                      <a:extLst>
                        <a:ext uri="{28A0092B-C50C-407E-A947-70E740481C1C}">
                          <a14:useLocalDpi xmlns:a14="http://schemas.microsoft.com/office/drawing/2010/main" val="0"/>
                        </a:ext>
                      </a:extLst>
                    </a:blip>
                    <a:stretch>
                      <a:fillRect/>
                    </a:stretch>
                  </pic:blipFill>
                  <pic:spPr>
                    <a:xfrm>
                      <a:off x="0" y="0"/>
                      <a:ext cx="3216038" cy="2108877"/>
                    </a:xfrm>
                    <a:prstGeom prst="rect">
                      <a:avLst/>
                    </a:prstGeom>
                  </pic:spPr>
                </pic:pic>
              </a:graphicData>
            </a:graphic>
          </wp:inline>
        </w:drawing>
      </w:r>
    </w:p>
    <w:p w14:paraId="54E6CF43" w14:textId="5AF0FD81" w:rsidR="00B517B3" w:rsidRDefault="009F73FF" w:rsidP="009F73FF">
      <w:pPr>
        <w:pStyle w:val="Caption"/>
        <w:jc w:val="center"/>
        <w:rPr>
          <w:i w:val="0"/>
        </w:rPr>
      </w:pPr>
      <w:r w:rsidRPr="009F73FF">
        <w:rPr>
          <w:i w:val="0"/>
        </w:rPr>
        <w:t xml:space="preserve">Figure </w:t>
      </w:r>
      <w:r w:rsidRPr="009F73FF">
        <w:rPr>
          <w:i w:val="0"/>
        </w:rPr>
        <w:fldChar w:fldCharType="begin"/>
      </w:r>
      <w:r w:rsidRPr="009F73FF">
        <w:rPr>
          <w:i w:val="0"/>
        </w:rPr>
        <w:instrText xml:space="preserve"> SEQ Figure \* ARABIC </w:instrText>
      </w:r>
      <w:r w:rsidRPr="009F73FF">
        <w:rPr>
          <w:i w:val="0"/>
        </w:rPr>
        <w:fldChar w:fldCharType="separate"/>
      </w:r>
      <w:r w:rsidR="00A85806">
        <w:rPr>
          <w:i w:val="0"/>
          <w:noProof/>
        </w:rPr>
        <w:t>2</w:t>
      </w:r>
      <w:r w:rsidRPr="009F73FF">
        <w:rPr>
          <w:i w:val="0"/>
        </w:rPr>
        <w:fldChar w:fldCharType="end"/>
      </w:r>
      <w:r w:rsidRPr="009F73FF">
        <w:rPr>
          <w:i w:val="0"/>
        </w:rPr>
        <w:t xml:space="preserve"> Happiness Box Plot</w:t>
      </w:r>
    </w:p>
    <w:p w14:paraId="5F3CC0D0" w14:textId="77777777" w:rsidR="00BC103F" w:rsidRDefault="00BC103F" w:rsidP="00BC103F">
      <w:pPr>
        <w:keepNext/>
      </w:pPr>
      <w:r>
        <w:rPr>
          <w:rFonts w:ascii="Helvetica" w:hAnsi="Helvetica" w:cs="Helvetica"/>
          <w:b/>
          <w:noProof/>
        </w:rPr>
        <w:lastRenderedPageBreak/>
        <w:drawing>
          <wp:inline distT="0" distB="0" distL="0" distR="0" wp14:anchorId="79B9B562" wp14:editId="79F3375B">
            <wp:extent cx="5943600" cy="198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p_world-pl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703E7104" w14:textId="6B586C11" w:rsidR="00BC103F" w:rsidRPr="00BC103F" w:rsidRDefault="00BC103F" w:rsidP="00BC103F">
      <w:pPr>
        <w:pStyle w:val="Caption"/>
        <w:rPr>
          <w:i w:val="0"/>
        </w:rPr>
      </w:pPr>
      <w:r w:rsidRPr="00BC103F">
        <w:rPr>
          <w:i w:val="0"/>
        </w:rPr>
        <w:t xml:space="preserve">Figure </w:t>
      </w:r>
      <w:r w:rsidRPr="00BC103F">
        <w:rPr>
          <w:i w:val="0"/>
        </w:rPr>
        <w:fldChar w:fldCharType="begin"/>
      </w:r>
      <w:r w:rsidRPr="00BC103F">
        <w:rPr>
          <w:i w:val="0"/>
        </w:rPr>
        <w:instrText xml:space="preserve"> SEQ Figure \* ARABIC </w:instrText>
      </w:r>
      <w:r w:rsidRPr="00BC103F">
        <w:rPr>
          <w:i w:val="0"/>
        </w:rPr>
        <w:fldChar w:fldCharType="separate"/>
      </w:r>
      <w:r w:rsidR="00A85806">
        <w:rPr>
          <w:i w:val="0"/>
          <w:noProof/>
        </w:rPr>
        <w:t>3</w:t>
      </w:r>
      <w:r w:rsidRPr="00BC103F">
        <w:rPr>
          <w:i w:val="0"/>
        </w:rPr>
        <w:fldChar w:fldCharType="end"/>
      </w:r>
      <w:r w:rsidRPr="00BC103F">
        <w:rPr>
          <w:i w:val="0"/>
        </w:rPr>
        <w:t xml:space="preserve"> Happiness Scores of Top 20 Countries</w:t>
      </w:r>
    </w:p>
    <w:p w14:paraId="519B4D9F" w14:textId="77777777" w:rsidR="00956F83" w:rsidRPr="00B517B3" w:rsidRDefault="00956F83">
      <w:pPr>
        <w:rPr>
          <w:rFonts w:ascii="Helvetica" w:hAnsi="Helvetica" w:cs="Helvetica"/>
          <w:b/>
        </w:rPr>
      </w:pPr>
    </w:p>
    <w:p w14:paraId="2DF0D229" w14:textId="28B635D1" w:rsidR="00956F83" w:rsidRPr="00B517B3" w:rsidRDefault="00956F83">
      <w:pPr>
        <w:rPr>
          <w:rFonts w:ascii="Helvetica" w:hAnsi="Helvetica" w:cs="Helvetica"/>
          <w:b/>
          <w:sz w:val="28"/>
        </w:rPr>
      </w:pPr>
      <w:r w:rsidRPr="00B517B3">
        <w:rPr>
          <w:rFonts w:ascii="Helvetica" w:hAnsi="Helvetica" w:cs="Helvetica"/>
          <w:b/>
          <w:sz w:val="28"/>
        </w:rPr>
        <w:t>Healthcare Resources and Happiness</w:t>
      </w:r>
    </w:p>
    <w:p w14:paraId="5A08C0CC" w14:textId="5B831E95" w:rsidR="00EC3EAC" w:rsidRPr="00E838C4" w:rsidRDefault="00EC3EAC" w:rsidP="00E838C4">
      <w:pPr>
        <w:shd w:val="clear" w:color="auto" w:fill="FFFFFF"/>
        <w:spacing w:before="240" w:after="240"/>
        <w:rPr>
          <w:rFonts w:ascii="Times New Roman" w:eastAsia="Times New Roman" w:hAnsi="Times New Roman" w:cs="Times New Roman"/>
          <w:color w:val="24292E"/>
        </w:rPr>
      </w:pPr>
      <w:r w:rsidRPr="00E838C4">
        <w:rPr>
          <w:rFonts w:ascii="Times New Roman" w:eastAsia="Times New Roman" w:hAnsi="Times New Roman" w:cs="Times New Roman"/>
          <w:color w:val="24292E"/>
        </w:rPr>
        <w:t xml:space="preserve">Happiness is highest correlated with life expectancy (r=0.77). Both measures are highest in western </w:t>
      </w:r>
      <w:r w:rsidR="00BC103F" w:rsidRPr="00E838C4">
        <w:rPr>
          <w:rFonts w:ascii="Times New Roman" w:eastAsia="Times New Roman" w:hAnsi="Times New Roman" w:cs="Times New Roman"/>
          <w:color w:val="24292E"/>
        </w:rPr>
        <w:t>Europe</w:t>
      </w:r>
      <w:r w:rsidRPr="00E838C4">
        <w:rPr>
          <w:rFonts w:ascii="Times New Roman" w:eastAsia="Times New Roman" w:hAnsi="Times New Roman" w:cs="Times New Roman"/>
          <w:color w:val="24292E"/>
        </w:rPr>
        <w:t xml:space="preserve"> and lowest in </w:t>
      </w:r>
      <w:r w:rsidR="00BC103F" w:rsidRPr="00E838C4">
        <w:rPr>
          <w:rFonts w:ascii="Times New Roman" w:eastAsia="Times New Roman" w:hAnsi="Times New Roman" w:cs="Times New Roman"/>
          <w:color w:val="24292E"/>
        </w:rPr>
        <w:t>sub-Saharan</w:t>
      </w:r>
      <w:r w:rsidRPr="00E838C4">
        <w:rPr>
          <w:rFonts w:ascii="Times New Roman" w:eastAsia="Times New Roman" w:hAnsi="Times New Roman" w:cs="Times New Roman"/>
          <w:color w:val="24292E"/>
        </w:rPr>
        <w:t xml:space="preserve"> </w:t>
      </w:r>
      <w:r w:rsidR="00BC103F" w:rsidRPr="00E838C4">
        <w:rPr>
          <w:rFonts w:ascii="Times New Roman" w:eastAsia="Times New Roman" w:hAnsi="Times New Roman" w:cs="Times New Roman"/>
          <w:color w:val="24292E"/>
        </w:rPr>
        <w:t>Africa</w:t>
      </w:r>
      <w:r w:rsidRPr="00E838C4">
        <w:rPr>
          <w:rFonts w:ascii="Times New Roman" w:eastAsia="Times New Roman" w:hAnsi="Times New Roman" w:cs="Times New Roman"/>
          <w:color w:val="24292E"/>
        </w:rPr>
        <w:t>.</w:t>
      </w:r>
    </w:p>
    <w:p w14:paraId="1CD9329F" w14:textId="3BEA7E4C" w:rsidR="00EC3EAC" w:rsidRPr="00E838C4" w:rsidRDefault="00EC3EAC" w:rsidP="00E838C4">
      <w:pPr>
        <w:shd w:val="clear" w:color="auto" w:fill="FFFFFF"/>
        <w:spacing w:before="240" w:after="240"/>
        <w:rPr>
          <w:rFonts w:ascii="Times New Roman" w:eastAsia="Times New Roman" w:hAnsi="Times New Roman" w:cs="Times New Roman"/>
          <w:color w:val="24292E"/>
        </w:rPr>
      </w:pPr>
      <w:r w:rsidRPr="00E838C4">
        <w:rPr>
          <w:rFonts w:ascii="Times New Roman" w:eastAsia="Times New Roman" w:hAnsi="Times New Roman" w:cs="Times New Roman"/>
          <w:color w:val="24292E"/>
        </w:rPr>
        <w:t xml:space="preserve">Availability of medical care is the second highest correlate with overall happiness. Of the 4 aspects of healthcare quality we examined, number of physicians and nurses/midwives per capita correlated positively with happiness (r=0.48). This suggests that availability and accessibility of medical resources contributes to overall happiness. High medical expense does not necessarily </w:t>
      </w:r>
      <w:r w:rsidR="00BC103F" w:rsidRPr="00E838C4">
        <w:rPr>
          <w:rFonts w:ascii="Times New Roman" w:eastAsia="Times New Roman" w:hAnsi="Times New Roman" w:cs="Times New Roman"/>
          <w:color w:val="24292E"/>
        </w:rPr>
        <w:t>lead</w:t>
      </w:r>
      <w:r w:rsidRPr="00E838C4">
        <w:rPr>
          <w:rFonts w:ascii="Times New Roman" w:eastAsia="Times New Roman" w:hAnsi="Times New Roman" w:cs="Times New Roman"/>
          <w:color w:val="24292E"/>
        </w:rPr>
        <w:t xml:space="preserve"> to lower happiness (r=0.3) or longer life expectancy (r=0.3).</w:t>
      </w:r>
    </w:p>
    <w:p w14:paraId="5C3AE24E" w14:textId="76532705" w:rsidR="00EC3EAC" w:rsidRPr="00E838C4" w:rsidRDefault="00EC3EAC" w:rsidP="00E838C4">
      <w:pPr>
        <w:shd w:val="clear" w:color="auto" w:fill="FFFFFF"/>
        <w:spacing w:before="240" w:after="240"/>
        <w:rPr>
          <w:rFonts w:ascii="Times New Roman" w:eastAsia="Times New Roman" w:hAnsi="Times New Roman" w:cs="Times New Roman"/>
          <w:color w:val="24292E"/>
        </w:rPr>
      </w:pPr>
      <w:r w:rsidRPr="00E838C4">
        <w:rPr>
          <w:rFonts w:ascii="Times New Roman" w:eastAsia="Times New Roman" w:hAnsi="Times New Roman" w:cs="Times New Roman"/>
          <w:color w:val="24292E"/>
        </w:rPr>
        <w:t xml:space="preserve">Lowest happiness level is observed in a </w:t>
      </w:r>
      <w:r w:rsidR="00BC103F" w:rsidRPr="00E838C4">
        <w:rPr>
          <w:rFonts w:ascii="Times New Roman" w:eastAsia="Times New Roman" w:hAnsi="Times New Roman" w:cs="Times New Roman"/>
          <w:color w:val="24292E"/>
        </w:rPr>
        <w:t>sub-Saharan</w:t>
      </w:r>
      <w:r w:rsidRPr="00E838C4">
        <w:rPr>
          <w:rFonts w:ascii="Times New Roman" w:eastAsia="Times New Roman" w:hAnsi="Times New Roman" w:cs="Times New Roman"/>
          <w:color w:val="24292E"/>
        </w:rPr>
        <w:t xml:space="preserve"> country with low life expectancy and </w:t>
      </w:r>
      <w:r w:rsidR="00BC103F" w:rsidRPr="00E838C4">
        <w:rPr>
          <w:rFonts w:ascii="Times New Roman" w:eastAsia="Times New Roman" w:hAnsi="Times New Roman" w:cs="Times New Roman"/>
          <w:color w:val="24292E"/>
        </w:rPr>
        <w:t>relatively</w:t>
      </w:r>
      <w:r w:rsidRPr="00E838C4">
        <w:rPr>
          <w:rFonts w:ascii="Times New Roman" w:eastAsia="Times New Roman" w:hAnsi="Times New Roman" w:cs="Times New Roman"/>
          <w:color w:val="24292E"/>
        </w:rPr>
        <w:t xml:space="preserve"> high medical expenditure (~9.5% GDP). Additionally, the health care expenditure in the United States (far right orange bubble) is not proportional to the happiness and life expectancy. High medical expenditure does not necessarily lead to higher medical quality, higher life expectancy, or higher overall happiness.</w:t>
      </w:r>
    </w:p>
    <w:p w14:paraId="3298DB62" w14:textId="1A829323" w:rsidR="00B517B3" w:rsidRDefault="00B517B3">
      <w:pPr>
        <w:rPr>
          <w:rFonts w:ascii="Helvetica" w:hAnsi="Helvetica" w:cs="Helvetica"/>
          <w:b/>
          <w:noProof/>
        </w:rPr>
      </w:pPr>
    </w:p>
    <w:p w14:paraId="3CBC6DD2" w14:textId="77777777" w:rsidR="003646C7" w:rsidRDefault="00B517B3" w:rsidP="003646C7">
      <w:pPr>
        <w:keepNext/>
      </w:pPr>
      <w:bookmarkStart w:id="0" w:name="_GoBack"/>
      <w:r>
        <w:rPr>
          <w:rFonts w:ascii="Helvetica" w:hAnsi="Helvetica" w:cs="Helvetica"/>
          <w:b/>
          <w:noProof/>
        </w:rPr>
        <w:lastRenderedPageBreak/>
        <w:drawing>
          <wp:inline distT="0" distB="0" distL="0" distR="0" wp14:anchorId="7A4C063B" wp14:editId="536D3961">
            <wp:extent cx="5486400" cy="401163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vg med expense v happiness.png"/>
                    <pic:cNvPicPr/>
                  </pic:nvPicPr>
                  <pic:blipFill>
                    <a:blip r:embed="rId10">
                      <a:extLst>
                        <a:ext uri="{28A0092B-C50C-407E-A947-70E740481C1C}">
                          <a14:useLocalDpi xmlns:a14="http://schemas.microsoft.com/office/drawing/2010/main" val="0"/>
                        </a:ext>
                      </a:extLst>
                    </a:blip>
                    <a:stretch>
                      <a:fillRect/>
                    </a:stretch>
                  </pic:blipFill>
                  <pic:spPr>
                    <a:xfrm>
                      <a:off x="0" y="0"/>
                      <a:ext cx="5491570" cy="4015417"/>
                    </a:xfrm>
                    <a:prstGeom prst="rect">
                      <a:avLst/>
                    </a:prstGeom>
                  </pic:spPr>
                </pic:pic>
              </a:graphicData>
            </a:graphic>
          </wp:inline>
        </w:drawing>
      </w:r>
      <w:bookmarkEnd w:id="0"/>
    </w:p>
    <w:p w14:paraId="1E536568" w14:textId="22218B39" w:rsidR="00B517B3" w:rsidRDefault="003646C7" w:rsidP="003646C7">
      <w:pPr>
        <w:pStyle w:val="Caption"/>
        <w:rPr>
          <w:rFonts w:ascii="Helvetica" w:hAnsi="Helvetica" w:cs="Helvetica"/>
          <w:b/>
          <w:noProof/>
        </w:rPr>
      </w:pPr>
      <w:r>
        <w:t xml:space="preserve">Figure </w:t>
      </w:r>
      <w:fldSimple w:instr=" SEQ Figure \* ARABIC ">
        <w:r w:rsidR="00A85806">
          <w:rPr>
            <w:noProof/>
          </w:rPr>
          <w:t>4</w:t>
        </w:r>
      </w:fldSimple>
      <w:r>
        <w:t xml:space="preserve"> Medical Expense Scatter Plot</w:t>
      </w:r>
    </w:p>
    <w:p w14:paraId="28A4A66E" w14:textId="77777777" w:rsidR="003646C7" w:rsidRDefault="00EC3EAC" w:rsidP="003646C7">
      <w:pPr>
        <w:keepNext/>
      </w:pPr>
      <w:r>
        <w:rPr>
          <w:rFonts w:ascii="Helvetica" w:hAnsi="Helvetica" w:cs="Helvetica"/>
          <w:b/>
          <w:noProof/>
        </w:rPr>
        <w:drawing>
          <wp:inline distT="0" distB="0" distL="0" distR="0" wp14:anchorId="2A2C73C9" wp14:editId="0662BF7D">
            <wp:extent cx="5373324" cy="36076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urses_bx.png"/>
                    <pic:cNvPicPr/>
                  </pic:nvPicPr>
                  <pic:blipFill>
                    <a:blip r:embed="rId11">
                      <a:extLst>
                        <a:ext uri="{28A0092B-C50C-407E-A947-70E740481C1C}">
                          <a14:useLocalDpi xmlns:a14="http://schemas.microsoft.com/office/drawing/2010/main" val="0"/>
                        </a:ext>
                      </a:extLst>
                    </a:blip>
                    <a:stretch>
                      <a:fillRect/>
                    </a:stretch>
                  </pic:blipFill>
                  <pic:spPr>
                    <a:xfrm>
                      <a:off x="0" y="0"/>
                      <a:ext cx="5373324" cy="3607622"/>
                    </a:xfrm>
                    <a:prstGeom prst="rect">
                      <a:avLst/>
                    </a:prstGeom>
                  </pic:spPr>
                </pic:pic>
              </a:graphicData>
            </a:graphic>
          </wp:inline>
        </w:drawing>
      </w:r>
    </w:p>
    <w:p w14:paraId="4F91A3CD" w14:textId="252FA501" w:rsidR="003646C7" w:rsidRDefault="003646C7" w:rsidP="003646C7">
      <w:pPr>
        <w:pStyle w:val="Caption"/>
      </w:pPr>
      <w:r>
        <w:t xml:space="preserve">Figure </w:t>
      </w:r>
      <w:fldSimple w:instr=" SEQ Figure \* ARABIC ">
        <w:r w:rsidR="00A85806">
          <w:rPr>
            <w:noProof/>
          </w:rPr>
          <w:t>5</w:t>
        </w:r>
      </w:fldSimple>
      <w:r>
        <w:t xml:space="preserve"> Nurses/Midwives Boxplot</w:t>
      </w:r>
    </w:p>
    <w:p w14:paraId="06814881" w14:textId="77777777" w:rsidR="003646C7" w:rsidRDefault="00EC3EAC" w:rsidP="003646C7">
      <w:pPr>
        <w:keepNext/>
      </w:pPr>
      <w:r>
        <w:rPr>
          <w:rFonts w:ascii="Helvetica" w:hAnsi="Helvetica" w:cs="Helvetica"/>
          <w:b/>
          <w:noProof/>
        </w:rPr>
        <w:lastRenderedPageBreak/>
        <w:drawing>
          <wp:inline distT="0" distB="0" distL="0" distR="0" wp14:anchorId="1558CD3E" wp14:editId="0AC68B29">
            <wp:extent cx="5943600" cy="4411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urses_scat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5391D164" w14:textId="32DC793F" w:rsidR="00EC3EAC" w:rsidRDefault="003646C7" w:rsidP="003646C7">
      <w:pPr>
        <w:pStyle w:val="Caption"/>
        <w:rPr>
          <w:rFonts w:ascii="Helvetica" w:hAnsi="Helvetica" w:cs="Helvetica"/>
          <w:b/>
          <w:noProof/>
        </w:rPr>
      </w:pPr>
      <w:r>
        <w:t xml:space="preserve">Figure </w:t>
      </w:r>
      <w:fldSimple w:instr=" SEQ Figure \* ARABIC ">
        <w:r w:rsidR="00A85806">
          <w:rPr>
            <w:noProof/>
          </w:rPr>
          <w:t>6</w:t>
        </w:r>
      </w:fldSimple>
      <w:r>
        <w:t xml:space="preserve"> Nurses/Midwives Scatterplot</w:t>
      </w:r>
    </w:p>
    <w:p w14:paraId="37AD9B92" w14:textId="77777777" w:rsidR="003646C7" w:rsidRDefault="00EC3EAC" w:rsidP="003646C7">
      <w:pPr>
        <w:keepNext/>
      </w:pPr>
      <w:r>
        <w:rPr>
          <w:rFonts w:ascii="Helvetica" w:hAnsi="Helvetica" w:cs="Helvetica"/>
          <w:b/>
          <w:noProof/>
        </w:rPr>
        <w:lastRenderedPageBreak/>
        <w:drawing>
          <wp:inline distT="0" distB="0" distL="0" distR="0" wp14:anchorId="11340EDB" wp14:editId="152A9A5D">
            <wp:extent cx="5373324" cy="355681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ysicians_bx.png"/>
                    <pic:cNvPicPr/>
                  </pic:nvPicPr>
                  <pic:blipFill>
                    <a:blip r:embed="rId13">
                      <a:extLst>
                        <a:ext uri="{28A0092B-C50C-407E-A947-70E740481C1C}">
                          <a14:useLocalDpi xmlns:a14="http://schemas.microsoft.com/office/drawing/2010/main" val="0"/>
                        </a:ext>
                      </a:extLst>
                    </a:blip>
                    <a:stretch>
                      <a:fillRect/>
                    </a:stretch>
                  </pic:blipFill>
                  <pic:spPr>
                    <a:xfrm>
                      <a:off x="0" y="0"/>
                      <a:ext cx="5373324" cy="3556810"/>
                    </a:xfrm>
                    <a:prstGeom prst="rect">
                      <a:avLst/>
                    </a:prstGeom>
                  </pic:spPr>
                </pic:pic>
              </a:graphicData>
            </a:graphic>
          </wp:inline>
        </w:drawing>
      </w:r>
    </w:p>
    <w:p w14:paraId="1A3602FD" w14:textId="733A3A0C" w:rsidR="003646C7" w:rsidRDefault="003646C7" w:rsidP="003646C7">
      <w:pPr>
        <w:pStyle w:val="Caption"/>
      </w:pPr>
      <w:r>
        <w:t xml:space="preserve">Figure </w:t>
      </w:r>
      <w:fldSimple w:instr=" SEQ Figure \* ARABIC ">
        <w:r w:rsidR="00A85806">
          <w:rPr>
            <w:noProof/>
          </w:rPr>
          <w:t>7</w:t>
        </w:r>
      </w:fldSimple>
      <w:r>
        <w:t xml:space="preserve"> Physicians Boxplot</w:t>
      </w:r>
    </w:p>
    <w:p w14:paraId="76CA0824" w14:textId="77777777" w:rsidR="003646C7" w:rsidRDefault="00EC3EAC" w:rsidP="003646C7">
      <w:pPr>
        <w:keepNext/>
      </w:pPr>
      <w:r>
        <w:rPr>
          <w:rFonts w:ascii="Helvetica" w:hAnsi="Helvetica" w:cs="Helvetica"/>
          <w:b/>
          <w:noProof/>
        </w:rPr>
        <w:lastRenderedPageBreak/>
        <w:drawing>
          <wp:inline distT="0" distB="0" distL="0" distR="0" wp14:anchorId="1E709B1C" wp14:editId="60FB32EC">
            <wp:extent cx="5943600" cy="4411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hysicians_scat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394E7039" w14:textId="7BA0E78E" w:rsidR="00EC3EAC" w:rsidRPr="00B517B3" w:rsidRDefault="003646C7" w:rsidP="003646C7">
      <w:pPr>
        <w:pStyle w:val="Caption"/>
        <w:rPr>
          <w:rFonts w:ascii="Helvetica" w:hAnsi="Helvetica" w:cs="Helvetica"/>
          <w:b/>
          <w:color w:val="auto"/>
        </w:rPr>
      </w:pPr>
      <w:r>
        <w:t xml:space="preserve">Figure </w:t>
      </w:r>
      <w:fldSimple w:instr=" SEQ Figure \* ARABIC ">
        <w:r w:rsidR="00A85806">
          <w:rPr>
            <w:noProof/>
          </w:rPr>
          <w:t>8</w:t>
        </w:r>
      </w:fldSimple>
      <w:r>
        <w:t xml:space="preserve"> Physicians Scatter Plot</w:t>
      </w:r>
    </w:p>
    <w:p w14:paraId="4C675BA4" w14:textId="343390B9" w:rsidR="00EC3EAC" w:rsidRDefault="00EC3EAC">
      <w:pPr>
        <w:rPr>
          <w:rFonts w:ascii="Helvetica" w:hAnsi="Helvetica" w:cs="Helvetica"/>
          <w:b/>
          <w:noProof/>
        </w:rPr>
      </w:pPr>
    </w:p>
    <w:p w14:paraId="63EC82FF" w14:textId="77777777" w:rsidR="003646C7" w:rsidRDefault="00EC3EAC" w:rsidP="003646C7">
      <w:pPr>
        <w:keepNext/>
      </w:pPr>
      <w:r>
        <w:rPr>
          <w:rFonts w:ascii="Helvetica" w:hAnsi="Helvetica" w:cs="Helvetica"/>
          <w:b/>
          <w:noProof/>
        </w:rPr>
        <w:lastRenderedPageBreak/>
        <w:drawing>
          <wp:inline distT="0" distB="0" distL="0" distR="0" wp14:anchorId="32EE8F91" wp14:editId="6C64A9A8">
            <wp:extent cx="5943600" cy="4535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rr Heatma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35805"/>
                    </a:xfrm>
                    <a:prstGeom prst="rect">
                      <a:avLst/>
                    </a:prstGeom>
                  </pic:spPr>
                </pic:pic>
              </a:graphicData>
            </a:graphic>
          </wp:inline>
        </w:drawing>
      </w:r>
    </w:p>
    <w:p w14:paraId="3943E37F" w14:textId="6AEF11EA" w:rsidR="00EC3EAC" w:rsidRDefault="003646C7" w:rsidP="003646C7">
      <w:pPr>
        <w:pStyle w:val="Caption"/>
        <w:rPr>
          <w:rFonts w:ascii="Helvetica" w:hAnsi="Helvetica" w:cs="Helvetica"/>
          <w:b/>
          <w:noProof/>
        </w:rPr>
      </w:pPr>
      <w:r>
        <w:t xml:space="preserve">Figure </w:t>
      </w:r>
      <w:fldSimple w:instr=" SEQ Figure \* ARABIC ">
        <w:r w:rsidR="00A85806">
          <w:rPr>
            <w:noProof/>
          </w:rPr>
          <w:t>9</w:t>
        </w:r>
      </w:fldSimple>
      <w:r>
        <w:t xml:space="preserve"> Correlation heatmap</w:t>
      </w:r>
    </w:p>
    <w:p w14:paraId="225C28A4" w14:textId="448FEC20" w:rsidR="00EC3EAC" w:rsidRDefault="00EC3EAC">
      <w:pPr>
        <w:rPr>
          <w:rFonts w:ascii="Helvetica" w:hAnsi="Helvetica" w:cs="Helvetica"/>
          <w:b/>
          <w:noProof/>
        </w:rPr>
      </w:pPr>
    </w:p>
    <w:p w14:paraId="60626B94" w14:textId="3AC5F272" w:rsidR="00EC3EAC" w:rsidRDefault="00EC3EAC">
      <w:pPr>
        <w:rPr>
          <w:rFonts w:ascii="Helvetica" w:hAnsi="Helvetica" w:cs="Helvetica"/>
          <w:b/>
          <w:noProof/>
        </w:rPr>
      </w:pPr>
    </w:p>
    <w:p w14:paraId="56F2C58C" w14:textId="3A91664C" w:rsidR="00EC3EAC" w:rsidRDefault="00EC3EAC">
      <w:pPr>
        <w:rPr>
          <w:rFonts w:ascii="Helvetica" w:hAnsi="Helvetica" w:cs="Helvetica"/>
          <w:b/>
          <w:noProof/>
        </w:rPr>
      </w:pPr>
    </w:p>
    <w:p w14:paraId="3EE5BABC" w14:textId="77777777" w:rsidR="00EC3EAC" w:rsidRDefault="00EC3EAC" w:rsidP="00EC3EAC">
      <w:pPr>
        <w:rPr>
          <w:rFonts w:ascii="Helvetica" w:hAnsi="Helvetica" w:cs="Helvetica"/>
          <w:b/>
        </w:rPr>
      </w:pPr>
    </w:p>
    <w:p w14:paraId="5282C8E7" w14:textId="77777777" w:rsidR="00EC3EAC" w:rsidRDefault="00EC3EAC" w:rsidP="00EC3EAC">
      <w:pPr>
        <w:rPr>
          <w:rFonts w:ascii="Helvetica" w:hAnsi="Helvetica" w:cs="Helvetica"/>
          <w:b/>
        </w:rPr>
      </w:pPr>
    </w:p>
    <w:p w14:paraId="17D04B7A" w14:textId="77777777" w:rsidR="00EC3EAC" w:rsidRDefault="00EC3EAC" w:rsidP="00EC3EAC">
      <w:pPr>
        <w:rPr>
          <w:rFonts w:ascii="Helvetica" w:hAnsi="Helvetica" w:cs="Helvetica"/>
          <w:b/>
        </w:rPr>
      </w:pPr>
    </w:p>
    <w:p w14:paraId="7D9875C7" w14:textId="77777777" w:rsidR="00EC3EAC" w:rsidRDefault="00EC3EAC" w:rsidP="00EC3EAC">
      <w:pPr>
        <w:rPr>
          <w:rFonts w:ascii="Helvetica" w:hAnsi="Helvetica" w:cs="Helvetica"/>
          <w:b/>
        </w:rPr>
      </w:pPr>
    </w:p>
    <w:p w14:paraId="4ADDC1A9" w14:textId="77777777" w:rsidR="00EC3EAC" w:rsidRDefault="00EC3EAC" w:rsidP="00EC3EAC">
      <w:pPr>
        <w:rPr>
          <w:rFonts w:ascii="Helvetica" w:hAnsi="Helvetica" w:cs="Helvetica"/>
          <w:b/>
        </w:rPr>
      </w:pPr>
    </w:p>
    <w:p w14:paraId="202A9DC2" w14:textId="77777777" w:rsidR="00EC3EAC" w:rsidRDefault="00EC3EAC" w:rsidP="00EC3EAC">
      <w:pPr>
        <w:rPr>
          <w:rFonts w:ascii="Helvetica" w:hAnsi="Helvetica" w:cs="Helvetica"/>
          <w:b/>
        </w:rPr>
      </w:pPr>
    </w:p>
    <w:p w14:paraId="0816CB83" w14:textId="77777777" w:rsidR="00EC3EAC" w:rsidRDefault="00EC3EAC" w:rsidP="00EC3EAC">
      <w:pPr>
        <w:rPr>
          <w:rFonts w:ascii="Helvetica" w:hAnsi="Helvetica" w:cs="Helvetica"/>
          <w:b/>
        </w:rPr>
      </w:pPr>
    </w:p>
    <w:p w14:paraId="6738EA70" w14:textId="77777777" w:rsidR="00EC3EAC" w:rsidRDefault="00EC3EAC" w:rsidP="00EC3EAC">
      <w:pPr>
        <w:rPr>
          <w:rFonts w:ascii="Helvetica" w:hAnsi="Helvetica" w:cs="Helvetica"/>
          <w:b/>
        </w:rPr>
      </w:pPr>
    </w:p>
    <w:p w14:paraId="04877C82" w14:textId="77777777" w:rsidR="00EC3EAC" w:rsidRDefault="00EC3EAC" w:rsidP="00EC3EAC">
      <w:pPr>
        <w:rPr>
          <w:rFonts w:ascii="Helvetica" w:hAnsi="Helvetica" w:cs="Helvetica"/>
          <w:b/>
        </w:rPr>
      </w:pPr>
    </w:p>
    <w:p w14:paraId="5514A303" w14:textId="77777777" w:rsidR="00EC3EAC" w:rsidRDefault="00EC3EAC" w:rsidP="00EC3EAC">
      <w:pPr>
        <w:rPr>
          <w:rFonts w:ascii="Helvetica" w:hAnsi="Helvetica" w:cs="Helvetica"/>
          <w:b/>
        </w:rPr>
      </w:pPr>
    </w:p>
    <w:p w14:paraId="0E7097CB" w14:textId="77777777" w:rsidR="00EC3EAC" w:rsidRDefault="00EC3EAC" w:rsidP="00EC3EAC">
      <w:pPr>
        <w:rPr>
          <w:rFonts w:ascii="Helvetica" w:hAnsi="Helvetica" w:cs="Helvetica"/>
          <w:b/>
        </w:rPr>
      </w:pPr>
    </w:p>
    <w:p w14:paraId="7E6677F2" w14:textId="77777777" w:rsidR="00EC3EAC" w:rsidRDefault="00EC3EAC" w:rsidP="00EC3EAC">
      <w:pPr>
        <w:rPr>
          <w:rFonts w:ascii="Helvetica" w:hAnsi="Helvetica" w:cs="Helvetica"/>
          <w:b/>
        </w:rPr>
      </w:pPr>
    </w:p>
    <w:p w14:paraId="790177C8" w14:textId="77777777" w:rsidR="00EC3EAC" w:rsidRDefault="00EC3EAC" w:rsidP="00EC3EAC">
      <w:pPr>
        <w:rPr>
          <w:rFonts w:ascii="Helvetica" w:hAnsi="Helvetica" w:cs="Helvetica"/>
          <w:b/>
        </w:rPr>
      </w:pPr>
    </w:p>
    <w:p w14:paraId="38598ABD" w14:textId="77777777" w:rsidR="00EC3EAC" w:rsidRDefault="00EC3EAC" w:rsidP="00EC3EAC">
      <w:pPr>
        <w:rPr>
          <w:rFonts w:ascii="Helvetica" w:hAnsi="Helvetica" w:cs="Helvetica"/>
          <w:b/>
        </w:rPr>
      </w:pPr>
    </w:p>
    <w:p w14:paraId="6478F9EC" w14:textId="77777777" w:rsidR="00EC3EAC" w:rsidRDefault="00EC3EAC" w:rsidP="00EC3EAC">
      <w:pPr>
        <w:rPr>
          <w:rFonts w:ascii="Helvetica" w:hAnsi="Helvetica" w:cs="Helvetica"/>
          <w:b/>
        </w:rPr>
      </w:pPr>
    </w:p>
    <w:p w14:paraId="7F058722" w14:textId="77777777" w:rsidR="00EC3EAC" w:rsidRDefault="00EC3EAC" w:rsidP="00EC3EAC">
      <w:pPr>
        <w:rPr>
          <w:rFonts w:ascii="Helvetica" w:hAnsi="Helvetica" w:cs="Helvetica"/>
          <w:b/>
        </w:rPr>
      </w:pPr>
    </w:p>
    <w:p w14:paraId="0E75EDBA" w14:textId="3514EE44" w:rsidR="00EC3EAC" w:rsidRPr="00B517B3" w:rsidRDefault="00EC3EAC" w:rsidP="00EC3EAC">
      <w:pPr>
        <w:rPr>
          <w:rFonts w:ascii="Helvetica" w:hAnsi="Helvetica" w:cs="Helvetica"/>
          <w:b/>
        </w:rPr>
      </w:pPr>
      <w:r w:rsidRPr="00B517B3">
        <w:rPr>
          <w:rFonts w:ascii="Helvetica" w:hAnsi="Helvetica" w:cs="Helvetica"/>
          <w:b/>
        </w:rPr>
        <w:lastRenderedPageBreak/>
        <w:t>Healthcare Expenditure and Happiness</w:t>
      </w:r>
    </w:p>
    <w:p w14:paraId="6D2A510B" w14:textId="0B740AA9" w:rsidR="00EC3EAC" w:rsidRDefault="00EC3EAC">
      <w:pPr>
        <w:rPr>
          <w:rFonts w:ascii="Helvetica" w:hAnsi="Helvetica" w:cs="Helvetica"/>
          <w:b/>
          <w:noProof/>
        </w:rPr>
      </w:pPr>
    </w:p>
    <w:p w14:paraId="49421B36" w14:textId="70A5403C" w:rsidR="00E838C4" w:rsidRPr="00E838C4" w:rsidRDefault="00E838C4" w:rsidP="00E838C4">
      <w:pPr>
        <w:spacing w:line="276" w:lineRule="auto"/>
        <w:rPr>
          <w:rFonts w:ascii="Times New Roman" w:hAnsi="Times New Roman" w:cs="Times New Roman"/>
        </w:rPr>
      </w:pPr>
      <w:r w:rsidRPr="00E838C4">
        <w:rPr>
          <w:rFonts w:ascii="Times New Roman" w:hAnsi="Times New Roman" w:cs="Times New Roman"/>
        </w:rPr>
        <w:t xml:space="preserve">The Happiness Score is already accounting multiple factors such as Economy, Family, Health (Life Expectancy), Freedom, Trust (Government Corruption), Generosity, and Dystopia Residual.  </w:t>
      </w:r>
      <w:r w:rsidR="00A85806">
        <w:rPr>
          <w:rFonts w:ascii="Times New Roman" w:hAnsi="Times New Roman" w:cs="Times New Roman"/>
        </w:rPr>
        <w:t>We</w:t>
      </w:r>
      <w:r w:rsidRPr="00E838C4">
        <w:rPr>
          <w:rFonts w:ascii="Times New Roman" w:hAnsi="Times New Roman" w:cs="Times New Roman"/>
        </w:rPr>
        <w:t xml:space="preserve"> wanted to see that even after the happiness score was determined for each country, was there any correlation with the happiness and health expenditure. </w:t>
      </w:r>
    </w:p>
    <w:p w14:paraId="4B0BF5F9" w14:textId="77777777" w:rsidR="00E838C4" w:rsidRDefault="00E838C4" w:rsidP="00E838C4">
      <w:pPr>
        <w:spacing w:line="276" w:lineRule="auto"/>
        <w:rPr>
          <w:rFonts w:ascii="Times New Roman" w:hAnsi="Times New Roman" w:cs="Times New Roman"/>
        </w:rPr>
      </w:pPr>
    </w:p>
    <w:p w14:paraId="081AB37F" w14:textId="63443757" w:rsidR="00E838C4" w:rsidRPr="00E838C4" w:rsidRDefault="00E838C4" w:rsidP="00E838C4">
      <w:pPr>
        <w:spacing w:line="276" w:lineRule="auto"/>
        <w:rPr>
          <w:rFonts w:ascii="Times New Roman" w:hAnsi="Times New Roman" w:cs="Times New Roman"/>
        </w:rPr>
      </w:pPr>
      <w:r w:rsidRPr="00E838C4">
        <w:rPr>
          <w:rFonts w:ascii="Times New Roman" w:hAnsi="Times New Roman" w:cs="Times New Roman"/>
        </w:rPr>
        <w:t xml:space="preserve">After comparing the Happiness score with Government Health, Private Health, and Out of Pocket expenditure, it can be seen that countries that spend more on Health per capita, are happier. However, that is not a perfect conclusion because we can see that many countries that spend less on health are also very happy. </w:t>
      </w:r>
    </w:p>
    <w:p w14:paraId="3E615518" w14:textId="77777777" w:rsidR="00E838C4" w:rsidRDefault="00E838C4" w:rsidP="00E838C4">
      <w:pPr>
        <w:spacing w:line="276" w:lineRule="auto"/>
        <w:rPr>
          <w:rFonts w:ascii="Times New Roman" w:hAnsi="Times New Roman" w:cs="Times New Roman"/>
        </w:rPr>
      </w:pPr>
    </w:p>
    <w:p w14:paraId="0364D08E" w14:textId="4EC898E5" w:rsidR="00E838C4" w:rsidRPr="00E838C4" w:rsidRDefault="00E838C4" w:rsidP="00E838C4">
      <w:pPr>
        <w:spacing w:line="276" w:lineRule="auto"/>
        <w:rPr>
          <w:rFonts w:ascii="Times New Roman" w:hAnsi="Times New Roman" w:cs="Times New Roman"/>
        </w:rPr>
      </w:pPr>
      <w:r w:rsidRPr="00E838C4">
        <w:rPr>
          <w:rFonts w:ascii="Times New Roman" w:hAnsi="Times New Roman" w:cs="Times New Roman"/>
        </w:rPr>
        <w:t xml:space="preserve">We can infer that more money spent on health could lead to better health which in turn could potentially lead to more happiness, but this data is not conclusive of that theory. If I had two more weeks to work on this project, </w:t>
      </w:r>
      <w:r w:rsidR="00A85806">
        <w:rPr>
          <w:rFonts w:ascii="Times New Roman" w:hAnsi="Times New Roman" w:cs="Times New Roman"/>
        </w:rPr>
        <w:t xml:space="preserve">we </w:t>
      </w:r>
      <w:r w:rsidRPr="00E838C4">
        <w:rPr>
          <w:rFonts w:ascii="Times New Roman" w:hAnsi="Times New Roman" w:cs="Times New Roman"/>
        </w:rPr>
        <w:t xml:space="preserve">would probably look for more data that would help me see if that were actually true. But as we all know from experience, there are many factors that can make people happy. </w:t>
      </w:r>
    </w:p>
    <w:p w14:paraId="788903B5" w14:textId="77777777" w:rsidR="00E838C4" w:rsidRDefault="00E838C4" w:rsidP="00E838C4">
      <w:pPr>
        <w:spacing w:line="276" w:lineRule="auto"/>
        <w:rPr>
          <w:rFonts w:ascii="Times New Roman" w:hAnsi="Times New Roman" w:cs="Times New Roman"/>
        </w:rPr>
      </w:pPr>
    </w:p>
    <w:p w14:paraId="4DA17AA7" w14:textId="10C8361B" w:rsidR="00E838C4" w:rsidRPr="00E838C4" w:rsidRDefault="00E838C4" w:rsidP="00E838C4">
      <w:pPr>
        <w:spacing w:line="276" w:lineRule="auto"/>
        <w:rPr>
          <w:rFonts w:ascii="Times New Roman" w:hAnsi="Times New Roman" w:cs="Times New Roman"/>
        </w:rPr>
      </w:pPr>
      <w:r w:rsidRPr="00E838C4">
        <w:rPr>
          <w:rFonts w:ascii="Times New Roman" w:hAnsi="Times New Roman" w:cs="Times New Roman"/>
        </w:rPr>
        <w:t xml:space="preserve">Something </w:t>
      </w:r>
      <w:r w:rsidR="00A85806">
        <w:rPr>
          <w:rFonts w:ascii="Times New Roman" w:hAnsi="Times New Roman" w:cs="Times New Roman"/>
        </w:rPr>
        <w:t>we</w:t>
      </w:r>
      <w:r w:rsidRPr="00E838C4">
        <w:rPr>
          <w:rFonts w:ascii="Times New Roman" w:hAnsi="Times New Roman" w:cs="Times New Roman"/>
        </w:rPr>
        <w:t xml:space="preserve"> noticed in the private health and out-of-pocket charts is that there is either one or two countries that spend far more on health than the others. We see that their happiness scores are fairly high, however, based on the other points on the plot, the amount they are spending on their health is not a defining factor of their happiness.</w:t>
      </w:r>
    </w:p>
    <w:p w14:paraId="59B3347D" w14:textId="77777777" w:rsidR="00E838C4" w:rsidRDefault="00E838C4" w:rsidP="00E838C4">
      <w:pPr>
        <w:spacing w:line="276" w:lineRule="auto"/>
        <w:rPr>
          <w:rFonts w:ascii="Times New Roman" w:hAnsi="Times New Roman" w:cs="Times New Roman"/>
        </w:rPr>
      </w:pPr>
    </w:p>
    <w:p w14:paraId="46EB32CE" w14:textId="109FB36E" w:rsidR="00E838C4" w:rsidRPr="00E838C4" w:rsidRDefault="00E838C4" w:rsidP="00E838C4">
      <w:pPr>
        <w:spacing w:line="276" w:lineRule="auto"/>
        <w:rPr>
          <w:rFonts w:ascii="Times New Roman" w:hAnsi="Times New Roman" w:cs="Times New Roman"/>
        </w:rPr>
      </w:pPr>
      <w:r w:rsidRPr="00E838C4">
        <w:rPr>
          <w:rFonts w:ascii="Times New Roman" w:hAnsi="Times New Roman" w:cs="Times New Roman"/>
        </w:rPr>
        <w:t>Switzerland spent the most on private health and out of pocket in 2015 and 2016, they also have the highest happiness score</w:t>
      </w:r>
    </w:p>
    <w:p w14:paraId="7DC9AC04" w14:textId="3CD8FF41" w:rsidR="00EC3EAC" w:rsidRDefault="00EC3EAC">
      <w:pPr>
        <w:rPr>
          <w:rFonts w:ascii="Helvetica" w:hAnsi="Helvetica" w:cs="Helvetica"/>
          <w:b/>
          <w:noProof/>
        </w:rPr>
      </w:pPr>
    </w:p>
    <w:p w14:paraId="6BC5265F" w14:textId="055DE87A" w:rsidR="00EC3EAC" w:rsidRDefault="00EC3EAC">
      <w:pPr>
        <w:rPr>
          <w:rFonts w:ascii="Helvetica" w:hAnsi="Helvetica" w:cs="Helvetica"/>
          <w:b/>
          <w:noProof/>
        </w:rPr>
      </w:pPr>
    </w:p>
    <w:p w14:paraId="7EAC3B67" w14:textId="77777777" w:rsidR="00EC3EAC" w:rsidRDefault="00EC3EAC">
      <w:pPr>
        <w:rPr>
          <w:rFonts w:ascii="Helvetica" w:hAnsi="Helvetica" w:cs="Helvetica"/>
          <w:b/>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517B3" w14:paraId="58507BB9" w14:textId="77777777" w:rsidTr="00B517B3">
        <w:tc>
          <w:tcPr>
            <w:tcW w:w="4675" w:type="dxa"/>
          </w:tcPr>
          <w:p w14:paraId="7D5A4507" w14:textId="77777777" w:rsidR="00A85806" w:rsidRDefault="00B517B3" w:rsidP="00A85806">
            <w:pPr>
              <w:keepNext/>
            </w:pPr>
            <w:r>
              <w:rPr>
                <w:rFonts w:ascii="Helvetica" w:hAnsi="Helvetica" w:cs="Helvetica"/>
                <w:b/>
                <w:noProof/>
              </w:rPr>
              <w:lastRenderedPageBreak/>
              <w:drawing>
                <wp:inline distT="0" distB="0" distL="0" distR="0" wp14:anchorId="40339362" wp14:editId="3F5BF3ED">
                  <wp:extent cx="27432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5 Happiness vs. GGHE-D.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7F6A7650" w14:textId="463C23B0" w:rsidR="00B517B3" w:rsidRDefault="00A85806" w:rsidP="00A85806">
            <w:pPr>
              <w:pStyle w:val="Caption"/>
              <w:rPr>
                <w:rFonts w:ascii="Helvetica" w:hAnsi="Helvetica" w:cs="Helvetica"/>
                <w:b/>
              </w:rPr>
            </w:pPr>
            <w:r>
              <w:t xml:space="preserve">Figure </w:t>
            </w:r>
            <w:fldSimple w:instr=" SEQ Figure \* ARABIC ">
              <w:r>
                <w:rPr>
                  <w:noProof/>
                </w:rPr>
                <w:t>10</w:t>
              </w:r>
            </w:fldSimple>
            <w:r>
              <w:t xml:space="preserve"> 2015 Government</w:t>
            </w:r>
          </w:p>
        </w:tc>
        <w:tc>
          <w:tcPr>
            <w:tcW w:w="4675" w:type="dxa"/>
          </w:tcPr>
          <w:p w14:paraId="713B9FA2" w14:textId="77777777" w:rsidR="00A85806" w:rsidRDefault="00B517B3" w:rsidP="00A85806">
            <w:pPr>
              <w:keepNext/>
            </w:pPr>
            <w:r>
              <w:rPr>
                <w:rFonts w:ascii="Helvetica" w:hAnsi="Helvetica" w:cs="Helvetica"/>
                <w:b/>
                <w:noProof/>
              </w:rPr>
              <w:drawing>
                <wp:inline distT="0" distB="0" distL="0" distR="0" wp14:anchorId="0CC366CC" wp14:editId="7F42694E">
                  <wp:extent cx="27432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 Happiness vs. GGHE-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3249E7DB" w14:textId="1EBCCBFD" w:rsidR="00B517B3" w:rsidRDefault="00A85806" w:rsidP="00A85806">
            <w:pPr>
              <w:pStyle w:val="Caption"/>
              <w:rPr>
                <w:rFonts w:ascii="Helvetica" w:hAnsi="Helvetica" w:cs="Helvetica"/>
                <w:b/>
              </w:rPr>
            </w:pPr>
            <w:r>
              <w:t xml:space="preserve">Figure </w:t>
            </w:r>
            <w:fldSimple w:instr=" SEQ Figure \* ARABIC ">
              <w:r>
                <w:rPr>
                  <w:noProof/>
                </w:rPr>
                <w:t>11</w:t>
              </w:r>
            </w:fldSimple>
            <w:r>
              <w:t xml:space="preserve"> 2016 Government</w:t>
            </w:r>
          </w:p>
        </w:tc>
      </w:tr>
      <w:tr w:rsidR="00B517B3" w14:paraId="2D325369" w14:textId="77777777" w:rsidTr="00B517B3">
        <w:tc>
          <w:tcPr>
            <w:tcW w:w="4675" w:type="dxa"/>
          </w:tcPr>
          <w:p w14:paraId="01994EEB" w14:textId="77777777" w:rsidR="00A85806" w:rsidRDefault="00B517B3" w:rsidP="00A85806">
            <w:pPr>
              <w:keepNext/>
            </w:pPr>
            <w:r>
              <w:rPr>
                <w:rFonts w:ascii="Helvetica" w:hAnsi="Helvetica" w:cs="Helvetica"/>
                <w:b/>
                <w:noProof/>
              </w:rPr>
              <w:drawing>
                <wp:inline distT="0" distB="0" distL="0" distR="0" wp14:anchorId="67B294B8" wp14:editId="765C229F">
                  <wp:extent cx="27432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5 Happiness vs. OOPS.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22A746C5" w14:textId="2C2350B5" w:rsidR="00B517B3" w:rsidRDefault="00A85806" w:rsidP="00A85806">
            <w:pPr>
              <w:pStyle w:val="Caption"/>
              <w:rPr>
                <w:rFonts w:ascii="Helvetica" w:hAnsi="Helvetica" w:cs="Helvetica"/>
                <w:b/>
              </w:rPr>
            </w:pPr>
            <w:r>
              <w:t xml:space="preserve">Figure </w:t>
            </w:r>
            <w:fldSimple w:instr=" SEQ Figure \* ARABIC ">
              <w:r>
                <w:rPr>
                  <w:noProof/>
                </w:rPr>
                <w:t>12</w:t>
              </w:r>
            </w:fldSimple>
            <w:r>
              <w:t xml:space="preserve"> 2015 Out-of-pocket</w:t>
            </w:r>
          </w:p>
        </w:tc>
        <w:tc>
          <w:tcPr>
            <w:tcW w:w="4675" w:type="dxa"/>
          </w:tcPr>
          <w:p w14:paraId="18F35C4B" w14:textId="77777777" w:rsidR="00A85806" w:rsidRDefault="00B517B3" w:rsidP="00A85806">
            <w:pPr>
              <w:keepNext/>
            </w:pPr>
            <w:r>
              <w:rPr>
                <w:rFonts w:ascii="Helvetica" w:hAnsi="Helvetica" w:cs="Helvetica"/>
                <w:b/>
                <w:noProof/>
              </w:rPr>
              <w:drawing>
                <wp:inline distT="0" distB="0" distL="0" distR="0" wp14:anchorId="6A9BD118" wp14:editId="3377CB6D">
                  <wp:extent cx="27432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 Happiness vs. OOP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0652AFE3" w14:textId="5CCC5680" w:rsidR="00B517B3" w:rsidRDefault="00A85806" w:rsidP="00A85806">
            <w:pPr>
              <w:pStyle w:val="Caption"/>
              <w:rPr>
                <w:rFonts w:ascii="Helvetica" w:hAnsi="Helvetica" w:cs="Helvetica"/>
                <w:b/>
              </w:rPr>
            </w:pPr>
            <w:r>
              <w:t xml:space="preserve">Figure </w:t>
            </w:r>
            <w:fldSimple w:instr=" SEQ Figure \* ARABIC ">
              <w:r>
                <w:rPr>
                  <w:noProof/>
                </w:rPr>
                <w:t>13</w:t>
              </w:r>
            </w:fldSimple>
            <w:r>
              <w:t xml:space="preserve"> 2016 Out-of-pocket</w:t>
            </w:r>
          </w:p>
        </w:tc>
      </w:tr>
      <w:tr w:rsidR="00B517B3" w14:paraId="08076160" w14:textId="77777777" w:rsidTr="00B517B3">
        <w:tc>
          <w:tcPr>
            <w:tcW w:w="4675" w:type="dxa"/>
          </w:tcPr>
          <w:p w14:paraId="7EB6A29B" w14:textId="77777777" w:rsidR="00B517B3" w:rsidRDefault="00B517B3">
            <w:pPr>
              <w:rPr>
                <w:rFonts w:ascii="Helvetica" w:hAnsi="Helvetica" w:cs="Helvetica"/>
                <w:b/>
              </w:rPr>
            </w:pPr>
          </w:p>
        </w:tc>
        <w:tc>
          <w:tcPr>
            <w:tcW w:w="4675" w:type="dxa"/>
          </w:tcPr>
          <w:p w14:paraId="3F890EBE" w14:textId="77777777" w:rsidR="00B517B3" w:rsidRDefault="00B517B3">
            <w:pPr>
              <w:rPr>
                <w:rFonts w:ascii="Helvetica" w:hAnsi="Helvetica" w:cs="Helvetica"/>
                <w:b/>
              </w:rPr>
            </w:pPr>
          </w:p>
        </w:tc>
      </w:tr>
      <w:tr w:rsidR="00B517B3" w14:paraId="48969BA4" w14:textId="77777777" w:rsidTr="00B517B3">
        <w:tc>
          <w:tcPr>
            <w:tcW w:w="4675" w:type="dxa"/>
          </w:tcPr>
          <w:p w14:paraId="655AA14A" w14:textId="77777777" w:rsidR="00A85806" w:rsidRDefault="00B517B3" w:rsidP="00A85806">
            <w:pPr>
              <w:keepNext/>
            </w:pPr>
            <w:r>
              <w:rPr>
                <w:rFonts w:ascii="Helvetica" w:hAnsi="Helvetica" w:cs="Helvetica"/>
                <w:b/>
                <w:noProof/>
              </w:rPr>
              <w:drawing>
                <wp:inline distT="0" distB="0" distL="0" distR="0" wp14:anchorId="2AF3B177" wp14:editId="4D162A07">
                  <wp:extent cx="27432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5 Happiness vs. PVT-D.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E2F44E4" w14:textId="1AB74C01" w:rsidR="00B517B3" w:rsidRDefault="00A85806" w:rsidP="00A85806">
            <w:pPr>
              <w:pStyle w:val="Caption"/>
              <w:rPr>
                <w:rFonts w:ascii="Helvetica" w:hAnsi="Helvetica" w:cs="Helvetica"/>
                <w:b/>
              </w:rPr>
            </w:pPr>
            <w:r>
              <w:t xml:space="preserve">Figure </w:t>
            </w:r>
            <w:fldSimple w:instr=" SEQ Figure \* ARABIC ">
              <w:r>
                <w:rPr>
                  <w:noProof/>
                </w:rPr>
                <w:t>14</w:t>
              </w:r>
            </w:fldSimple>
            <w:r>
              <w:t xml:space="preserve"> 2015 Private</w:t>
            </w:r>
          </w:p>
        </w:tc>
        <w:tc>
          <w:tcPr>
            <w:tcW w:w="4675" w:type="dxa"/>
          </w:tcPr>
          <w:p w14:paraId="2D87D38B" w14:textId="77777777" w:rsidR="00A85806" w:rsidRDefault="00B517B3" w:rsidP="00A85806">
            <w:pPr>
              <w:keepNext/>
            </w:pPr>
            <w:r>
              <w:rPr>
                <w:rFonts w:ascii="Helvetica" w:hAnsi="Helvetica" w:cs="Helvetica"/>
                <w:b/>
                <w:noProof/>
              </w:rPr>
              <w:drawing>
                <wp:inline distT="0" distB="0" distL="0" distR="0" wp14:anchorId="3F1B0FF3" wp14:editId="512B645E">
                  <wp:extent cx="27432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 Happiness vs. PVT-D.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672AE54" w14:textId="2D817A50" w:rsidR="00B517B3" w:rsidRDefault="00A85806" w:rsidP="00A85806">
            <w:pPr>
              <w:pStyle w:val="Caption"/>
              <w:rPr>
                <w:rFonts w:ascii="Helvetica" w:hAnsi="Helvetica" w:cs="Helvetica"/>
                <w:b/>
              </w:rPr>
            </w:pPr>
            <w:r>
              <w:t xml:space="preserve">Figure </w:t>
            </w:r>
            <w:fldSimple w:instr=" SEQ Figure \* ARABIC ">
              <w:r>
                <w:rPr>
                  <w:noProof/>
                </w:rPr>
                <w:t>15</w:t>
              </w:r>
            </w:fldSimple>
            <w:r>
              <w:t xml:space="preserve"> 2016 Private</w:t>
            </w:r>
          </w:p>
        </w:tc>
      </w:tr>
    </w:tbl>
    <w:p w14:paraId="2FD21992" w14:textId="77777777" w:rsidR="00EC3EAC" w:rsidRDefault="00EC3EAC">
      <w:pPr>
        <w:rPr>
          <w:rFonts w:ascii="Helvetica" w:hAnsi="Helvetica" w:cs="Helvetica"/>
          <w:b/>
          <w:sz w:val="28"/>
        </w:rPr>
      </w:pPr>
    </w:p>
    <w:p w14:paraId="3FB72B04" w14:textId="5B10D542" w:rsidR="00EC3EAC" w:rsidRDefault="00EC3EAC">
      <w:pPr>
        <w:rPr>
          <w:rFonts w:ascii="Helvetica" w:hAnsi="Helvetica" w:cs="Helvetica"/>
          <w:b/>
          <w:sz w:val="28"/>
        </w:rPr>
      </w:pPr>
      <w:r w:rsidRPr="00EC3EAC">
        <w:rPr>
          <w:rFonts w:ascii="Helvetica" w:hAnsi="Helvetica" w:cs="Helvetica"/>
          <w:b/>
          <w:sz w:val="28"/>
        </w:rPr>
        <w:t>Happiness and Suicide Rate</w:t>
      </w:r>
    </w:p>
    <w:p w14:paraId="448B59B2" w14:textId="77777777" w:rsidR="00EC3EAC" w:rsidRPr="00EC3EAC" w:rsidRDefault="00EC3EAC" w:rsidP="00EC3EAC">
      <w:pPr>
        <w:jc w:val="both"/>
        <w:rPr>
          <w:rFonts w:ascii="Times New Roman" w:hAnsi="Times New Roman" w:cs="Times New Roman"/>
          <w:color w:val="222222"/>
          <w:shd w:val="clear" w:color="auto" w:fill="FFFFFF"/>
        </w:rPr>
      </w:pPr>
    </w:p>
    <w:p w14:paraId="30FCCD6B" w14:textId="0E53027C" w:rsidR="00EC3EAC" w:rsidRPr="00EC3EAC" w:rsidRDefault="00EC3EAC" w:rsidP="00EC3EAC">
      <w:pPr>
        <w:jc w:val="both"/>
        <w:rPr>
          <w:rFonts w:ascii="Times New Roman" w:hAnsi="Times New Roman" w:cs="Times New Roman"/>
          <w:color w:val="222222"/>
          <w:shd w:val="clear" w:color="auto" w:fill="FFFFFF"/>
        </w:rPr>
      </w:pPr>
      <w:r w:rsidRPr="00EC3EAC">
        <w:rPr>
          <w:rFonts w:ascii="Times New Roman" w:hAnsi="Times New Roman" w:cs="Times New Roman"/>
          <w:color w:val="222222"/>
          <w:shd w:val="clear" w:color="auto" w:fill="FFFFFF"/>
        </w:rPr>
        <w:t xml:space="preserve">    There is not too big difference in happiness index across twenty </w:t>
      </w:r>
      <w:r>
        <w:rPr>
          <w:rFonts w:ascii="Times New Roman" w:hAnsi="Times New Roman" w:cs="Times New Roman"/>
          <w:color w:val="222222"/>
          <w:shd w:val="clear" w:color="auto" w:fill="FFFFFF"/>
        </w:rPr>
        <w:t xml:space="preserve">of </w:t>
      </w:r>
      <w:r w:rsidRPr="00EC3EAC">
        <w:rPr>
          <w:rFonts w:ascii="Times New Roman" w:hAnsi="Times New Roman" w:cs="Times New Roman"/>
          <w:color w:val="222222"/>
          <w:shd w:val="clear" w:color="auto" w:fill="FFFFFF"/>
        </w:rPr>
        <w:t xml:space="preserve">the most developed countries in the world. According to </w:t>
      </w:r>
      <w:r w:rsidR="00A85806" w:rsidRPr="00A85806">
        <w:rPr>
          <w:rFonts w:ascii="Times New Roman" w:hAnsi="Times New Roman" w:cs="Times New Roman"/>
          <w:shd w:val="clear" w:color="auto" w:fill="FFFFFF"/>
        </w:rPr>
        <w:t>Figure 3</w:t>
      </w:r>
      <w:r w:rsidRPr="00A85806">
        <w:rPr>
          <w:rFonts w:ascii="Times New Roman" w:hAnsi="Times New Roman" w:cs="Times New Roman"/>
          <w:shd w:val="clear" w:color="auto" w:fill="FFFFFF"/>
        </w:rPr>
        <w:t xml:space="preserve"> </w:t>
      </w:r>
      <w:r w:rsidRPr="00EC3EAC">
        <w:rPr>
          <w:rFonts w:ascii="Times New Roman" w:hAnsi="Times New Roman" w:cs="Times New Roman"/>
          <w:color w:val="222222"/>
          <w:shd w:val="clear" w:color="auto" w:fill="FFFFFF"/>
        </w:rPr>
        <w:t>Nordic countries have the top ranking: Finland, Iceland, Netherlands, the Norway and Denmark have the highest scores (all with average above 7).</w:t>
      </w:r>
    </w:p>
    <w:p w14:paraId="6D614DD9" w14:textId="77777777" w:rsidR="00EC3EAC" w:rsidRPr="00EC3EAC" w:rsidRDefault="00EC3EAC" w:rsidP="00EC3EAC">
      <w:pPr>
        <w:jc w:val="both"/>
        <w:rPr>
          <w:rFonts w:ascii="Times New Roman" w:hAnsi="Times New Roman" w:cs="Times New Roman"/>
          <w:color w:val="222222"/>
          <w:shd w:val="clear" w:color="auto" w:fill="FFFFFF"/>
        </w:rPr>
      </w:pPr>
    </w:p>
    <w:p w14:paraId="48F45EB7" w14:textId="459B258C" w:rsidR="00EC3EAC" w:rsidRPr="00EC3EAC" w:rsidRDefault="00EC3EAC" w:rsidP="00EC3EAC">
      <w:pPr>
        <w:jc w:val="both"/>
        <w:rPr>
          <w:rFonts w:ascii="Times New Roman" w:hAnsi="Times New Roman" w:cs="Times New Roman"/>
          <w:color w:val="222222"/>
          <w:shd w:val="clear" w:color="auto" w:fill="FFFFFF"/>
        </w:rPr>
      </w:pPr>
      <w:r w:rsidRPr="00EC3EAC">
        <w:rPr>
          <w:rFonts w:ascii="Times New Roman" w:hAnsi="Times New Roman" w:cs="Times New Roman"/>
          <w:color w:val="222222"/>
          <w:shd w:val="clear" w:color="auto" w:fill="FFFFFF"/>
        </w:rPr>
        <w:lastRenderedPageBreak/>
        <w:t xml:space="preserve">     Richer countries tend to have higher average happiness levels; and across time, most countries that have experienced sustained economic growth have seen increasing happiness level </w:t>
      </w:r>
      <w:r w:rsidR="00A85806">
        <w:rPr>
          <w:rFonts w:ascii="Times New Roman" w:hAnsi="Times New Roman" w:cs="Times New Roman"/>
          <w:shd w:val="clear" w:color="auto" w:fill="FFFFFF"/>
        </w:rPr>
        <w:t>(Figure 16)</w:t>
      </w:r>
      <w:r w:rsidRPr="00EC3EAC">
        <w:rPr>
          <w:rFonts w:ascii="Times New Roman" w:hAnsi="Times New Roman" w:cs="Times New Roman"/>
          <w:color w:val="222222"/>
          <w:shd w:val="clear" w:color="auto" w:fill="FFFFFF"/>
        </w:rPr>
        <w:t>.</w:t>
      </w:r>
    </w:p>
    <w:p w14:paraId="61E26713" w14:textId="77777777" w:rsidR="00EC3EAC" w:rsidRPr="00EC3EAC" w:rsidRDefault="00EC3EAC" w:rsidP="00EC3EAC">
      <w:pPr>
        <w:jc w:val="both"/>
        <w:rPr>
          <w:rFonts w:ascii="Times New Roman" w:hAnsi="Times New Roman" w:cs="Times New Roman"/>
          <w:color w:val="222222"/>
          <w:shd w:val="clear" w:color="auto" w:fill="FFFFFF"/>
        </w:rPr>
      </w:pPr>
    </w:p>
    <w:p w14:paraId="45992084" w14:textId="2C838FB5" w:rsidR="00EC3EAC" w:rsidRPr="00A85806" w:rsidRDefault="00EC3EAC" w:rsidP="00EC3EAC">
      <w:pPr>
        <w:jc w:val="both"/>
        <w:rPr>
          <w:rFonts w:ascii="Times New Roman" w:hAnsi="Times New Roman" w:cs="Times New Roman"/>
          <w:shd w:val="clear" w:color="auto" w:fill="FFFFFF"/>
        </w:rPr>
      </w:pPr>
      <w:r w:rsidRPr="00EC3EAC">
        <w:rPr>
          <w:rFonts w:ascii="Times New Roman" w:hAnsi="Times New Roman" w:cs="Times New Roman"/>
          <w:color w:val="222222"/>
          <w:shd w:val="clear" w:color="auto" w:fill="FFFFFF"/>
        </w:rPr>
        <w:t xml:space="preserve">     Suicide rates between countries can result in statistically unsound conclusions about </w:t>
      </w:r>
      <w:hyperlink r:id="rId22" w:tooltip="Suicidal behavior" w:history="1">
        <w:r w:rsidRPr="00EC3EAC">
          <w:rPr>
            <w:rFonts w:ascii="Times New Roman" w:hAnsi="Times New Roman" w:cs="Times New Roman"/>
            <w:color w:val="222222"/>
            <w:shd w:val="clear" w:color="auto" w:fill="FFFFFF"/>
          </w:rPr>
          <w:t>suicidal behavior</w:t>
        </w:r>
      </w:hyperlink>
      <w:r w:rsidRPr="00EC3EAC">
        <w:rPr>
          <w:rFonts w:ascii="Times New Roman" w:hAnsi="Times New Roman" w:cs="Times New Roman"/>
          <w:color w:val="222222"/>
          <w:shd w:val="clear" w:color="auto" w:fill="FFFFFF"/>
        </w:rPr>
        <w:t> in different countries. In much of the world, suicide is condemned for religious or cultural reasons. In some countries, suicidal behavior is a criminal offence punishable by law. Suicide is therefore often a secretive act surrounded by taboo, and may be unrecognized, misclassified or deliberately hidden in official records of death.</w:t>
      </w:r>
      <w:hyperlink r:id="rId23" w:anchor="cite_note-WHO2002-2" w:history="1"/>
      <w:r w:rsidRPr="00EC3EAC">
        <w:rPr>
          <w:rFonts w:ascii="Times New Roman" w:hAnsi="Times New Roman" w:cs="Times New Roman"/>
          <w:color w:val="222222"/>
          <w:shd w:val="clear" w:color="auto" w:fill="FFFFFF"/>
        </w:rPr>
        <w:t xml:space="preserve"> That is why it was really interesting to see suicide level in the same twenty rich countries with high level of happiness index. The results do not demonstrate clear relationship between happiness and suicide. At the same </w:t>
      </w:r>
      <w:r w:rsidR="00BC103F" w:rsidRPr="00EC3EAC">
        <w:rPr>
          <w:rFonts w:ascii="Times New Roman" w:hAnsi="Times New Roman" w:cs="Times New Roman"/>
          <w:color w:val="222222"/>
          <w:shd w:val="clear" w:color="auto" w:fill="FFFFFF"/>
        </w:rPr>
        <w:t>time,</w:t>
      </w:r>
      <w:r w:rsidRPr="00EC3EAC">
        <w:rPr>
          <w:rFonts w:ascii="Times New Roman" w:hAnsi="Times New Roman" w:cs="Times New Roman"/>
          <w:color w:val="222222"/>
          <w:shd w:val="clear" w:color="auto" w:fill="FFFFFF"/>
        </w:rPr>
        <w:t xml:space="preserve"> we can see that most countries listed below report a higher male suicide rate, there are about 3 male suicides out of 4, or a factor of 3:1 (for example, in the United States was 3.36 in 2015, and 3.53 in 2016). It is illustrated very well in </w:t>
      </w:r>
      <w:r w:rsidR="00A85806">
        <w:rPr>
          <w:rFonts w:ascii="Times New Roman" w:hAnsi="Times New Roman" w:cs="Times New Roman"/>
          <w:shd w:val="clear" w:color="auto" w:fill="FFFFFF"/>
        </w:rPr>
        <w:t>Figure 18.</w:t>
      </w:r>
    </w:p>
    <w:p w14:paraId="1E812EEA" w14:textId="77777777" w:rsidR="00EC3EAC" w:rsidRPr="00EC3EAC" w:rsidRDefault="00EC3EAC" w:rsidP="00EC3EAC">
      <w:pPr>
        <w:jc w:val="both"/>
        <w:rPr>
          <w:rFonts w:ascii="Times New Roman" w:hAnsi="Times New Roman" w:cs="Times New Roman"/>
          <w:color w:val="222222"/>
          <w:shd w:val="clear" w:color="auto" w:fill="FFFFFF"/>
        </w:rPr>
      </w:pPr>
    </w:p>
    <w:p w14:paraId="5CF17B02" w14:textId="1A87C60E" w:rsidR="00EC3EAC" w:rsidRPr="00EC3EAC" w:rsidRDefault="00EC3EAC" w:rsidP="00EC3EAC">
      <w:pPr>
        <w:jc w:val="both"/>
        <w:rPr>
          <w:rFonts w:ascii="Times New Roman" w:hAnsi="Times New Roman" w:cs="Times New Roman"/>
          <w:color w:val="222222"/>
          <w:shd w:val="clear" w:color="auto" w:fill="FFFFFF"/>
        </w:rPr>
      </w:pPr>
      <w:r w:rsidRPr="00EC3EAC">
        <w:rPr>
          <w:rFonts w:ascii="Times New Roman" w:hAnsi="Times New Roman" w:cs="Times New Roman"/>
          <w:color w:val="222222"/>
          <w:shd w:val="clear" w:color="auto" w:fill="FFFFFF"/>
        </w:rPr>
        <w:t xml:space="preserve">    </w:t>
      </w:r>
      <w:r w:rsidRPr="00EC3EAC">
        <w:rPr>
          <w:rFonts w:ascii="Times New Roman" w:hAnsi="Times New Roman" w:cs="Times New Roman"/>
        </w:rPr>
        <w:t xml:space="preserve">Per the World Health Organization (WHO), approximately 2.5 million deaths are caused by alcohol every year. ... As of 2014, the global average of alcohol consumption is approximately 6.2 liters per person per year. Each of the top twenty countries for per capita alcohol consumption surpass the global average. </w:t>
      </w:r>
      <w:r w:rsidRPr="00EC3EAC">
        <w:rPr>
          <w:rFonts w:ascii="Times New Roman" w:hAnsi="Times New Roman" w:cs="Times New Roman"/>
          <w:color w:val="222222"/>
          <w:shd w:val="clear" w:color="auto" w:fill="FFFFFF"/>
        </w:rPr>
        <w:t xml:space="preserve">Our results do not establish any relationship between happiness and alcohol consumption among twenty developed countries. At the same </w:t>
      </w:r>
      <w:r w:rsidR="00BC103F" w:rsidRPr="00EC3EAC">
        <w:rPr>
          <w:rFonts w:ascii="Times New Roman" w:hAnsi="Times New Roman" w:cs="Times New Roman"/>
          <w:color w:val="222222"/>
          <w:shd w:val="clear" w:color="auto" w:fill="FFFFFF"/>
        </w:rPr>
        <w:t>time,</w:t>
      </w:r>
      <w:r w:rsidRPr="00EC3EAC">
        <w:rPr>
          <w:rFonts w:ascii="Times New Roman" w:hAnsi="Times New Roman" w:cs="Times New Roman"/>
          <w:color w:val="222222"/>
          <w:shd w:val="clear" w:color="auto" w:fill="FFFFFF"/>
        </w:rPr>
        <w:t xml:space="preserve"> we can make a clear conclusion that alcohol consumption is a cause of increasing number of </w:t>
      </w:r>
      <w:r w:rsidR="00BC103F" w:rsidRPr="00EC3EAC">
        <w:rPr>
          <w:rFonts w:ascii="Times New Roman" w:hAnsi="Times New Roman" w:cs="Times New Roman"/>
          <w:color w:val="222222"/>
          <w:shd w:val="clear" w:color="auto" w:fill="FFFFFF"/>
        </w:rPr>
        <w:t>suicides</w:t>
      </w:r>
      <w:r w:rsidRPr="00EC3EAC">
        <w:rPr>
          <w:rFonts w:ascii="Times New Roman" w:hAnsi="Times New Roman" w:cs="Times New Roman"/>
          <w:color w:val="222222"/>
          <w:shd w:val="clear" w:color="auto" w:fill="FFFFFF"/>
        </w:rPr>
        <w:t xml:space="preserve"> in men (coefficient of determination (r-squared) equals 0.863732829587204), </w:t>
      </w:r>
      <w:r w:rsidR="00A85806">
        <w:rPr>
          <w:rFonts w:ascii="Times New Roman" w:hAnsi="Times New Roman" w:cs="Times New Roman"/>
          <w:shd w:val="clear" w:color="auto" w:fill="FFFFFF"/>
        </w:rPr>
        <w:t>Figure 17.</w:t>
      </w:r>
      <w:r w:rsidRPr="00EC3EAC">
        <w:rPr>
          <w:rFonts w:ascii="Times New Roman" w:hAnsi="Times New Roman" w:cs="Times New Roman"/>
          <w:color w:val="222222"/>
          <w:shd w:val="clear" w:color="auto" w:fill="FFFFFF"/>
        </w:rPr>
        <w:t xml:space="preserve"> </w:t>
      </w:r>
    </w:p>
    <w:p w14:paraId="3A75D942" w14:textId="77777777" w:rsidR="00A85806" w:rsidRDefault="00B517B3" w:rsidP="00A85806">
      <w:pPr>
        <w:keepNext/>
        <w:jc w:val="center"/>
      </w:pPr>
      <w:r>
        <w:rPr>
          <w:rFonts w:ascii="Helvetica" w:hAnsi="Helvetica" w:cs="Helvetica"/>
          <w:b/>
          <w:noProof/>
        </w:rPr>
        <w:drawing>
          <wp:inline distT="0" distB="0" distL="0" distR="0" wp14:anchorId="51D461A1" wp14:editId="6335F4C0">
            <wp:extent cx="6447694"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c-plot.png"/>
                    <pic:cNvPicPr/>
                  </pic:nvPicPr>
                  <pic:blipFill rotWithShape="1">
                    <a:blip r:embed="rId24">
                      <a:extLst>
                        <a:ext uri="{28A0092B-C50C-407E-A947-70E740481C1C}">
                          <a14:useLocalDpi xmlns:a14="http://schemas.microsoft.com/office/drawing/2010/main" val="0"/>
                        </a:ext>
                      </a:extLst>
                    </a:blip>
                    <a:srcRect l="8205" r="7179"/>
                    <a:stretch/>
                  </pic:blipFill>
                  <pic:spPr bwMode="auto">
                    <a:xfrm>
                      <a:off x="0" y="0"/>
                      <a:ext cx="6468386" cy="1528891"/>
                    </a:xfrm>
                    <a:prstGeom prst="rect">
                      <a:avLst/>
                    </a:prstGeom>
                    <a:ln>
                      <a:noFill/>
                    </a:ln>
                    <a:extLst>
                      <a:ext uri="{53640926-AAD7-44D8-BBD7-CCE9431645EC}">
                        <a14:shadowObscured xmlns:a14="http://schemas.microsoft.com/office/drawing/2010/main"/>
                      </a:ext>
                    </a:extLst>
                  </pic:spPr>
                </pic:pic>
              </a:graphicData>
            </a:graphic>
          </wp:inline>
        </w:drawing>
      </w:r>
    </w:p>
    <w:p w14:paraId="561C992F" w14:textId="63289394" w:rsidR="00A85806" w:rsidRDefault="00A85806" w:rsidP="00A85806">
      <w:pPr>
        <w:pStyle w:val="Caption"/>
        <w:jc w:val="center"/>
      </w:pPr>
      <w:r>
        <w:t xml:space="preserve">Figure </w:t>
      </w:r>
      <w:fldSimple w:instr=" SEQ Figure \* ARABIC ">
        <w:r>
          <w:rPr>
            <w:noProof/>
          </w:rPr>
          <w:t>16</w:t>
        </w:r>
      </w:fldSimple>
      <w:r>
        <w:t xml:space="preserve"> Happiness Scores Over Time</w:t>
      </w:r>
    </w:p>
    <w:p w14:paraId="34784BFE" w14:textId="77777777" w:rsidR="00A85806" w:rsidRDefault="00B517B3" w:rsidP="00A85806">
      <w:pPr>
        <w:keepNext/>
        <w:jc w:val="center"/>
      </w:pPr>
      <w:r>
        <w:rPr>
          <w:rFonts w:ascii="Helvetica" w:hAnsi="Helvetica" w:cs="Helvetica"/>
          <w:b/>
          <w:noProof/>
        </w:rPr>
        <w:lastRenderedPageBreak/>
        <w:drawing>
          <wp:inline distT="0" distB="0" distL="0" distR="0" wp14:anchorId="3B438169" wp14:editId="036AE944">
            <wp:extent cx="3920490" cy="26136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nal-plot.png"/>
                    <pic:cNvPicPr/>
                  </pic:nvPicPr>
                  <pic:blipFill>
                    <a:blip r:embed="rId25">
                      <a:extLst>
                        <a:ext uri="{28A0092B-C50C-407E-A947-70E740481C1C}">
                          <a14:useLocalDpi xmlns:a14="http://schemas.microsoft.com/office/drawing/2010/main" val="0"/>
                        </a:ext>
                      </a:extLst>
                    </a:blip>
                    <a:stretch>
                      <a:fillRect/>
                    </a:stretch>
                  </pic:blipFill>
                  <pic:spPr>
                    <a:xfrm>
                      <a:off x="0" y="0"/>
                      <a:ext cx="3920933" cy="2613955"/>
                    </a:xfrm>
                    <a:prstGeom prst="rect">
                      <a:avLst/>
                    </a:prstGeom>
                  </pic:spPr>
                </pic:pic>
              </a:graphicData>
            </a:graphic>
          </wp:inline>
        </w:drawing>
      </w:r>
    </w:p>
    <w:p w14:paraId="713B5430" w14:textId="7C510DA3" w:rsidR="00956F83" w:rsidRDefault="00A85806" w:rsidP="00A85806">
      <w:pPr>
        <w:pStyle w:val="Caption"/>
        <w:jc w:val="center"/>
        <w:rPr>
          <w:rFonts w:ascii="Helvetica" w:hAnsi="Helvetica" w:cs="Helvetica"/>
          <w:b/>
        </w:rPr>
      </w:pPr>
      <w:r>
        <w:t xml:space="preserve">Figure </w:t>
      </w:r>
      <w:fldSimple w:instr=" SEQ Figure \* ARABIC ">
        <w:r>
          <w:rPr>
            <w:noProof/>
          </w:rPr>
          <w:t>17</w:t>
        </w:r>
      </w:fldSimple>
      <w:r>
        <w:t xml:space="preserve"> Alcohol Consumption and Suicide</w:t>
      </w:r>
    </w:p>
    <w:p w14:paraId="1D6F9055" w14:textId="5C00D436" w:rsidR="00E838C4" w:rsidRDefault="00E838C4" w:rsidP="00E838C4">
      <w:pPr>
        <w:jc w:val="center"/>
        <w:rPr>
          <w:rFonts w:ascii="Helvetica" w:hAnsi="Helvetica" w:cs="Helvetica"/>
          <w:b/>
        </w:rPr>
      </w:pPr>
    </w:p>
    <w:p w14:paraId="26D9F276" w14:textId="003E6EEB" w:rsidR="00E838C4" w:rsidRDefault="00E838C4" w:rsidP="00E838C4">
      <w:pPr>
        <w:jc w:val="center"/>
        <w:rPr>
          <w:rFonts w:ascii="Helvetica" w:hAnsi="Helvetica" w:cs="Helvetica"/>
          <w:b/>
        </w:rPr>
      </w:pPr>
    </w:p>
    <w:p w14:paraId="28CF73A8" w14:textId="77777777" w:rsidR="00A85806" w:rsidRDefault="00E838C4" w:rsidP="00A85806">
      <w:pPr>
        <w:keepNext/>
        <w:jc w:val="center"/>
      </w:pPr>
      <w:r>
        <w:rPr>
          <w:rFonts w:ascii="Helvetica" w:hAnsi="Helvetica" w:cs="Helvetica"/>
          <w:b/>
          <w:noProof/>
        </w:rPr>
        <w:drawing>
          <wp:inline distT="0" distB="0" distL="0" distR="0" wp14:anchorId="32F904FD" wp14:editId="7979B7F3">
            <wp:extent cx="5943600" cy="1981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icide-plo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7661F317" w14:textId="2E8375BD" w:rsidR="00E838C4" w:rsidRPr="00B517B3" w:rsidRDefault="00A85806" w:rsidP="00A85806">
      <w:pPr>
        <w:pStyle w:val="Caption"/>
        <w:jc w:val="center"/>
        <w:rPr>
          <w:rFonts w:ascii="Helvetica" w:hAnsi="Helvetica" w:cs="Helvetica"/>
          <w:b/>
          <w:color w:val="auto"/>
        </w:rPr>
      </w:pPr>
      <w:r>
        <w:t xml:space="preserve">Figure </w:t>
      </w:r>
      <w:fldSimple w:instr=" SEQ Figure \* ARABIC ">
        <w:r>
          <w:rPr>
            <w:noProof/>
          </w:rPr>
          <w:t>18</w:t>
        </w:r>
      </w:fldSimple>
      <w:r>
        <w:t xml:space="preserve"> Suicide Rates</w:t>
      </w:r>
    </w:p>
    <w:p w14:paraId="43BC6D07" w14:textId="2EAF8F91" w:rsidR="00956F83" w:rsidRPr="00B517B3" w:rsidRDefault="00956F83">
      <w:pPr>
        <w:rPr>
          <w:rFonts w:ascii="Helvetica" w:hAnsi="Helvetica" w:cs="Helvetica"/>
          <w:b/>
        </w:rPr>
      </w:pPr>
    </w:p>
    <w:sectPr w:rsidR="00956F83" w:rsidRPr="00B517B3" w:rsidSect="00AB12B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280D8" w14:textId="77777777" w:rsidR="007D251C" w:rsidRDefault="007D251C" w:rsidP="00E32F16">
      <w:r>
        <w:separator/>
      </w:r>
    </w:p>
  </w:endnote>
  <w:endnote w:type="continuationSeparator" w:id="0">
    <w:p w14:paraId="1618D795" w14:textId="77777777" w:rsidR="007D251C" w:rsidRDefault="007D251C" w:rsidP="00E3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715622"/>
      <w:docPartObj>
        <w:docPartGallery w:val="Page Numbers (Bottom of Page)"/>
        <w:docPartUnique/>
      </w:docPartObj>
    </w:sdtPr>
    <w:sdtEndPr>
      <w:rPr>
        <w:rFonts w:ascii="Times New Roman" w:hAnsi="Times New Roman" w:cs="Times New Roman"/>
        <w:noProof/>
      </w:rPr>
    </w:sdtEndPr>
    <w:sdtContent>
      <w:p w14:paraId="6DA078B5" w14:textId="7C51D93C" w:rsidR="00121A7E" w:rsidRPr="00121A7E" w:rsidRDefault="00121A7E">
        <w:pPr>
          <w:pStyle w:val="Footer"/>
          <w:jc w:val="right"/>
          <w:rPr>
            <w:rFonts w:ascii="Times New Roman" w:hAnsi="Times New Roman" w:cs="Times New Roman"/>
          </w:rPr>
        </w:pPr>
        <w:r w:rsidRPr="00121A7E">
          <w:rPr>
            <w:rFonts w:ascii="Times New Roman" w:hAnsi="Times New Roman" w:cs="Times New Roman"/>
          </w:rPr>
          <w:fldChar w:fldCharType="begin"/>
        </w:r>
        <w:r w:rsidRPr="00121A7E">
          <w:rPr>
            <w:rFonts w:ascii="Times New Roman" w:hAnsi="Times New Roman" w:cs="Times New Roman"/>
          </w:rPr>
          <w:instrText xml:space="preserve"> PAGE   \* MERGEFORMAT </w:instrText>
        </w:r>
        <w:r w:rsidRPr="00121A7E">
          <w:rPr>
            <w:rFonts w:ascii="Times New Roman" w:hAnsi="Times New Roman" w:cs="Times New Roman"/>
          </w:rPr>
          <w:fldChar w:fldCharType="separate"/>
        </w:r>
        <w:r w:rsidRPr="00121A7E">
          <w:rPr>
            <w:rFonts w:ascii="Times New Roman" w:hAnsi="Times New Roman" w:cs="Times New Roman"/>
            <w:noProof/>
          </w:rPr>
          <w:t>2</w:t>
        </w:r>
        <w:r w:rsidRPr="00121A7E">
          <w:rPr>
            <w:rFonts w:ascii="Times New Roman" w:hAnsi="Times New Roman" w:cs="Times New Roman"/>
            <w:noProof/>
          </w:rPr>
          <w:fldChar w:fldCharType="end"/>
        </w:r>
      </w:p>
    </w:sdtContent>
  </w:sdt>
  <w:p w14:paraId="74A905A3" w14:textId="77777777" w:rsidR="00121A7E" w:rsidRDefault="00121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48EA1" w14:textId="77777777" w:rsidR="007D251C" w:rsidRDefault="007D251C" w:rsidP="00E32F16">
      <w:r>
        <w:separator/>
      </w:r>
    </w:p>
  </w:footnote>
  <w:footnote w:type="continuationSeparator" w:id="0">
    <w:p w14:paraId="5E3A34C1" w14:textId="77777777" w:rsidR="007D251C" w:rsidRDefault="007D251C" w:rsidP="00E32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6EB79" w14:textId="73D47C5C" w:rsidR="00121A7E" w:rsidRPr="00121A7E" w:rsidRDefault="00121A7E">
    <w:pPr>
      <w:pStyle w:val="Header"/>
      <w:rPr>
        <w:rFonts w:ascii="Times New Roman" w:hAnsi="Times New Roman" w:cs="Times New Roman"/>
      </w:rPr>
    </w:pPr>
    <w:r w:rsidRPr="00121A7E">
      <w:rPr>
        <w:rFonts w:ascii="Times New Roman" w:hAnsi="Times New Roman" w:cs="Times New Roman"/>
      </w:rPr>
      <w:t>Group 1</w:t>
    </w:r>
    <w:r w:rsidRPr="00121A7E">
      <w:rPr>
        <w:rFonts w:ascii="Times New Roman" w:hAnsi="Times New Roman" w:cs="Times New Roman"/>
      </w:rPr>
      <w:ptab w:relativeTo="margin" w:alignment="center" w:leader="none"/>
    </w:r>
    <w:r w:rsidRPr="00121A7E">
      <w:rPr>
        <w:rFonts w:ascii="Times New Roman" w:hAnsi="Times New Roman" w:cs="Times New Roman"/>
      </w:rPr>
      <w:ptab w:relativeTo="margin" w:alignment="right" w:leader="none"/>
    </w:r>
    <w:r w:rsidRPr="00121A7E">
      <w:rPr>
        <w:rFonts w:ascii="Times New Roman" w:hAnsi="Times New Roman" w:cs="Times New Roman"/>
      </w:rPr>
      <w:t>Happiness &amp; Healthcare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24DA"/>
    <w:multiLevelType w:val="hybridMultilevel"/>
    <w:tmpl w:val="9454D69A"/>
    <w:lvl w:ilvl="0" w:tplc="700613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81B6E"/>
    <w:multiLevelType w:val="multilevel"/>
    <w:tmpl w:val="088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1788F"/>
    <w:multiLevelType w:val="multilevel"/>
    <w:tmpl w:val="B39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50878"/>
    <w:multiLevelType w:val="hybridMultilevel"/>
    <w:tmpl w:val="3CF6338C"/>
    <w:lvl w:ilvl="0" w:tplc="826000F6">
      <w:numFmt w:val="bullet"/>
      <w:lvlText w:val="-"/>
      <w:lvlJc w:val="left"/>
      <w:pPr>
        <w:ind w:left="720" w:hanging="360"/>
      </w:pPr>
      <w:rPr>
        <w:rFonts w:ascii="Helvetica" w:eastAsia="Times New Roman" w:hAnsi="Helvetic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258C2"/>
    <w:multiLevelType w:val="hybridMultilevel"/>
    <w:tmpl w:val="C486F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C6321E"/>
    <w:multiLevelType w:val="hybridMultilevel"/>
    <w:tmpl w:val="586CB9EC"/>
    <w:lvl w:ilvl="0" w:tplc="A2589B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63810"/>
    <w:multiLevelType w:val="multilevel"/>
    <w:tmpl w:val="1708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6091F"/>
    <w:multiLevelType w:val="multilevel"/>
    <w:tmpl w:val="2A38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6"/>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94"/>
    <w:rsid w:val="000257A0"/>
    <w:rsid w:val="00040544"/>
    <w:rsid w:val="000418B3"/>
    <w:rsid w:val="000B3101"/>
    <w:rsid w:val="000D617F"/>
    <w:rsid w:val="00121A7E"/>
    <w:rsid w:val="00135F84"/>
    <w:rsid w:val="001422ED"/>
    <w:rsid w:val="0017336C"/>
    <w:rsid w:val="00173F04"/>
    <w:rsid w:val="00177E59"/>
    <w:rsid w:val="00177FC5"/>
    <w:rsid w:val="001F7280"/>
    <w:rsid w:val="002045B1"/>
    <w:rsid w:val="002270BB"/>
    <w:rsid w:val="00275936"/>
    <w:rsid w:val="00284331"/>
    <w:rsid w:val="00285B01"/>
    <w:rsid w:val="002A2B31"/>
    <w:rsid w:val="002F1AAE"/>
    <w:rsid w:val="0031767E"/>
    <w:rsid w:val="00327BBB"/>
    <w:rsid w:val="003538A4"/>
    <w:rsid w:val="003646C7"/>
    <w:rsid w:val="003E027A"/>
    <w:rsid w:val="003E34E2"/>
    <w:rsid w:val="0040255D"/>
    <w:rsid w:val="00421503"/>
    <w:rsid w:val="00426283"/>
    <w:rsid w:val="00433783"/>
    <w:rsid w:val="00453035"/>
    <w:rsid w:val="00480F25"/>
    <w:rsid w:val="004A1933"/>
    <w:rsid w:val="004A1991"/>
    <w:rsid w:val="004D77A1"/>
    <w:rsid w:val="004E4AFF"/>
    <w:rsid w:val="005B672F"/>
    <w:rsid w:val="005B6B1A"/>
    <w:rsid w:val="005C0A31"/>
    <w:rsid w:val="005E1C1F"/>
    <w:rsid w:val="005E6825"/>
    <w:rsid w:val="006517F3"/>
    <w:rsid w:val="00656C7C"/>
    <w:rsid w:val="00664F71"/>
    <w:rsid w:val="006C0908"/>
    <w:rsid w:val="006E04FB"/>
    <w:rsid w:val="006E742F"/>
    <w:rsid w:val="006F2328"/>
    <w:rsid w:val="00745E44"/>
    <w:rsid w:val="00750C15"/>
    <w:rsid w:val="007D0678"/>
    <w:rsid w:val="007D251C"/>
    <w:rsid w:val="007E7078"/>
    <w:rsid w:val="008247AD"/>
    <w:rsid w:val="0087149A"/>
    <w:rsid w:val="0087622D"/>
    <w:rsid w:val="00880781"/>
    <w:rsid w:val="008C66AD"/>
    <w:rsid w:val="008E56C1"/>
    <w:rsid w:val="00956F83"/>
    <w:rsid w:val="00957F32"/>
    <w:rsid w:val="009C4515"/>
    <w:rsid w:val="009F2BC5"/>
    <w:rsid w:val="009F338F"/>
    <w:rsid w:val="009F73FF"/>
    <w:rsid w:val="00A156FC"/>
    <w:rsid w:val="00A22047"/>
    <w:rsid w:val="00A43AD4"/>
    <w:rsid w:val="00A85806"/>
    <w:rsid w:val="00AB12B0"/>
    <w:rsid w:val="00AB3690"/>
    <w:rsid w:val="00AE272A"/>
    <w:rsid w:val="00AF3B01"/>
    <w:rsid w:val="00B04C63"/>
    <w:rsid w:val="00B050DB"/>
    <w:rsid w:val="00B517B3"/>
    <w:rsid w:val="00B96D30"/>
    <w:rsid w:val="00BA3F13"/>
    <w:rsid w:val="00BC103F"/>
    <w:rsid w:val="00BE6C55"/>
    <w:rsid w:val="00CC68EB"/>
    <w:rsid w:val="00CE3C13"/>
    <w:rsid w:val="00CF3F61"/>
    <w:rsid w:val="00D01362"/>
    <w:rsid w:val="00D76ADC"/>
    <w:rsid w:val="00D76F77"/>
    <w:rsid w:val="00DB1C88"/>
    <w:rsid w:val="00DC1335"/>
    <w:rsid w:val="00E16BD1"/>
    <w:rsid w:val="00E231DD"/>
    <w:rsid w:val="00E32F16"/>
    <w:rsid w:val="00E838C4"/>
    <w:rsid w:val="00EA2EE5"/>
    <w:rsid w:val="00EB7C1D"/>
    <w:rsid w:val="00EC2F96"/>
    <w:rsid w:val="00EC3EAC"/>
    <w:rsid w:val="00EE713B"/>
    <w:rsid w:val="00EF16D4"/>
    <w:rsid w:val="00EF5A18"/>
    <w:rsid w:val="00F13094"/>
    <w:rsid w:val="00F66E97"/>
    <w:rsid w:val="00F83D17"/>
    <w:rsid w:val="00F83E2A"/>
    <w:rsid w:val="00FC04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E7D7"/>
  <w14:defaultImageDpi w14:val="32767"/>
  <w15:chartTrackingRefBased/>
  <w15:docId w15:val="{6BAD3684-75AF-2D48-870D-3E3285EB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E34E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AE"/>
    <w:pPr>
      <w:ind w:left="720"/>
      <w:contextualSpacing/>
    </w:pPr>
  </w:style>
  <w:style w:type="character" w:customStyle="1" w:styleId="Heading1Char">
    <w:name w:val="Heading 1 Char"/>
    <w:basedOn w:val="DefaultParagraphFont"/>
    <w:link w:val="Heading1"/>
    <w:uiPriority w:val="9"/>
    <w:rsid w:val="003E34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34E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32F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F16"/>
    <w:rPr>
      <w:rFonts w:ascii="Segoe UI" w:hAnsi="Segoe UI" w:cs="Segoe UI"/>
      <w:sz w:val="18"/>
      <w:szCs w:val="18"/>
    </w:rPr>
  </w:style>
  <w:style w:type="paragraph" w:styleId="Header">
    <w:name w:val="header"/>
    <w:basedOn w:val="Normal"/>
    <w:link w:val="HeaderChar"/>
    <w:uiPriority w:val="99"/>
    <w:unhideWhenUsed/>
    <w:rsid w:val="00E32F16"/>
    <w:pPr>
      <w:tabs>
        <w:tab w:val="center" w:pos="4680"/>
        <w:tab w:val="right" w:pos="9360"/>
      </w:tabs>
    </w:pPr>
  </w:style>
  <w:style w:type="character" w:customStyle="1" w:styleId="HeaderChar">
    <w:name w:val="Header Char"/>
    <w:basedOn w:val="DefaultParagraphFont"/>
    <w:link w:val="Header"/>
    <w:uiPriority w:val="99"/>
    <w:rsid w:val="00E32F16"/>
  </w:style>
  <w:style w:type="paragraph" w:styleId="Footer">
    <w:name w:val="footer"/>
    <w:basedOn w:val="Normal"/>
    <w:link w:val="FooterChar"/>
    <w:uiPriority w:val="99"/>
    <w:unhideWhenUsed/>
    <w:rsid w:val="00E32F16"/>
    <w:pPr>
      <w:tabs>
        <w:tab w:val="center" w:pos="4680"/>
        <w:tab w:val="right" w:pos="9360"/>
      </w:tabs>
    </w:pPr>
  </w:style>
  <w:style w:type="character" w:customStyle="1" w:styleId="FooterChar">
    <w:name w:val="Footer Char"/>
    <w:basedOn w:val="DefaultParagraphFont"/>
    <w:link w:val="Footer"/>
    <w:uiPriority w:val="99"/>
    <w:rsid w:val="00E32F16"/>
  </w:style>
  <w:style w:type="table" w:styleId="TableGrid">
    <w:name w:val="Table Grid"/>
    <w:basedOn w:val="TableNormal"/>
    <w:uiPriority w:val="39"/>
    <w:rsid w:val="00B51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38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5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List_of_countries_by_suicide_rate"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Suicidal_behavior"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Yi-Ting Huang</dc:creator>
  <cp:keywords/>
  <dc:description/>
  <cp:lastModifiedBy>Victoria Grose</cp:lastModifiedBy>
  <cp:revision>2</cp:revision>
  <dcterms:created xsi:type="dcterms:W3CDTF">2019-04-02T21:17:00Z</dcterms:created>
  <dcterms:modified xsi:type="dcterms:W3CDTF">2019-04-02T21:17:00Z</dcterms:modified>
</cp:coreProperties>
</file>