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09BEE" w14:textId="48DF4ABC" w:rsidR="00A246D8" w:rsidRDefault="00A246D8" w:rsidP="00A246D8">
      <w:pPr>
        <w:jc w:val="center"/>
        <w:rPr>
          <w:sz w:val="96"/>
          <w:szCs w:val="96"/>
          <w:lang w:val="en-US"/>
        </w:rPr>
      </w:pPr>
      <w:r w:rsidRPr="00A246D8">
        <w:rPr>
          <w:sz w:val="96"/>
          <w:szCs w:val="96"/>
          <w:lang w:val="en-US"/>
        </w:rPr>
        <w:t>SKILL-14</w:t>
      </w:r>
    </w:p>
    <w:p w14:paraId="707D95EC" w14:textId="77777777" w:rsidR="00A246D8" w:rsidRDefault="00A246D8" w:rsidP="00A246D8">
      <w:pPr>
        <w:numPr>
          <w:ilvl w:val="0"/>
          <w:numId w:val="1"/>
        </w:numPr>
        <w:rPr>
          <w:sz w:val="28"/>
          <w:szCs w:val="28"/>
        </w:rPr>
      </w:pPr>
      <w:r w:rsidRPr="00A246D8">
        <w:rPr>
          <w:sz w:val="28"/>
          <w:szCs w:val="28"/>
        </w:rPr>
        <w:t>To Parse Append Operator, Open Files in Append Mode, Redirect Streams, Preserve Existing Data, Validate Appends, Test Scenarios.</w:t>
      </w:r>
    </w:p>
    <w:p w14:paraId="3C935585" w14:textId="22B0D33B" w:rsidR="00A246D8" w:rsidRDefault="00A246D8" w:rsidP="00A246D8">
      <w:pPr>
        <w:ind w:left="1080"/>
        <w:rPr>
          <w:sz w:val="28"/>
          <w:szCs w:val="28"/>
        </w:rPr>
      </w:pPr>
      <w:r w:rsidRPr="00A246D8">
        <w:rPr>
          <w:sz w:val="28"/>
          <w:szCs w:val="28"/>
        </w:rPr>
        <w:drawing>
          <wp:inline distT="0" distB="0" distL="0" distR="0" wp14:anchorId="74A451D3" wp14:editId="7D945BAB">
            <wp:extent cx="5731510" cy="3223260"/>
            <wp:effectExtent l="0" t="0" r="2540" b="0"/>
            <wp:docPr id="1780678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6781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6D801" w14:textId="3C566F5E" w:rsidR="00A246D8" w:rsidRPr="00A246D8" w:rsidRDefault="00A71EFE" w:rsidP="00A246D8">
      <w:pPr>
        <w:ind w:left="1080"/>
        <w:rPr>
          <w:sz w:val="28"/>
          <w:szCs w:val="28"/>
        </w:rPr>
      </w:pPr>
      <w:r w:rsidRPr="00A71EFE">
        <w:rPr>
          <w:sz w:val="28"/>
          <w:szCs w:val="28"/>
        </w:rPr>
        <w:drawing>
          <wp:inline distT="0" distB="0" distL="0" distR="0" wp14:anchorId="5AFB2D7B" wp14:editId="140896DD">
            <wp:extent cx="5731510" cy="3020060"/>
            <wp:effectExtent l="0" t="0" r="2540" b="8890"/>
            <wp:docPr id="1900829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8291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D69F6" w14:textId="77777777" w:rsidR="00A246D8" w:rsidRPr="00A246D8" w:rsidRDefault="00A246D8" w:rsidP="00A246D8">
      <w:pPr>
        <w:rPr>
          <w:sz w:val="28"/>
          <w:szCs w:val="28"/>
        </w:rPr>
      </w:pPr>
      <w:r w:rsidRPr="00A246D8">
        <w:rPr>
          <w:sz w:val="28"/>
          <w:szCs w:val="28"/>
        </w:rPr>
        <w:t xml:space="preserve"> </w:t>
      </w:r>
    </w:p>
    <w:p w14:paraId="5B06B325" w14:textId="77777777" w:rsidR="00A246D8" w:rsidRDefault="00A246D8" w:rsidP="00A246D8">
      <w:pPr>
        <w:rPr>
          <w:sz w:val="28"/>
          <w:szCs w:val="28"/>
        </w:rPr>
      </w:pPr>
      <w:r w:rsidRPr="00A246D8">
        <w:rPr>
          <w:sz w:val="28"/>
          <w:szCs w:val="28"/>
        </w:rPr>
        <w:lastRenderedPageBreak/>
        <w:t>To Parse stderr Redirection, Redirect Error Streams, Capture Error Output, Verify File Contents, Handle Failures, Test Error Cases.</w:t>
      </w:r>
    </w:p>
    <w:p w14:paraId="446790F8" w14:textId="1A293A9C" w:rsidR="00A71EFE" w:rsidRDefault="00A71EFE" w:rsidP="00A246D8">
      <w:pPr>
        <w:rPr>
          <w:sz w:val="28"/>
          <w:szCs w:val="28"/>
        </w:rPr>
      </w:pPr>
      <w:r w:rsidRPr="00A71EFE">
        <w:rPr>
          <w:sz w:val="28"/>
          <w:szCs w:val="28"/>
        </w:rPr>
        <w:drawing>
          <wp:inline distT="0" distB="0" distL="0" distR="0" wp14:anchorId="3ABA35E2" wp14:editId="676C1089">
            <wp:extent cx="5731510" cy="2980690"/>
            <wp:effectExtent l="0" t="0" r="2540" b="0"/>
            <wp:docPr id="1387176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1763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6E260" w14:textId="7AAADBE9" w:rsidR="00A71EFE" w:rsidRPr="00A246D8" w:rsidRDefault="00A71EFE" w:rsidP="00A246D8">
      <w:pPr>
        <w:rPr>
          <w:sz w:val="28"/>
          <w:szCs w:val="28"/>
        </w:rPr>
      </w:pPr>
      <w:r w:rsidRPr="00A71EFE">
        <w:rPr>
          <w:sz w:val="28"/>
          <w:szCs w:val="28"/>
        </w:rPr>
        <w:drawing>
          <wp:inline distT="0" distB="0" distL="0" distR="0" wp14:anchorId="07C3647F" wp14:editId="5543253B">
            <wp:extent cx="5731510" cy="3142615"/>
            <wp:effectExtent l="0" t="0" r="2540" b="635"/>
            <wp:docPr id="1569043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0438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8A34D" w14:textId="77777777" w:rsidR="00A246D8" w:rsidRPr="00A246D8" w:rsidRDefault="00A246D8" w:rsidP="00A246D8">
      <w:pPr>
        <w:rPr>
          <w:sz w:val="28"/>
          <w:szCs w:val="28"/>
          <w:lang w:val="en-US"/>
        </w:rPr>
      </w:pPr>
    </w:p>
    <w:sectPr w:rsidR="00A246D8" w:rsidRPr="00A246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19532A"/>
    <w:multiLevelType w:val="multilevel"/>
    <w:tmpl w:val="4C805CB4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 w16cid:durableId="45864315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6D8"/>
    <w:rsid w:val="002A2D96"/>
    <w:rsid w:val="00A246D8"/>
    <w:rsid w:val="00A71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05DE7"/>
  <w15:chartTrackingRefBased/>
  <w15:docId w15:val="{1B7A197B-401C-45DF-A449-9674BF92A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6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6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6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6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6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6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6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6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6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6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6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6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6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6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6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6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6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6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6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6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6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6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6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6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6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6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6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6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6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41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Shannu Varanasi</dc:creator>
  <cp:keywords/>
  <dc:description/>
  <cp:lastModifiedBy>Shannu Varanasi</cp:lastModifiedBy>
  <cp:revision>1</cp:revision>
  <dcterms:created xsi:type="dcterms:W3CDTF">2026-10-24T07:53:00Z</dcterms:created>
  <dcterms:modified xsi:type="dcterms:W3CDTF">2026-10-24T08:32:00Z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d2bf3bbe-bdcf-4ee1-880a-59777f00ea74</vt:lpwstr>
  </property>
</Properties>
</file>