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2FCE" w14:textId="4FAF2705" w:rsidR="00740944" w:rsidRDefault="00740944" w:rsidP="00740944">
      <w:pPr>
        <w:jc w:val="center"/>
        <w:rPr>
          <w:sz w:val="96"/>
          <w:szCs w:val="96"/>
          <w:lang w:val="en-US"/>
        </w:rPr>
      </w:pPr>
      <w:r w:rsidRPr="00740944">
        <w:rPr>
          <w:sz w:val="96"/>
          <w:szCs w:val="96"/>
          <w:lang w:val="en-US"/>
        </w:rPr>
        <w:t>SKILL-15</w:t>
      </w:r>
    </w:p>
    <w:p w14:paraId="7C7ECA63" w14:textId="77777777" w:rsidR="00740944" w:rsidRDefault="00740944" w:rsidP="00740944">
      <w:pPr>
        <w:numPr>
          <w:ilvl w:val="0"/>
          <w:numId w:val="1"/>
        </w:numPr>
        <w:rPr>
          <w:sz w:val="28"/>
          <w:szCs w:val="28"/>
        </w:rPr>
      </w:pPr>
      <w:r w:rsidRPr="00740944">
        <w:rPr>
          <w:sz w:val="28"/>
          <w:szCs w:val="28"/>
        </w:rPr>
        <w:t>To Parse Combined Redirection, Duplicate File Descriptors, Merge Streams, Verify Ordering, Handle Edge Cases, Test Integrated Outputs.</w:t>
      </w:r>
    </w:p>
    <w:p w14:paraId="78BE9105" w14:textId="15C93ABC" w:rsidR="00740944" w:rsidRDefault="00740944" w:rsidP="00740944">
      <w:pPr>
        <w:ind w:left="1080"/>
        <w:rPr>
          <w:sz w:val="28"/>
          <w:szCs w:val="28"/>
        </w:rPr>
      </w:pPr>
      <w:r w:rsidRPr="00740944">
        <w:rPr>
          <w:sz w:val="28"/>
          <w:szCs w:val="28"/>
        </w:rPr>
        <w:drawing>
          <wp:inline distT="0" distB="0" distL="0" distR="0" wp14:anchorId="63DEFBBC" wp14:editId="2090C7A6">
            <wp:extent cx="5731510" cy="3248660"/>
            <wp:effectExtent l="0" t="0" r="2540" b="8890"/>
            <wp:docPr id="5235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6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8207" w14:textId="317A11E2" w:rsidR="00740944" w:rsidRPr="00740944" w:rsidRDefault="00740944" w:rsidP="00740944">
      <w:pPr>
        <w:ind w:left="1080"/>
        <w:rPr>
          <w:sz w:val="28"/>
          <w:szCs w:val="28"/>
        </w:rPr>
      </w:pPr>
      <w:r w:rsidRPr="00740944">
        <w:rPr>
          <w:sz w:val="28"/>
          <w:szCs w:val="28"/>
        </w:rPr>
        <w:drawing>
          <wp:inline distT="0" distB="0" distL="0" distR="0" wp14:anchorId="330CCBD7" wp14:editId="27695676">
            <wp:extent cx="5731510" cy="1057275"/>
            <wp:effectExtent l="0" t="0" r="2540" b="9525"/>
            <wp:docPr id="205605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1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1FE4" w14:textId="77777777" w:rsidR="00740944" w:rsidRPr="00740944" w:rsidRDefault="00740944" w:rsidP="00740944">
      <w:pPr>
        <w:rPr>
          <w:sz w:val="28"/>
          <w:szCs w:val="28"/>
        </w:rPr>
      </w:pPr>
      <w:r w:rsidRPr="00740944">
        <w:rPr>
          <w:sz w:val="28"/>
          <w:szCs w:val="28"/>
        </w:rPr>
        <w:t xml:space="preserve"> </w:t>
      </w:r>
    </w:p>
    <w:p w14:paraId="22FF4546" w14:textId="77777777" w:rsidR="00740944" w:rsidRDefault="00740944" w:rsidP="00740944">
      <w:pPr>
        <w:rPr>
          <w:sz w:val="28"/>
          <w:szCs w:val="28"/>
        </w:rPr>
      </w:pPr>
      <w:r w:rsidRPr="00740944">
        <w:rPr>
          <w:sz w:val="28"/>
          <w:szCs w:val="28"/>
        </w:rPr>
        <w:t>To Parse Complex Commands, Combine Pipes and Redirections, Resolve Execution Order, Validate Syntax, Generate Execution Plans, Test Scenarios.</w:t>
      </w:r>
    </w:p>
    <w:p w14:paraId="5CA21952" w14:textId="0B40DB54" w:rsidR="00740944" w:rsidRDefault="00740944" w:rsidP="00740944">
      <w:pPr>
        <w:rPr>
          <w:sz w:val="28"/>
          <w:szCs w:val="28"/>
        </w:rPr>
      </w:pPr>
      <w:r w:rsidRPr="00740944">
        <w:rPr>
          <w:sz w:val="28"/>
          <w:szCs w:val="28"/>
        </w:rPr>
        <w:lastRenderedPageBreak/>
        <w:drawing>
          <wp:inline distT="0" distB="0" distL="0" distR="0" wp14:anchorId="522AE91A" wp14:editId="2EEA70FC">
            <wp:extent cx="5731510" cy="3526155"/>
            <wp:effectExtent l="0" t="0" r="2540" b="0"/>
            <wp:docPr id="63617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76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30AC" w14:textId="2DAF5D33" w:rsidR="00740944" w:rsidRPr="00740944" w:rsidRDefault="00740944" w:rsidP="00740944">
      <w:pPr>
        <w:rPr>
          <w:sz w:val="28"/>
          <w:szCs w:val="28"/>
        </w:rPr>
      </w:pPr>
      <w:r w:rsidRPr="00740944">
        <w:rPr>
          <w:sz w:val="28"/>
          <w:szCs w:val="28"/>
        </w:rPr>
        <w:drawing>
          <wp:inline distT="0" distB="0" distL="0" distR="0" wp14:anchorId="3B974711" wp14:editId="5F1D0367">
            <wp:extent cx="5731510" cy="3214370"/>
            <wp:effectExtent l="0" t="0" r="2540" b="5080"/>
            <wp:docPr id="161397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70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6A89" w14:textId="77777777" w:rsidR="00740944" w:rsidRPr="00740944" w:rsidRDefault="00740944" w:rsidP="00740944">
      <w:pPr>
        <w:rPr>
          <w:sz w:val="28"/>
          <w:szCs w:val="28"/>
          <w:lang w:val="en-US"/>
        </w:rPr>
      </w:pPr>
    </w:p>
    <w:sectPr w:rsidR="00740944" w:rsidRPr="00740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6394"/>
    <w:multiLevelType w:val="multilevel"/>
    <w:tmpl w:val="E4EE058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976264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44"/>
    <w:rsid w:val="002A2D96"/>
    <w:rsid w:val="0074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6EB82"/>
  <w15:chartTrackingRefBased/>
  <w15:docId w15:val="{4D0C6E26-E350-498B-89F2-972E3188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2026-10-24T09:04:00Z</dcterms:created>
  <dcterms:modified xsi:type="dcterms:W3CDTF">2026-10-24T09:09:00Z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d5e45d38-b67b-4732-a2df-60cd67553e76</vt:lpwstr>
  </property>
</Properties>
</file>