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B2279" w14:textId="54F9608C" w:rsidR="0088208B" w:rsidRDefault="0088208B" w:rsidP="0088208B">
      <w:pPr>
        <w:jc w:val="center"/>
        <w:rPr>
          <w:sz w:val="96"/>
          <w:szCs w:val="96"/>
          <w:lang w:val="en-US"/>
        </w:rPr>
      </w:pPr>
      <w:r w:rsidRPr="0088208B">
        <w:rPr>
          <w:sz w:val="96"/>
          <w:szCs w:val="96"/>
          <w:lang w:val="en-US"/>
        </w:rPr>
        <w:t>SKILL-5</w:t>
      </w:r>
    </w:p>
    <w:p w14:paraId="53370594" w14:textId="77777777" w:rsidR="0088208B" w:rsidRDefault="0088208B" w:rsidP="0088208B">
      <w:pPr>
        <w:numPr>
          <w:ilvl w:val="0"/>
          <w:numId w:val="1"/>
        </w:numPr>
        <w:rPr>
          <w:sz w:val="28"/>
          <w:szCs w:val="28"/>
        </w:rPr>
      </w:pPr>
      <w:r w:rsidRPr="0088208B">
        <w:rPr>
          <w:sz w:val="28"/>
          <w:szCs w:val="28"/>
        </w:rPr>
        <w:t>To Apply Single Quotes, Preserve Literal Content, Ignore Variable Expansion, Store Quoted Strings, Validate Parsing Results, Test Edge Cases.</w:t>
      </w:r>
    </w:p>
    <w:p w14:paraId="28288259" w14:textId="60D8D452" w:rsidR="0088208B" w:rsidRDefault="00115ABA" w:rsidP="0088208B">
      <w:pPr>
        <w:ind w:left="720"/>
        <w:rPr>
          <w:sz w:val="28"/>
          <w:szCs w:val="28"/>
        </w:rPr>
      </w:pPr>
      <w:r w:rsidRPr="00115ABA">
        <w:rPr>
          <w:sz w:val="28"/>
          <w:szCs w:val="28"/>
        </w:rPr>
        <w:drawing>
          <wp:inline distT="0" distB="0" distL="0" distR="0" wp14:anchorId="7956399C" wp14:editId="1C64A4E6">
            <wp:extent cx="5731510" cy="3034665"/>
            <wp:effectExtent l="0" t="0" r="2540" b="0"/>
            <wp:docPr id="145743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36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B9756" w14:textId="11FC4655" w:rsidR="00115ABA" w:rsidRPr="0088208B" w:rsidRDefault="00115ABA" w:rsidP="0088208B">
      <w:pPr>
        <w:ind w:left="720"/>
        <w:rPr>
          <w:sz w:val="28"/>
          <w:szCs w:val="28"/>
        </w:rPr>
      </w:pPr>
      <w:r w:rsidRPr="00115ABA">
        <w:rPr>
          <w:sz w:val="28"/>
          <w:szCs w:val="28"/>
        </w:rPr>
        <w:drawing>
          <wp:inline distT="0" distB="0" distL="0" distR="0" wp14:anchorId="1622EE51" wp14:editId="70DE4E52">
            <wp:extent cx="5731510" cy="856615"/>
            <wp:effectExtent l="0" t="0" r="2540" b="635"/>
            <wp:docPr id="74796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67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0A51" w14:textId="00DDCE1E" w:rsidR="0088208B" w:rsidRDefault="0088208B" w:rsidP="0088208B">
      <w:pPr>
        <w:rPr>
          <w:sz w:val="28"/>
          <w:szCs w:val="28"/>
        </w:rPr>
      </w:pPr>
      <w:r w:rsidRPr="0088208B">
        <w:rPr>
          <w:sz w:val="28"/>
          <w:szCs w:val="28"/>
        </w:rPr>
        <w:t>To Apply Double Quotes, Preserve Spaces, Allow Variable Expansion, Parse Nested Tokens, Validate Outputs, Test Quoted Commands.</w:t>
      </w:r>
    </w:p>
    <w:p w14:paraId="21F560A5" w14:textId="4D188EA9" w:rsidR="00115ABA" w:rsidRDefault="00115ABA" w:rsidP="0088208B">
      <w:pPr>
        <w:rPr>
          <w:sz w:val="28"/>
          <w:szCs w:val="28"/>
          <w:lang w:val="en-US"/>
        </w:rPr>
      </w:pPr>
      <w:r w:rsidRPr="00115ABA">
        <w:rPr>
          <w:sz w:val="28"/>
          <w:szCs w:val="28"/>
          <w:lang w:val="en-US"/>
        </w:rPr>
        <w:lastRenderedPageBreak/>
        <w:drawing>
          <wp:inline distT="0" distB="0" distL="0" distR="0" wp14:anchorId="4225B67F" wp14:editId="30915575">
            <wp:extent cx="5731510" cy="3020060"/>
            <wp:effectExtent l="0" t="0" r="2540" b="8890"/>
            <wp:docPr id="206402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23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FE066" w14:textId="45F6E5C4" w:rsidR="00115ABA" w:rsidRPr="0088208B" w:rsidRDefault="00115ABA" w:rsidP="0088208B">
      <w:pPr>
        <w:rPr>
          <w:sz w:val="28"/>
          <w:szCs w:val="28"/>
          <w:lang w:val="en-US"/>
        </w:rPr>
      </w:pPr>
      <w:r w:rsidRPr="00115ABA">
        <w:rPr>
          <w:sz w:val="28"/>
          <w:szCs w:val="28"/>
          <w:lang w:val="en-US"/>
        </w:rPr>
        <w:drawing>
          <wp:inline distT="0" distB="0" distL="0" distR="0" wp14:anchorId="2BD95F67" wp14:editId="5549D837">
            <wp:extent cx="5731510" cy="1099820"/>
            <wp:effectExtent l="0" t="0" r="2540" b="5080"/>
            <wp:docPr id="120841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17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5ABA" w:rsidRPr="008820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C2919"/>
    <w:multiLevelType w:val="multilevel"/>
    <w:tmpl w:val="AE662F8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7002042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08B"/>
    <w:rsid w:val="00115ABA"/>
    <w:rsid w:val="002A2D96"/>
    <w:rsid w:val="0088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A0D9C"/>
  <w15:chartTrackingRefBased/>
  <w15:docId w15:val="{033DD25B-0B98-4FCE-800B-4B556D1D9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0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Varanasi</dc:creator>
  <cp:keywords/>
  <dc:description/>
  <cp:lastModifiedBy>Shannu Varanasi</cp:lastModifiedBy>
  <cp:revision>1</cp:revision>
  <dcterms:created xsi:type="dcterms:W3CDTF">2026-10-24T05:59:00Z</dcterms:created>
  <dcterms:modified xsi:type="dcterms:W3CDTF">2026-10-24T06:18:00Z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5489dc79-a188-4a0a-8126-2b6653ea43af</vt:lpwstr>
  </property>
</Properties>
</file>