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AC" w:rsidRDefault="002E3AB1">
      <w:pPr>
        <w:rPr>
          <w:sz w:val="24"/>
        </w:rPr>
      </w:pPr>
      <w:r w:rsidRPr="002E3AB1">
        <w:rPr>
          <w:b/>
          <w:sz w:val="24"/>
          <w:u w:val="single"/>
        </w:rPr>
        <w:t>Exercice 1</w:t>
      </w:r>
      <w:r w:rsidRPr="002E3AB1">
        <w:rPr>
          <w:sz w:val="24"/>
        </w:rPr>
        <w:t> :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sz w:val="24"/>
          <w:szCs w:val="24"/>
        </w:rPr>
        <w:t xml:space="preserve">La courbe </w:t>
      </w:r>
      <m:oMath>
        <m:r>
          <w:rPr>
            <w:rFonts w:ascii="Cambria Math" w:hAnsi="Cambria Math" w:cs="Atalante"/>
            <w:sz w:val="24"/>
            <w:szCs w:val="24"/>
          </w:rPr>
          <m:t>C</m:t>
        </m:r>
      </m:oMath>
      <w:r w:rsidRPr="002E3AB1">
        <w:rPr>
          <w:rFonts w:ascii="Book Antiqua" w:hAnsi="Book Antiqua" w:cs="Atalante"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 xml:space="preserve">fournie </w:t>
      </w: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en annexe </w:t>
      </w:r>
      <w:r w:rsidRPr="002E3AB1">
        <w:rPr>
          <w:rFonts w:ascii="Book Antiqua" w:hAnsi="Book Antiqua" w:cs="Times New Roman"/>
          <w:sz w:val="24"/>
          <w:szCs w:val="24"/>
        </w:rPr>
        <w:t xml:space="preserve">représente la fonction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sz w:val="24"/>
          <w:szCs w:val="24"/>
        </w:rPr>
        <w:t xml:space="preserve">On note </w:t>
      </w:r>
      <m:oMath>
        <m:r>
          <w:rPr>
            <w:rFonts w:ascii="Cambria Math" w:hAnsi="Cambria Math" w:cs="Atalante"/>
            <w:sz w:val="24"/>
            <w:szCs w:val="24"/>
          </w:rPr>
          <m:t>D</m:t>
        </m:r>
      </m:oMath>
      <w:r w:rsidRPr="002E3AB1">
        <w:rPr>
          <w:rFonts w:ascii="Book Antiqua" w:hAnsi="Book Antiqua" w:cs="Atalante"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son ensemble de définition.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sz w:val="24"/>
          <w:szCs w:val="24"/>
        </w:rPr>
        <w:t>A l'aide du graphique répondre aux questions posées ci-dessous.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1. </w:t>
      </w:r>
      <w:r w:rsidRPr="002E3AB1">
        <w:rPr>
          <w:rFonts w:ascii="Book Antiqua" w:hAnsi="Book Antiqua" w:cs="Times New Roman"/>
          <w:sz w:val="24"/>
          <w:szCs w:val="24"/>
        </w:rPr>
        <w:t xml:space="preserve">Donner l’ensemble de définition </w:t>
      </w:r>
      <m:oMath>
        <m:r>
          <w:rPr>
            <w:rFonts w:ascii="Cambria Math" w:hAnsi="Cambria Math" w:cs="Atalante"/>
            <w:sz w:val="24"/>
            <w:szCs w:val="24"/>
          </w:rPr>
          <m:t>D</m:t>
        </m:r>
      </m:oMath>
      <w:r w:rsidRPr="002E3AB1">
        <w:rPr>
          <w:rFonts w:ascii="Book Antiqua" w:hAnsi="Book Antiqua" w:cs="Atalante"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2E3AB1">
        <w:rPr>
          <w:rFonts w:ascii="Book Antiqua" w:hAnsi="Book Antiqua" w:cs="Times New Roman"/>
          <w:sz w:val="24"/>
          <w:szCs w:val="24"/>
        </w:rPr>
        <w:t>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2. </w:t>
      </w:r>
      <w:r w:rsidRPr="002E3AB1">
        <w:rPr>
          <w:rFonts w:ascii="Book Antiqua" w:hAnsi="Book Antiqua" w:cs="Times New Roman"/>
          <w:sz w:val="24"/>
          <w:szCs w:val="24"/>
        </w:rPr>
        <w:t>Décrire les variations de la fonction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Book Antiqua" w:eastAsiaTheme="minorEastAsia" w:hAnsi="Book Antiqua" w:cs="Times New Roman"/>
          <w:iCs/>
          <w:sz w:val="24"/>
          <w:szCs w:val="24"/>
        </w:rPr>
        <w:t>,</w:t>
      </w:r>
      <w:r w:rsidRPr="002E3AB1">
        <w:rPr>
          <w:rFonts w:ascii="Book Antiqua" w:hAnsi="Book Antiqua" w:cs="Times New Roman"/>
          <w:i/>
          <w:iCs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puis dresser son tableau de variations.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3. </w:t>
      </w:r>
      <w:r w:rsidRPr="002E3AB1">
        <w:rPr>
          <w:rFonts w:ascii="Book Antiqua" w:hAnsi="Book Antiqua" w:cs="Times New Roman"/>
          <w:sz w:val="24"/>
          <w:szCs w:val="24"/>
        </w:rPr>
        <w:t xml:space="preserve">Donner un intervalle sur lequel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 w:rsidRPr="002E3AB1">
        <w:rPr>
          <w:rFonts w:ascii="Book Antiqua" w:hAnsi="Book Antiqua" w:cs="Times New Roman"/>
          <w:sz w:val="24"/>
          <w:szCs w:val="24"/>
        </w:rPr>
        <w:t>est à la fois décroissante et positive.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4. </w:t>
      </w:r>
      <w:r w:rsidRPr="002E3AB1">
        <w:rPr>
          <w:rFonts w:ascii="Book Antiqua" w:hAnsi="Book Antiqua" w:cs="Times New Roman"/>
          <w:sz w:val="24"/>
          <w:szCs w:val="24"/>
        </w:rPr>
        <w:t>Décrire les extrémums 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2E3AB1">
        <w:rPr>
          <w:rFonts w:ascii="Book Antiqua" w:hAnsi="Book Antiqua" w:cs="Times New Roman"/>
          <w:sz w:val="24"/>
          <w:szCs w:val="24"/>
        </w:rPr>
        <w:t>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5. </w:t>
      </w:r>
      <w:r w:rsidRPr="002E3AB1">
        <w:rPr>
          <w:rFonts w:ascii="Book Antiqua" w:hAnsi="Book Antiqua" w:cs="Times New Roman"/>
          <w:sz w:val="24"/>
          <w:szCs w:val="24"/>
        </w:rPr>
        <w:t xml:space="preserve">Donner l’ensemble des solutions de l’inéquation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 &lt; 2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sz w:val="24"/>
          <w:szCs w:val="24"/>
        </w:rPr>
        <w:t xml:space="preserve">Faire apparaitre sur le graphique de </w:t>
      </w:r>
      <w:r w:rsidRPr="002E3AB1">
        <w:rPr>
          <w:rFonts w:ascii="Book Antiqua" w:hAnsi="Book Antiqua" w:cs="Times New Roman"/>
          <w:b/>
          <w:bCs/>
          <w:sz w:val="24"/>
          <w:szCs w:val="24"/>
        </w:rPr>
        <w:t>l’annexe</w:t>
      </w:r>
      <w:r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tous les tracés utiles.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6. </w:t>
      </w:r>
      <w:r w:rsidRPr="002E3AB1">
        <w:rPr>
          <w:rFonts w:ascii="Book Antiqua" w:hAnsi="Book Antiqua" w:cs="Times New Roman"/>
          <w:sz w:val="24"/>
          <w:szCs w:val="24"/>
        </w:rPr>
        <w:t>Soit la fonction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2E3AB1">
        <w:rPr>
          <w:rFonts w:ascii="Book Antiqua" w:hAnsi="Book Antiqua" w:cs="Times New Roman"/>
          <w:i/>
          <w:iCs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définie sur</w:t>
      </w:r>
      <m:oMath>
        <m:r>
          <w:rPr>
            <w:rFonts w:ascii="Cambria Math" w:hAnsi="Cambria Math" w:cs="Atalante"/>
            <w:sz w:val="24"/>
            <w:szCs w:val="24"/>
          </w:rPr>
          <m:t xml:space="preserve"> D</m:t>
        </m:r>
      </m:oMath>
      <w:r w:rsidRPr="002E3AB1">
        <w:rPr>
          <w:rFonts w:ascii="Book Antiqua" w:hAnsi="Book Antiqua" w:cs="Atalante"/>
          <w:sz w:val="24"/>
          <w:szCs w:val="24"/>
        </w:rPr>
        <w:t xml:space="preserve"> </w:t>
      </w:r>
      <w:r w:rsidRPr="002E3AB1">
        <w:rPr>
          <w:rFonts w:ascii="Book Antiqua" w:hAnsi="Book Antiqua" w:cs="Times New Roman"/>
          <w:sz w:val="24"/>
          <w:szCs w:val="24"/>
        </w:rPr>
        <w:t>par</w:t>
      </w:r>
      <w:r>
        <w:rPr>
          <w:rFonts w:ascii="Book Antiqua" w:hAnsi="Book Antiqua" w:cs="Times New Roman"/>
          <w:sz w:val="24"/>
          <w:szCs w:val="24"/>
        </w:rPr>
        <w:t> :</w:t>
      </w:r>
      <w:r w:rsidRPr="002E3AB1">
        <w:rPr>
          <w:rFonts w:ascii="Book Antiqua" w:hAnsi="Book Antiqu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– </m:t>
        </m:r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w:rPr>
            <w:rFonts w:ascii="Cambria Math" w:hAnsi="Cambria Math" w:cs="Times New Roman"/>
            <w:sz w:val="24"/>
            <w:szCs w:val="24"/>
          </w:rPr>
          <m:t>– 2</m:t>
        </m:r>
      </m:oMath>
      <w:r w:rsidRPr="002E3AB1">
        <w:rPr>
          <w:rFonts w:ascii="Book Antiqua" w:hAnsi="Book Antiqua" w:cs="Times New Roman"/>
          <w:sz w:val="24"/>
          <w:szCs w:val="24"/>
        </w:rPr>
        <w:t>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a. </w:t>
      </w:r>
      <w:r w:rsidRPr="002E3AB1">
        <w:rPr>
          <w:rFonts w:ascii="Book Antiqua" w:hAnsi="Book Antiqua" w:cs="Times New Roman"/>
          <w:sz w:val="24"/>
          <w:szCs w:val="24"/>
        </w:rPr>
        <w:t xml:space="preserve">Construire sur le tracé fourni </w:t>
      </w: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en annexe </w:t>
      </w:r>
      <w:r w:rsidRPr="002E3AB1">
        <w:rPr>
          <w:rFonts w:ascii="Book Antiqua" w:hAnsi="Book Antiqua" w:cs="Times New Roman"/>
          <w:sz w:val="24"/>
          <w:szCs w:val="24"/>
        </w:rPr>
        <w:t>la représentation graphique 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2E3AB1">
        <w:rPr>
          <w:rFonts w:ascii="Book Antiqua" w:hAnsi="Book Antiqua" w:cs="Times New Roman"/>
          <w:sz w:val="24"/>
          <w:szCs w:val="24"/>
        </w:rPr>
        <w:t xml:space="preserve">, notée </w:t>
      </w:r>
      <m:oMath>
        <m:sSup>
          <m:sSupPr>
            <m:ctrlPr>
              <w:rPr>
                <w:rFonts w:ascii="Cambria Math" w:hAnsi="Cambria Math" w:cs="Atalante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talante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talante"/>
                <w:sz w:val="24"/>
                <w:szCs w:val="24"/>
              </w:rPr>
              <m:t>'</m:t>
            </m:r>
          </m:sup>
        </m:sSup>
      </m:oMath>
      <w:r w:rsidRPr="002E3AB1">
        <w:rPr>
          <w:rFonts w:ascii="Book Antiqua" w:hAnsi="Book Antiqua" w:cs="Times New Roman"/>
          <w:sz w:val="24"/>
          <w:szCs w:val="24"/>
        </w:rPr>
        <w:t>.</w:t>
      </w:r>
    </w:p>
    <w:p w:rsid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</w:rPr>
        <w:t xml:space="preserve">b. </w:t>
      </w:r>
      <w:r w:rsidRPr="002E3AB1">
        <w:rPr>
          <w:rFonts w:ascii="Book Antiqua" w:hAnsi="Book Antiqua" w:cs="Times New Roman"/>
          <w:sz w:val="24"/>
          <w:szCs w:val="24"/>
        </w:rPr>
        <w:t>En déduire l’ensemble des solutions de l’équation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r>
          <w:rPr>
            <w:rFonts w:ascii="Cambria Math" w:hAnsi="Cambria Math" w:cs="Times New Roman"/>
            <w:sz w:val="24"/>
            <w:szCs w:val="24"/>
          </w:rPr>
          <m:t xml:space="preserve">g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Book Antiqua" w:eastAsiaTheme="minorEastAsia" w:hAnsi="Book Antiqua" w:cs="Times New Roman"/>
          <w:sz w:val="24"/>
          <w:szCs w:val="24"/>
        </w:rPr>
        <w:t>,</w:t>
      </w:r>
      <w:r w:rsidRPr="002E3AB1">
        <w:rPr>
          <w:rFonts w:ascii="Book Antiqua" w:hAnsi="Book Antiqua" w:cs="Times New Roman"/>
          <w:sz w:val="24"/>
          <w:szCs w:val="24"/>
        </w:rPr>
        <w:t xml:space="preserve"> puis de l’inéquation</w:t>
      </w:r>
      <w:r>
        <w:rPr>
          <w:rFonts w:ascii="Book Antiqua" w:hAnsi="Book Antiqua" w:cs="Times New Roman"/>
          <w:sz w:val="24"/>
          <w:szCs w:val="24"/>
        </w:rPr>
        <w:t xml:space="preserve"> : 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g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E3AB1">
        <w:rPr>
          <w:rFonts w:ascii="Book Antiqua" w:hAnsi="Book Antiqua" w:cs="Times New Roman"/>
          <w:sz w:val="24"/>
          <w:szCs w:val="24"/>
        </w:rPr>
        <w:t>.</w:t>
      </w: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6638925" cy="32289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</w:p>
    <w:p w:rsidR="002E3AB1" w:rsidRDefault="002E3AB1" w:rsidP="002E3AB1">
      <w:pPr>
        <w:spacing w:line="360" w:lineRule="auto"/>
        <w:rPr>
          <w:rFonts w:ascii="Book Antiqua" w:hAnsi="Book Antiqua" w:cs="Times New Roman"/>
          <w:bCs/>
          <w:sz w:val="24"/>
          <w:szCs w:val="24"/>
        </w:rPr>
      </w:pPr>
      <w:r w:rsidRPr="002E3AB1">
        <w:rPr>
          <w:rFonts w:ascii="Book Antiqua" w:hAnsi="Book Antiqua" w:cs="Times New Roman"/>
          <w:b/>
          <w:bCs/>
          <w:sz w:val="24"/>
          <w:szCs w:val="24"/>
          <w:u w:val="single"/>
        </w:rPr>
        <w:lastRenderedPageBreak/>
        <w:t>Exercice 2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sz w:val="24"/>
          <w:szCs w:val="24"/>
        </w:rPr>
        <w:t>Soi</w:t>
      </w:r>
      <w:r>
        <w:rPr>
          <w:rFonts w:cs="Times New Roman"/>
          <w:sz w:val="24"/>
          <w:szCs w:val="24"/>
        </w:rPr>
        <w:t xml:space="preserve">t </w:t>
      </w:r>
      <w:r w:rsidRPr="002E3AB1">
        <w:rPr>
          <w:rFonts w:cs="Times New Roman"/>
          <w:sz w:val="24"/>
          <w:szCs w:val="24"/>
        </w:rPr>
        <w:t>la fonction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2E3AB1">
        <w:rPr>
          <w:rFonts w:cs="Times New Roman"/>
          <w:i/>
          <w:iCs/>
          <w:sz w:val="24"/>
          <w:szCs w:val="24"/>
        </w:rPr>
        <w:t xml:space="preserve"> </w:t>
      </w:r>
      <w:r w:rsidRPr="002E3AB1">
        <w:rPr>
          <w:rFonts w:cs="Times New Roman"/>
          <w:sz w:val="24"/>
          <w:szCs w:val="24"/>
        </w:rPr>
        <w:t xml:space="preserve">définie sur </w:t>
      </w:r>
      <m:oMath>
        <m:r>
          <m:rPr>
            <m:scr m:val="double-struck"/>
          </m:rPr>
          <w:rPr>
            <w:rFonts w:ascii="Cambria Math" w:eastAsia="ambmath1" w:hAnsi="Cambria Math" w:cs="ambmath1"/>
            <w:sz w:val="24"/>
            <w:szCs w:val="24"/>
          </w:rPr>
          <m:t>R</m:t>
        </m:r>
      </m:oMath>
      <w:r w:rsidRPr="002E3AB1">
        <w:rPr>
          <w:rFonts w:eastAsia="ambmath1" w:cs="ambmath1"/>
          <w:sz w:val="24"/>
          <w:szCs w:val="24"/>
        </w:rPr>
        <w:t xml:space="preserve"> </w:t>
      </w:r>
      <w:r w:rsidRPr="002E3AB1">
        <w:rPr>
          <w:rFonts w:cs="Times New Roman"/>
          <w:sz w:val="24"/>
          <w:szCs w:val="24"/>
        </w:rPr>
        <w:t>par</w:t>
      </w:r>
      <w:r>
        <w:rPr>
          <w:rFonts w:cs="Times New Roman"/>
          <w:sz w:val="24"/>
          <w:szCs w:val="24"/>
        </w:rPr>
        <w:t> :</w:t>
      </w:r>
      <w:r w:rsidRPr="002E3AB1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 = 25 –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– 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E3AB1">
        <w:rPr>
          <w:rFonts w:cs="Times New Roman"/>
          <w:sz w:val="24"/>
          <w:szCs w:val="24"/>
        </w:rPr>
        <w:t>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bCs/>
          <w:sz w:val="24"/>
          <w:szCs w:val="24"/>
        </w:rPr>
        <w:t xml:space="preserve">1. </w:t>
      </w:r>
      <w:r w:rsidRPr="002E3AB1">
        <w:rPr>
          <w:rFonts w:cs="Times New Roman"/>
          <w:sz w:val="24"/>
          <w:szCs w:val="24"/>
        </w:rPr>
        <w:t xml:space="preserve">Calculer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r w:rsidRPr="002E3AB1">
        <w:rPr>
          <w:rFonts w:cs="Times New Roman"/>
          <w:sz w:val="24"/>
          <w:szCs w:val="24"/>
        </w:rPr>
        <w:t>et traduire la réponse obtenue par deux phrases contenant respectivement</w:t>
      </w:r>
      <w:r w:rsidR="00D85390">
        <w:rPr>
          <w:rFonts w:cs="Times New Roman"/>
          <w:sz w:val="24"/>
          <w:szCs w:val="24"/>
        </w:rPr>
        <w:t xml:space="preserve"> le mot</w:t>
      </w:r>
      <w:r w:rsidRPr="002E3AB1">
        <w:rPr>
          <w:rFonts w:cs="Times New Roman"/>
          <w:sz w:val="24"/>
          <w:szCs w:val="24"/>
        </w:rPr>
        <w:t xml:space="preserve"> « image »</w:t>
      </w:r>
      <w:r w:rsidR="00D85390">
        <w:rPr>
          <w:rFonts w:cs="Times New Roman"/>
          <w:sz w:val="24"/>
          <w:szCs w:val="24"/>
        </w:rPr>
        <w:t xml:space="preserve"> et « antécédent ».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bCs/>
          <w:sz w:val="24"/>
          <w:szCs w:val="24"/>
        </w:rPr>
        <w:t xml:space="preserve">2. </w:t>
      </w:r>
      <w:r w:rsidRPr="002E3AB1">
        <w:rPr>
          <w:rFonts w:cs="Times New Roman"/>
          <w:sz w:val="24"/>
          <w:szCs w:val="24"/>
        </w:rPr>
        <w:t xml:space="preserve">Quelle est, parmi les deux expressions de </w:t>
      </w:r>
      <w:r w:rsidRPr="002E3AB1">
        <w:rPr>
          <w:rFonts w:cs="Times New Roman"/>
          <w:i/>
          <w:iCs/>
          <w:sz w:val="24"/>
          <w:szCs w:val="24"/>
        </w:rPr>
        <w:t xml:space="preserve">f </w:t>
      </w:r>
      <w:r w:rsidRPr="002E3AB1">
        <w:rPr>
          <w:rFonts w:cs="Times New Roman"/>
          <w:sz w:val="24"/>
          <w:szCs w:val="24"/>
        </w:rPr>
        <w:t>(</w:t>
      </w:r>
      <w:r w:rsidRPr="002E3AB1">
        <w:rPr>
          <w:rFonts w:cs="Times New Roman"/>
          <w:i/>
          <w:iCs/>
          <w:sz w:val="24"/>
          <w:szCs w:val="24"/>
        </w:rPr>
        <w:t>x</w:t>
      </w:r>
      <w:r w:rsidRPr="002E3AB1">
        <w:rPr>
          <w:rFonts w:cs="Times New Roman"/>
          <w:sz w:val="24"/>
          <w:szCs w:val="24"/>
        </w:rPr>
        <w:t>) ci-dessous, la forme factorisée et la forme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sz w:val="24"/>
          <w:szCs w:val="24"/>
        </w:rPr>
        <w:t>développée ? Expliquer comment on les obtient.</w:t>
      </w:r>
    </w:p>
    <w:p w:rsidR="002E3AB1" w:rsidRPr="00D85390" w:rsidRDefault="00D85390" w:rsidP="002E3AB1">
      <w:pPr>
        <w:autoSpaceDE w:val="0"/>
        <w:autoSpaceDN w:val="0"/>
        <w:adjustRightInd w:val="0"/>
        <w:spacing w:after="0" w:line="360" w:lineRule="auto"/>
        <w:rPr>
          <w:oMath/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4 ( 4 –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(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+ 1 ) ; </m:t>
          </m:r>
          <m:r>
            <w:rPr>
              <w:rFonts w:ascii="Cambria Math" w:hAnsi="Cambria Math" w:cs="Wingdings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f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– 4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² + 12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</w:rPr>
            <m:t>+ 16</m:t>
          </m:r>
        </m:oMath>
      </m:oMathPara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bCs/>
          <w:sz w:val="24"/>
          <w:szCs w:val="24"/>
        </w:rPr>
        <w:t xml:space="preserve">3. </w:t>
      </w:r>
      <w:r w:rsidRPr="002E3AB1">
        <w:rPr>
          <w:rFonts w:cs="Times New Roman"/>
          <w:sz w:val="24"/>
          <w:szCs w:val="24"/>
        </w:rPr>
        <w:t xml:space="preserve">En choisissant la forme de </w:t>
      </w:r>
      <w:r w:rsidRPr="002E3AB1">
        <w:rPr>
          <w:rFonts w:cs="Times New Roman"/>
          <w:i/>
          <w:iCs/>
          <w:sz w:val="24"/>
          <w:szCs w:val="24"/>
        </w:rPr>
        <w:t xml:space="preserve">f </w:t>
      </w:r>
      <w:r w:rsidRPr="002E3AB1">
        <w:rPr>
          <w:rFonts w:cs="Times New Roman"/>
          <w:sz w:val="24"/>
          <w:szCs w:val="24"/>
        </w:rPr>
        <w:t>(</w:t>
      </w:r>
      <w:r w:rsidRPr="002E3AB1">
        <w:rPr>
          <w:rFonts w:cs="Times New Roman"/>
          <w:i/>
          <w:iCs/>
          <w:sz w:val="24"/>
          <w:szCs w:val="24"/>
        </w:rPr>
        <w:t>x</w:t>
      </w:r>
      <w:r w:rsidRPr="002E3AB1">
        <w:rPr>
          <w:rFonts w:cs="Times New Roman"/>
          <w:sz w:val="24"/>
          <w:szCs w:val="24"/>
        </w:rPr>
        <w:t>) la mieux adaptée parmi les trois formes proposées :</w:t>
      </w:r>
    </w:p>
    <w:p w:rsidR="002E3AB1" w:rsidRPr="002E3AB1" w:rsidRDefault="002E3AB1" w:rsidP="002E3AB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2E3AB1">
        <w:rPr>
          <w:rFonts w:cs="Times New Roman"/>
          <w:bCs/>
          <w:sz w:val="24"/>
          <w:szCs w:val="24"/>
        </w:rPr>
        <w:t xml:space="preserve">a. </w:t>
      </w:r>
      <w:r w:rsidRPr="002E3AB1">
        <w:rPr>
          <w:rFonts w:cs="Times New Roman"/>
          <w:sz w:val="24"/>
          <w:szCs w:val="24"/>
        </w:rPr>
        <w:t xml:space="preserve">Résoudre dans </w:t>
      </w:r>
      <m:oMath>
        <m:r>
          <m:rPr>
            <m:scr m:val="double-struck"/>
          </m:rPr>
          <w:rPr>
            <w:rFonts w:ascii="Cambria Math" w:eastAsia="ambmath1" w:hAnsi="Cambria Math" w:cs="ambmath1"/>
            <w:sz w:val="24"/>
            <w:szCs w:val="24"/>
          </w:rPr>
          <m:t>R</m:t>
        </m:r>
      </m:oMath>
      <w:r w:rsidRPr="002E3AB1">
        <w:rPr>
          <w:rFonts w:eastAsia="ambmath1" w:cs="ambmath1"/>
          <w:sz w:val="24"/>
          <w:szCs w:val="24"/>
        </w:rPr>
        <w:t xml:space="preserve"> </w:t>
      </w:r>
      <w:r w:rsidRPr="002E3AB1">
        <w:rPr>
          <w:rFonts w:cs="Times New Roman"/>
          <w:sz w:val="24"/>
          <w:szCs w:val="24"/>
        </w:rPr>
        <w:t>l'équation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f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 = 25</m:t>
        </m:r>
      </m:oMath>
      <w:r w:rsidRPr="002E3AB1">
        <w:rPr>
          <w:rFonts w:cs="Times New Roman"/>
          <w:sz w:val="24"/>
          <w:szCs w:val="24"/>
        </w:rPr>
        <w:t>.</w:t>
      </w:r>
    </w:p>
    <w:p w:rsidR="002E3AB1" w:rsidRPr="002E3AB1" w:rsidRDefault="002E3AB1" w:rsidP="002E3AB1">
      <w:pPr>
        <w:spacing w:line="360" w:lineRule="auto"/>
        <w:rPr>
          <w:rFonts w:cs="Times New Roman"/>
          <w:bCs/>
          <w:sz w:val="24"/>
          <w:szCs w:val="24"/>
        </w:rPr>
      </w:pPr>
      <w:r w:rsidRPr="002E3AB1">
        <w:rPr>
          <w:rFonts w:cs="Times New Roman"/>
          <w:bCs/>
          <w:sz w:val="24"/>
          <w:szCs w:val="24"/>
        </w:rPr>
        <w:t xml:space="preserve">b. </w:t>
      </w:r>
      <w:r w:rsidRPr="002E3AB1">
        <w:rPr>
          <w:rFonts w:cs="Times New Roman"/>
          <w:sz w:val="24"/>
          <w:szCs w:val="24"/>
        </w:rPr>
        <w:t xml:space="preserve">Déterminer le ou les antécédent(s) de 0 par </w:t>
      </w:r>
      <w:r w:rsidRPr="002E3AB1">
        <w:rPr>
          <w:rFonts w:cs="Times New Roman"/>
          <w:i/>
          <w:iCs/>
          <w:sz w:val="24"/>
          <w:szCs w:val="24"/>
        </w:rPr>
        <w:t xml:space="preserve">f </w:t>
      </w:r>
      <w:r w:rsidR="00D85390">
        <w:rPr>
          <w:rFonts w:cs="Times New Roman"/>
          <w:sz w:val="24"/>
          <w:szCs w:val="24"/>
        </w:rPr>
        <w:t>.</w:t>
      </w:r>
    </w:p>
    <w:sectPr w:rsidR="002E3AB1" w:rsidRPr="002E3AB1" w:rsidSect="002E3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talant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bmath1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301D9"/>
    <w:rsid w:val="002E3AB1"/>
    <w:rsid w:val="00320A29"/>
    <w:rsid w:val="005301D9"/>
    <w:rsid w:val="0099775A"/>
    <w:rsid w:val="00D85390"/>
    <w:rsid w:val="00E0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3</cp:revision>
  <dcterms:created xsi:type="dcterms:W3CDTF">2012-01-27T14:25:00Z</dcterms:created>
  <dcterms:modified xsi:type="dcterms:W3CDTF">2012-01-27T14:51:00Z</dcterms:modified>
</cp:coreProperties>
</file>