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4.png" ContentType="image/png"/>
  <Override PartName="/word/media/rId209.png" ContentType="image/png"/>
  <Override PartName="/word/media/rId77.png" ContentType="image/png"/>
  <Override PartName="/word/media/rId149.png" ContentType="image/png"/>
  <Override PartName="/word/media/rId53.png" ContentType="image/png"/>
  <Override PartName="/word/media/rId118.png" ContentType="image/png"/>
  <Override PartName="/word/media/rId124.png" ContentType="image/png"/>
  <Override PartName="/word/media/rId97.png" ContentType="image/png"/>
  <Override PartName="/word/media/rId90.png" ContentType="image/png"/>
  <Override PartName="/word/media/rId105.png" ContentType="image/png"/>
  <Override PartName="/word/media/rId109.png" ContentType="image/png"/>
  <Override PartName="/word/media/rId129.png" ContentType="image/png"/>
  <Override PartName="/word/media/rId68.png" ContentType="image/png"/>
  <Override PartName="/word/media/rId224.png" ContentType="image/png"/>
  <Override PartName="/word/media/rId24.png" ContentType="image/png"/>
  <Override PartName="/word/media/rId154.png" ContentType="image/png"/>
  <Override PartName="/word/media/rId231.png" ContentType="image/png"/>
  <Override PartName="/word/media/rId64.png" ContentType="image/png"/>
  <Override PartName="/word/media/rId35.png" ContentType="image/png"/>
  <Override PartName="/word/media/rId46.png" ContentType="image/png"/>
  <Override PartName="/word/media/rId164.png" ContentType="image/png"/>
  <Override PartName="/word/media/rId72.png" ContentType="image/png"/>
  <Override PartName="/word/media/rId85.png" ContentType="image/png"/>
  <Override PartName="/word/media/rId185.png" ContentType="image/png"/>
  <Override PartName="/word/media/rId174.png" ContentType="image/png"/>
  <Override PartName="/word/media/rId135.png" ContentType="image/png"/>
  <Override PartName="/word/footerTceeA.xml" ContentType="application/vnd.openxmlformats-officedocument.wordprocessingml.footer+xml"/>
  <Override PartName="/word/footerTceeB.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3.A.12: Teoría de los costes. Análisis de dualidad</w:t>
      </w:r>
      <w:r>
        <w:br/>
      </w:r>
      <w:r>
        <w:t xml:space="preserve">en el ámbito de la empresa. Aplicaciones empíricas.</w:t>
      </w:r>
    </w:p>
    <w:p>
      <w:pPr>
        <w:pStyle w:val="Author"/>
      </w:pPr>
      <w:r>
        <w:t xml:space="preserve">Víctor Gutiérrez Marcos</w:t>
      </w:r>
    </w:p>
    <w:p>
      <w:pPr>
        <w:pStyle w:val="Date"/>
      </w:pPr>
      <w:r>
        <w:t xml:space="preserve">Última actualización: 16/10/2026</w:t>
      </w:r>
    </w:p>
    <w:p>
      <w:pPr>
        <w:pStyle w:val="Paginasdeltema"/>
      </w:pPr>
      <w:r>
        <w:t xml:space="preserve">Tema: 47 págs. · Anexos: 9 · Bibliografía: 5 (PDF)</w:t>
      </w:r>
    </w:p>
    <w:bookmarkStart w:id="22" w:name="introducción"/>
    <w:p>
      <w:pPr>
        <w:pStyle w:val="Heading1"/>
      </w:pPr>
      <w:r>
        <w:t xml:space="preserve">Introducción</w:t>
      </w:r>
      <w:r>
        <w:t xml:space="preserve"> </w:t>
      </w:r>
      <w:r>
        <w:rPr>
          <w:rStyle w:val="Minutos"/>
        </w:rPr>
        <w:t xml:space="preserve">2′30″</w:t>
      </w:r>
    </w:p>
    <w:p>
      <w:pPr>
        <w:keepNext/>
        <w:numPr>
          <w:ilvl w:val="0"/>
          <w:numId w:val="1001"/>
        </w:numPr>
      </w:pPr>
      <w:r>
        <w:rPr>
          <w:b/>
          <w:bCs/>
          <w:i/>
          <w:iCs/>
        </w:rPr>
        <w:t xml:space="preserve">Enganche</w:t>
      </w:r>
      <w:r>
        <w:t xml:space="preserve">:</w:t>
      </w:r>
    </w:p>
    <w:p>
      <w:pPr>
        <w:numPr>
          <w:ilvl w:val="1"/>
          <w:numId w:val="1002"/>
        </w:numPr>
      </w:pPr>
      <w:r>
        <w:t xml:space="preserve">Entre 2010 y 2025, el coste nivelado medio de la electricidad de las plantas fotovoltaicas nuevas del mundo bajó de 0,41 a 0,044 dólares por kWh (en dólares de 2025), un 89 %</w:t>
      </w:r>
      <w:r>
        <w:t xml:space="preserve"> </w:t>
      </w:r>
      <w:r>
        <w:t xml:space="preserve">(</w:t>
      </w:r>
      <w:hyperlink w:anchor="ref-IRENA2026CostesGeneracion">
        <w:r>
          <w:rPr>
            <w:rStyle w:val="Hyperlink"/>
            <w:smallCaps/>
          </w:rPr>
          <w:t xml:space="preserve">International Renewable Energy Agency</w:t>
        </w:r>
        <w:r>
          <w:rPr>
            <w:rStyle w:val="Hyperlink"/>
          </w:rPr>
          <w:t xml:space="preserve"> </w:t>
        </w:r>
        <w:r>
          <w:rPr>
            <w:rStyle w:val="Hyperlink"/>
          </w:rPr>
          <w:t xml:space="preserve">2026</w:t>
        </w:r>
      </w:hyperlink>
      <w:r>
        <w:t xml:space="preserve">)</w:t>
      </w:r>
      <w:r>
        <w:t xml:space="preserve">, y cada vez que se ha duplicado la producción mundial acumulada de módulos su precio ha caído alrededor de un 27 %</w:t>
      </w:r>
      <w:r>
        <w:t xml:space="preserve"> </w:t>
      </w:r>
      <w:r>
        <w:t xml:space="preserve">(</w:t>
      </w:r>
      <w:hyperlink w:anchor="ref-FraunhoferISE2026Photovoltaics">
        <w:r>
          <w:rPr>
            <w:rStyle w:val="Hyperlink"/>
            <w:smallCaps/>
          </w:rPr>
          <w:t xml:space="preserve">Fraunhofer Institute for Solar Energy Systems ISE</w:t>
        </w:r>
        <w:r>
          <w:rPr>
            <w:rStyle w:val="Hyperlink"/>
          </w:rPr>
          <w:t xml:space="preserve"> </w:t>
        </w:r>
        <w:r>
          <w:rPr>
            <w:rStyle w:val="Hyperlink"/>
          </w:rPr>
          <w:t xml:space="preserve">2026</w:t>
        </w:r>
      </w:hyperlink>
      <w:r>
        <w:t xml:space="preserve">)</w:t>
      </w:r>
      <w:r>
        <w:t xml:space="preserve">. En España, la fotovoltaica ya es la tecnología con más potencia instalada, más de 41.500 MW, y en 2025 produjo el 18,4 % de la electricidad</w:t>
      </w:r>
      <w:r>
        <w:t xml:space="preserve"> </w:t>
      </w:r>
      <w:r>
        <w:t xml:space="preserve">(</w:t>
      </w:r>
      <w:hyperlink w:anchor="ref-REE2026RenovablesSol">
        <w:r>
          <w:rPr>
            <w:rStyle w:val="Hyperlink"/>
            <w:smallCaps/>
          </w:rPr>
          <w:t xml:space="preserve">Red Eléctrica</w:t>
        </w:r>
        <w:r>
          <w:rPr>
            <w:rStyle w:val="Hyperlink"/>
          </w:rPr>
          <w:t xml:space="preserve"> </w:t>
        </w:r>
        <w:r>
          <w:rPr>
            <w:rStyle w:val="Hyperlink"/>
          </w:rPr>
          <w:t xml:space="preserve">2026</w:t>
        </w:r>
      </w:hyperlink>
      <w:r>
        <w:t xml:space="preserve">)</w:t>
      </w:r>
      <w:r>
        <w:t xml:space="preserve">. ¿Cuánto de esa caída se debe a la escala, cuánto al aprendizaje y cuánto a los precios de los factores?</w:t>
      </w:r>
    </w:p>
    <w:p>
      <w:pPr>
        <w:numPr>
          <w:ilvl w:val="1"/>
          <w:numId w:val="1002"/>
        </w:numPr>
      </w:pPr>
      <w:r>
        <w:t xml:space="preserve">Detrás está la pregunta general de esta exposición: ¿qué nos dicen los costes de una empresa sobre su tecnología, sobre su conducta y sobre el mercado en que opera, y cómo se miden?</w:t>
      </w:r>
    </w:p>
    <w:p>
      <w:pPr>
        <w:keepNext/>
        <w:numPr>
          <w:ilvl w:val="1"/>
          <w:numId w:val="1002"/>
        </w:numPr>
      </w:pPr>
      <w:r>
        <w:t xml:space="preserve">La teoría neoclásica responde desde el</w:t>
      </w:r>
      <w:r>
        <w:t xml:space="preserve"> </w:t>
      </w:r>
      <w:r>
        <w:rPr>
          <w:b/>
          <w:bCs/>
        </w:rPr>
        <w:t xml:space="preserve">individualismo metodológico</w:t>
      </w:r>
      <w:r>
        <w:rPr>
          <w:rStyle w:val="FootnoteReference"/>
        </w:rPr>
        <w:footnoteReference w:id="20"/>
      </w:r>
      <w:r>
        <w:t xml:space="preserve"> </w:t>
      </w:r>
      <w:r>
        <w:rPr>
          <w:rStyle w:val="Referenciaatema"/>
        </w:rPr>
        <w:t xml:space="preserve">[ver tema 3.A.8]</w:t>
      </w:r>
      <w:r>
        <w:t xml:space="preserve">. La microeconomía estudia dos agentes, consumidores y productores,</w:t>
      </w:r>
      <w:r>
        <w:rPr>
          <w:rStyle w:val="FootnoteReference"/>
        </w:rPr>
        <w:footnoteReference w:id="21"/>
      </w:r>
      <w:r>
        <w:t xml:space="preserve"> </w:t>
      </w:r>
      <w:r>
        <w:t xml:space="preserve">y aquí la empresa es un agente que optimiza sometido a 3 tipos de restricciones:</w:t>
      </w:r>
    </w:p>
    <w:p>
      <w:pPr>
        <w:numPr>
          <w:ilvl w:val="2"/>
          <w:numId w:val="1003"/>
        </w:numPr>
      </w:pPr>
      <w:r>
        <w:rPr>
          <w:i/>
          <w:iCs/>
        </w:rPr>
        <w:t xml:space="preserve">técnicas</w:t>
      </w:r>
      <w:r>
        <w:t xml:space="preserve">: qué combinaciones de factores y productos son posibles; es la teoría de la producción</w:t>
      </w:r>
      <w:r>
        <w:t xml:space="preserve"> </w:t>
      </w:r>
      <w:r>
        <w:rPr>
          <w:rStyle w:val="Referenciaatema"/>
        </w:rPr>
        <w:t xml:space="preserve">[ver tema 3.A.11]</w:t>
      </w:r>
      <w:r>
        <w:t xml:space="preserve">;</w:t>
      </w:r>
    </w:p>
    <w:p>
      <w:pPr>
        <w:numPr>
          <w:ilvl w:val="2"/>
          <w:numId w:val="1003"/>
        </w:numPr>
      </w:pPr>
      <w:r>
        <w:rPr>
          <w:i/>
          <w:iCs/>
        </w:rPr>
        <w:t xml:space="preserve">económicas</w:t>
      </w:r>
      <w:r>
        <w:t xml:space="preserve">: de entre las combinaciones técnicamente eficientes, cuál es la más barata dados los precios de los factores; es la</w:t>
      </w:r>
      <w:r>
        <w:t xml:space="preserve"> </w:t>
      </w:r>
      <w:r>
        <w:rPr>
          <w:b/>
          <w:bCs/>
        </w:rPr>
        <w:t xml:space="preserve">teoría de los costes</w:t>
      </w:r>
      <w:r>
        <w:t xml:space="preserve">, objeto de esta exposición;</w:t>
      </w:r>
    </w:p>
    <w:p>
      <w:pPr>
        <w:numPr>
          <w:ilvl w:val="2"/>
          <w:numId w:val="1003"/>
        </w:numPr>
      </w:pPr>
      <w:r>
        <w:rPr>
          <w:i/>
          <w:iCs/>
        </w:rPr>
        <w:t xml:space="preserve">de mercado y organizativas</w:t>
      </w:r>
      <w:r>
        <w:t xml:space="preserve">: cuánto producir y a qué precio según la estructura del mercado, y cómo se organiza la empresa</w:t>
      </w:r>
      <w:r>
        <w:t xml:space="preserve"> </w:t>
      </w:r>
      <w:r>
        <w:rPr>
          <w:rStyle w:val="Referenciaatema"/>
        </w:rPr>
        <w:t xml:space="preserve">[ver tema 3.A.15]</w:t>
      </w:r>
      <w:r>
        <w:t xml:space="preserve"> </w:t>
      </w:r>
      <w:r>
        <w:rPr>
          <w:rStyle w:val="Referenciaatema"/>
        </w:rPr>
        <w:t xml:space="preserve">[ver tema 3.A.16-3.A.19]</w:t>
      </w:r>
      <w:r>
        <w:t xml:space="preserve">.</w:t>
      </w:r>
    </w:p>
    <w:p>
      <w:pPr>
        <w:numPr>
          <w:ilvl w:val="1"/>
          <w:numId w:val="1002"/>
        </w:numPr>
      </w:pPr>
      <w:r>
        <w:t xml:space="preserve">Dos definiciones básicas. El</w:t>
      </w:r>
      <w:r>
        <w:t xml:space="preserve"> </w:t>
      </w:r>
      <w:r>
        <w:rPr>
          <w:b/>
          <w:bCs/>
        </w:rPr>
        <w:t xml:space="preserve">coste económico</w:t>
      </w:r>
      <w:r>
        <w:t xml:space="preserve"> </w:t>
      </w:r>
      <w:r>
        <w:t xml:space="preserve">de un factor es su</w:t>
      </w:r>
      <w:r>
        <w:t xml:space="preserve"> </w:t>
      </w:r>
      <w:r>
        <w:rPr>
          <w:i/>
          <w:iCs/>
        </w:rPr>
        <w:t xml:space="preserve">coste de oportunidad</w:t>
      </w:r>
      <w:r>
        <w:t xml:space="preserve">: el valor de la mejor alternativa a la que se renuncia al usar una unidad más. Si la empresa no la tiene, ha de comprarla o alquilarla a su precio de mercado; si ya la tiene, podría venderla o alquilarla a ese mismo precio. En ambos casos, con mercados competitivos, el coste de oportunidad es el precio de mercado, a diferencia del</w:t>
      </w:r>
      <w:r>
        <w:t xml:space="preserve"> </w:t>
      </w:r>
      <w:r>
        <w:rPr>
          <w:i/>
          <w:iCs/>
        </w:rPr>
        <w:t xml:space="preserve">coste contable</w:t>
      </w:r>
      <w:r>
        <w:t xml:space="preserve">, que solo recoge los desembolsos. La</w:t>
      </w:r>
      <w:r>
        <w:t xml:space="preserve"> </w:t>
      </w:r>
      <w:r>
        <w:rPr>
          <w:b/>
          <w:bCs/>
        </w:rPr>
        <w:t xml:space="preserve">función de costes</w:t>
      </w:r>
      <w:r>
        <w:t xml:space="preserve">,</w:t>
      </w:r>
      <w:r>
        <w:t xml:space="preserve"> </w:t>
      </w:r>
      <m:oMath>
        <m:r>
          <m:t>C</m:t>
        </m:r>
        <m:d>
          <m:dPr>
            <m:begChr m:val="("/>
            <m:sepChr m:val=""/>
            <m:endChr m:val=")"/>
            <m:grow/>
          </m:dPr>
          <m:e>
            <m:acc>
              <m:accPr>
                <m:chr m:val="⃗"/>
              </m:accPr>
              <m:e>
                <m:r>
                  <m:t>w</m:t>
                </m:r>
              </m:e>
            </m:acc>
            <m:r>
              <m:rPr>
                <m:sty m:val="p"/>
              </m:rPr>
              <m:t>,</m:t>
            </m:r>
            <m:r>
              <m:t>q</m:t>
            </m:r>
          </m:e>
        </m:d>
      </m:oMath>
      <w:r>
        <w:t xml:space="preserve">, da el coste mínimo de producir</w:t>
      </w:r>
      <w:r>
        <w:t xml:space="preserve"> </w:t>
      </w:r>
      <m:oMath>
        <m:r>
          <m:t>q</m:t>
        </m:r>
      </m:oMath>
      <w:r>
        <w:t xml:space="preserve"> </w:t>
      </w:r>
      <w:r>
        <w:t xml:space="preserve">unidades a los precios de los factores</w:t>
      </w:r>
      <w:r>
        <w:t xml:space="preserve"> </w:t>
      </w:r>
      <m:oMath>
        <m:acc>
          <m:accPr>
            <m:chr m:val="⃗"/>
          </m:accPr>
          <m:e>
            <m:r>
              <m:t>w</m:t>
            </m:r>
          </m:e>
        </m:acc>
      </m:oMath>
      <w:r>
        <w:t xml:space="preserve">: supone</w:t>
      </w:r>
      <w:r>
        <w:t xml:space="preserve"> </w:t>
      </w:r>
      <w:r>
        <w:rPr>
          <w:i/>
          <w:iCs/>
        </w:rPr>
        <w:t xml:space="preserve">eficiencia técnica</w:t>
      </w:r>
      <w:r>
        <w:t xml:space="preserve"> </w:t>
      </w:r>
      <w:r>
        <w:t xml:space="preserve">(se produce sobre la función de producción) y</w:t>
      </w:r>
      <w:r>
        <w:t xml:space="preserve"> </w:t>
      </w:r>
      <w:r>
        <w:rPr>
          <w:i/>
          <w:iCs/>
        </w:rPr>
        <w:t xml:space="preserve">eficiencia económica</w:t>
      </w:r>
      <w:r>
        <w:t xml:space="preserve"> </w:t>
      </w:r>
      <w:r>
        <w:t xml:space="preserve">(se elige la combinación más barata).</w:t>
      </w:r>
    </w:p>
    <w:p>
      <w:pPr>
        <w:keepNext/>
        <w:numPr>
          <w:ilvl w:val="0"/>
          <w:numId w:val="1001"/>
        </w:numPr>
      </w:pPr>
      <w:r>
        <w:rPr>
          <w:b/>
          <w:bCs/>
          <w:i/>
          <w:iCs/>
        </w:rPr>
        <w:t xml:space="preserve">Relevancia</w:t>
      </w:r>
      <w:r>
        <w:t xml:space="preserve">:</w:t>
      </w:r>
    </w:p>
    <w:p>
      <w:pPr>
        <w:numPr>
          <w:ilvl w:val="1"/>
          <w:numId w:val="1004"/>
        </w:numPr>
      </w:pPr>
      <w:r>
        <w:rPr>
          <w:i/>
          <w:iCs/>
        </w:rPr>
        <w:t xml:space="preserve">Teórica</w:t>
      </w:r>
      <w:r>
        <w:t xml:space="preserve">: la función de costes es el puente entre la tecnología y el mercado. De ella sale la oferta de la empresa competitiva (el tramo creciente del coste marginal) y, por agregación, la del mercado</w:t>
      </w:r>
      <w:r>
        <w:t xml:space="preserve"> </w:t>
      </w:r>
      <w:r>
        <w:rPr>
          <w:rStyle w:val="Referenciaatema"/>
        </w:rPr>
        <w:t xml:space="preserve">[ver tema 3.A.16]</w:t>
      </w:r>
      <w:r>
        <w:t xml:space="preserve">, y su forma (economías de escala, subaditividad, economías de alcance) condiciona cuántas empresas caben en un mercado</w:t>
      </w:r>
      <w:r>
        <w:t xml:space="preserve"> </w:t>
      </w:r>
      <w:r>
        <w:rPr>
          <w:rStyle w:val="Referenciaatema"/>
        </w:rPr>
        <w:t xml:space="preserve">[ver tema 3.A.17]</w:t>
      </w:r>
      <w:r>
        <w:t xml:space="preserve">.</w:t>
      </w:r>
    </w:p>
    <w:p>
      <w:pPr>
        <w:numPr>
          <w:ilvl w:val="1"/>
          <w:numId w:val="1004"/>
        </w:numPr>
      </w:pPr>
      <w:r>
        <w:rPr>
          <w:i/>
          <w:iCs/>
        </w:rPr>
        <w:t xml:space="preserve">Empírica</w:t>
      </w:r>
      <w:r>
        <w:t xml:space="preserve">: gracias a la dualidad, la tecnología puede estudiarse a partir de costes y precios, que se observan, sin especificar la función de producción. Es la base de la estimación de las economías de escala y de la medición de la eficiencia de empresas y sectores.</w:t>
      </w:r>
    </w:p>
    <w:p>
      <w:pPr>
        <w:numPr>
          <w:ilvl w:val="1"/>
          <w:numId w:val="1004"/>
        </w:numPr>
      </w:pPr>
      <w:r>
        <w:rPr>
          <w:i/>
          <w:iCs/>
        </w:rPr>
        <w:t xml:space="preserve">De política económica</w:t>
      </w:r>
      <w:r>
        <w:t xml:space="preserve">: los reguladores de redes fijan los ingresos permitidos comparando la eficiencia en costes de las empresas</w:t>
      </w:r>
      <w:r>
        <w:t xml:space="preserve"> </w:t>
      </w:r>
      <w:r>
        <w:rPr>
          <w:rStyle w:val="Referenciaatema"/>
        </w:rPr>
        <w:t xml:space="preserve">[ver tema 3.A.20]</w:t>
      </w:r>
      <w:r>
        <w:t xml:space="preserve">; las autoridades de competencia usan los costes para juzgar si un precio es predatorio</w:t>
      </w:r>
      <w:r>
        <w:t xml:space="preserve"> </w:t>
      </w:r>
      <w:r>
        <w:t xml:space="preserve">(</w:t>
      </w:r>
      <w:hyperlink w:anchor="ref-AreedaTurner1975Predatory">
        <w:r>
          <w:rPr>
            <w:rStyle w:val="Hyperlink"/>
            <w:smallCaps/>
          </w:rPr>
          <w:t xml:space="preserve">Areeda</w:t>
        </w:r>
        <w:r>
          <w:rPr>
            <w:rStyle w:val="Hyperlink"/>
          </w:rPr>
          <w:t xml:space="preserve"> </w:t>
        </w:r>
        <w:r>
          <w:rPr>
            <w:rStyle w:val="Hyperlink"/>
          </w:rPr>
          <w:t xml:space="preserve">y</w:t>
        </w:r>
        <w:r>
          <w:rPr>
            <w:rStyle w:val="Hyperlink"/>
          </w:rPr>
          <w:t xml:space="preserve"> </w:t>
        </w:r>
        <w:r>
          <w:rPr>
            <w:rStyle w:val="Hyperlink"/>
            <w:smallCaps/>
          </w:rPr>
          <w:t xml:space="preserve">Turner</w:t>
        </w:r>
        <w:r>
          <w:rPr>
            <w:rStyle w:val="Hyperlink"/>
          </w:rPr>
          <w:t xml:space="preserve"> </w:t>
        </w:r>
        <w:r>
          <w:rPr>
            <w:rStyle w:val="Hyperlink"/>
          </w:rPr>
          <w:t xml:space="preserve">1975</w:t>
        </w:r>
      </w:hyperlink>
      <w:r>
        <w:t xml:space="preserve">)</w:t>
      </w:r>
      <w:r>
        <w:t xml:space="preserve">, y las economías de escala explican buena parte del comercio intraindustrial</w:t>
      </w:r>
      <w:r>
        <w:t xml:space="preserve"> </w:t>
      </w:r>
      <w:r>
        <w:rPr>
          <w:rStyle w:val="Referenciaatema"/>
        </w:rPr>
        <w:t xml:space="preserve">[ver tema 3.B.6]</w:t>
      </w:r>
      <w:r>
        <w:t xml:space="preserve">.</w:t>
      </w:r>
    </w:p>
    <w:p>
      <w:pPr>
        <w:keepNext/>
        <w:numPr>
          <w:ilvl w:val="0"/>
          <w:numId w:val="1001"/>
        </w:numPr>
      </w:pPr>
      <w:r>
        <w:rPr>
          <w:b/>
          <w:bCs/>
          <w:i/>
          <w:iCs/>
        </w:rPr>
        <w:t xml:space="preserve">Contextualización</w:t>
      </w:r>
      <w:r>
        <w:t xml:space="preserve">:</w:t>
      </w:r>
    </w:p>
    <w:p>
      <w:pPr>
        <w:numPr>
          <w:ilvl w:val="1"/>
          <w:numId w:val="1005"/>
        </w:numPr>
      </w:pPr>
      <w:r>
        <w:t xml:space="preserve">El germen de la teoría de los costes está en la segunda generación de marginalistas, hacia 1890.</w:t>
      </w:r>
      <w:r>
        <w:t xml:space="preserve"> </w:t>
      </w:r>
      <w:r>
        <w:rPr>
          <w:smallCaps/>
        </w:rPr>
        <w:t xml:space="preserve">Marshall</w:t>
      </w:r>
      <w:r>
        <w:t xml:space="preserve"> </w:t>
      </w:r>
      <w:r>
        <w:t xml:space="preserve">(</w:t>
      </w:r>
      <w:hyperlink w:anchor="ref-Marshall1890Principles">
        <w:r>
          <w:rPr>
            <w:rStyle w:val="Hyperlink"/>
          </w:rPr>
          <w:t xml:space="preserve">1890</w:t>
        </w:r>
      </w:hyperlink>
      <w:r>
        <w:t xml:space="preserve">)</w:t>
      </w:r>
      <w:r>
        <w:t xml:space="preserve"> </w:t>
      </w:r>
      <w:r>
        <w:t xml:space="preserve">distingue las economías</w:t>
      </w:r>
      <w:r>
        <w:t xml:space="preserve"> </w:t>
      </w:r>
      <w:r>
        <w:rPr>
          <w:i/>
          <w:iCs/>
        </w:rPr>
        <w:t xml:space="preserve">internas</w:t>
      </w:r>
      <w:r>
        <w:t xml:space="preserve">, que dependen de la organización y la gestión de cada empresa, de las</w:t>
      </w:r>
      <w:r>
        <w:t xml:space="preserve"> </w:t>
      </w:r>
      <w:r>
        <w:rPr>
          <w:i/>
          <w:iCs/>
        </w:rPr>
        <w:t xml:space="preserve">externas</w:t>
      </w:r>
      <w:r>
        <w:t xml:space="preserve">, que dependen del desarrollo general de la industria, y analiza los plazos de ajuste. Knut</w:t>
      </w:r>
      <w:r>
        <w:t xml:space="preserve"> </w:t>
      </w:r>
      <w:r>
        <w:rPr>
          <w:smallCaps/>
        </w:rPr>
        <w:t xml:space="preserve">Wicksell</w:t>
      </w:r>
      <w:r>
        <w:t xml:space="preserve"> </w:t>
      </w:r>
      <w:r>
        <w:t xml:space="preserve">propone funciones de producción con tramos de rendimientos crecientes, constantes y decrecientes, que dan una curva de coste medio a largo plazo en forma de U: la libre entrada lleva a cada empresa a su mínimo, con beneficio nulo, idea que comparte con</w:t>
      </w:r>
      <w:r>
        <w:t xml:space="preserve"> </w:t>
      </w:r>
      <w:r>
        <w:rPr>
          <w:smallCaps/>
        </w:rPr>
        <w:t xml:space="preserve">Barone</w:t>
      </w:r>
      <w:r>
        <w:t xml:space="preserve"> </w:t>
      </w:r>
      <w:r>
        <w:t xml:space="preserve">y</w:t>
      </w:r>
      <w:r>
        <w:t xml:space="preserve"> </w:t>
      </w:r>
      <w:r>
        <w:rPr>
          <w:smallCaps/>
        </w:rPr>
        <w:t xml:space="preserve">Walras</w:t>
      </w:r>
      <w:r>
        <w:t xml:space="preserve"> </w:t>
      </w:r>
      <w:r>
        <w:t xml:space="preserve">(</w:t>
      </w:r>
      <w:hyperlink w:anchor="ref-Wicksell1901Forelasningar">
        <w:r>
          <w:rPr>
            <w:rStyle w:val="Hyperlink"/>
            <w:smallCaps/>
          </w:rPr>
          <w:t xml:space="preserve">Wicksell</w:t>
        </w:r>
        <w:r>
          <w:rPr>
            <w:rStyle w:val="Hyperlink"/>
          </w:rPr>
          <w:t xml:space="preserve"> </w:t>
        </w:r>
        <w:r>
          <w:rPr>
            <w:rStyle w:val="Hyperlink"/>
          </w:rPr>
          <w:t xml:space="preserve">1901</w:t>
        </w:r>
      </w:hyperlink>
      <w:r>
        <w:t xml:space="preserve">;</w:t>
      </w:r>
      <w:r>
        <w:t xml:space="preserve"> </w:t>
      </w:r>
      <w:hyperlink w:anchor="ref-Humphrey1997Algebraic">
        <w:r>
          <w:rPr>
            <w:rStyle w:val="Hyperlink"/>
            <w:smallCaps/>
          </w:rPr>
          <w:t xml:space="preserve">Humphrey</w:t>
        </w:r>
        <w:r>
          <w:rPr>
            <w:rStyle w:val="Hyperlink"/>
          </w:rPr>
          <w:t xml:space="preserve"> </w:t>
        </w:r>
        <w:r>
          <w:rPr>
            <w:rStyle w:val="Hyperlink"/>
          </w:rPr>
          <w:t xml:space="preserve">1997</w:t>
        </w:r>
      </w:hyperlink>
      <w:r>
        <w:t xml:space="preserve">)</w:t>
      </w:r>
      <w:r>
        <w:t xml:space="preserve">.</w:t>
      </w:r>
      <w:r>
        <w:t xml:space="preserve"> </w:t>
      </w:r>
      <w:r>
        <w:rPr>
          <w:smallCaps/>
        </w:rPr>
        <w:t xml:space="preserve">Viner</w:t>
      </w:r>
      <w:r>
        <w:t xml:space="preserve"> </w:t>
      </w:r>
      <w:r>
        <w:t xml:space="preserve">(</w:t>
      </w:r>
      <w:hyperlink w:anchor="ref-Viner1931Cost">
        <w:r>
          <w:rPr>
            <w:rStyle w:val="Hyperlink"/>
          </w:rPr>
          <w:t xml:space="preserve">1931</w:t>
        </w:r>
      </w:hyperlink>
      <w:r>
        <w:t xml:space="preserve">)</w:t>
      </w:r>
      <w:r>
        <w:t xml:space="preserve"> </w:t>
      </w:r>
      <w:r>
        <w:t xml:space="preserve">construye las curvas de coste a corto y a largo plazo que hoy se dibujan.</w:t>
      </w:r>
    </w:p>
    <w:p>
      <w:pPr>
        <w:numPr>
          <w:ilvl w:val="1"/>
          <w:numId w:val="1005"/>
        </w:numPr>
      </w:pPr>
      <w:r>
        <w:t xml:space="preserve">El problema de minimización del coste se formaliza en los años 30 y 40</w:t>
      </w:r>
      <w:r>
        <w:t xml:space="preserve"> </w:t>
      </w:r>
      <w:r>
        <w:t xml:space="preserve">(</w:t>
      </w:r>
      <w:hyperlink w:anchor="ref-Viner1931Cost">
        <w:r>
          <w:rPr>
            <w:rStyle w:val="Hyperlink"/>
            <w:smallCaps/>
          </w:rPr>
          <w:t xml:space="preserve">Viner</w:t>
        </w:r>
        <w:r>
          <w:rPr>
            <w:rStyle w:val="Hyperlink"/>
          </w:rPr>
          <w:t xml:space="preserve"> </w:t>
        </w:r>
        <w:r>
          <w:rPr>
            <w:rStyle w:val="Hyperlink"/>
          </w:rPr>
          <w:t xml:space="preserve">1931</w:t>
        </w:r>
      </w:hyperlink>
      <w:r>
        <w:t xml:space="preserve">;</w:t>
      </w:r>
      <w:r>
        <w:t xml:space="preserve"> </w:t>
      </w:r>
      <w:hyperlink w:anchor="ref-Hicks1939Value">
        <w:r>
          <w:rPr>
            <w:rStyle w:val="Hyperlink"/>
            <w:smallCaps/>
          </w:rPr>
          <w:t xml:space="preserve">Hicks</w:t>
        </w:r>
        <w:r>
          <w:rPr>
            <w:rStyle w:val="Hyperlink"/>
          </w:rPr>
          <w:t xml:space="preserve"> </w:t>
        </w:r>
        <w:r>
          <w:rPr>
            <w:rStyle w:val="Hyperlink"/>
          </w:rPr>
          <w:t xml:space="preserve">1939</w:t>
        </w:r>
      </w:hyperlink>
      <w:r>
        <w:t xml:space="preserve">;</w:t>
      </w:r>
      <w:r>
        <w:t xml:space="preserve"> </w:t>
      </w:r>
      <w:hyperlink w:anchor="ref-Samuelson1947Foundations">
        <w:r>
          <w:rPr>
            <w:rStyle w:val="Hyperlink"/>
            <w:smallCaps/>
          </w:rPr>
          <w:t xml:space="preserve">Samuelson</w:t>
        </w:r>
        <w:r>
          <w:rPr>
            <w:rStyle w:val="Hyperlink"/>
          </w:rPr>
          <w:t xml:space="preserve"> </w:t>
        </w:r>
        <w:r>
          <w:rPr>
            <w:rStyle w:val="Hyperlink"/>
          </w:rPr>
          <w:t xml:space="preserve">1947</w:t>
        </w:r>
      </w:hyperlink>
      <w:r>
        <w:t xml:space="preserve">)</w:t>
      </w:r>
      <w:r>
        <w:t xml:space="preserve">. La</w:t>
      </w:r>
      <w:r>
        <w:t xml:space="preserve"> </w:t>
      </w:r>
      <w:r>
        <w:rPr>
          <w:b/>
          <w:bCs/>
        </w:rPr>
        <w:t xml:space="preserve">teoría de la dualidad</w:t>
      </w:r>
      <w:r>
        <w:t xml:space="preserve"> </w:t>
      </w:r>
      <w:r>
        <w:t xml:space="preserve">arranca con</w:t>
      </w:r>
      <w:r>
        <w:t xml:space="preserve"> </w:t>
      </w:r>
      <w:r>
        <w:rPr>
          <w:smallCaps/>
        </w:rPr>
        <w:t xml:space="preserve">Hotelling</w:t>
      </w:r>
      <w:r>
        <w:t xml:space="preserve"> </w:t>
      </w:r>
      <w:r>
        <w:t xml:space="preserve">(</w:t>
      </w:r>
      <w:hyperlink w:anchor="ref-Hotelling1932Edgeworth">
        <w:r>
          <w:rPr>
            <w:rStyle w:val="Hyperlink"/>
          </w:rPr>
          <w:t xml:space="preserve">1932</w:t>
        </w:r>
      </w:hyperlink>
      <w:r>
        <w:t xml:space="preserve">)</w:t>
      </w:r>
      <w:r>
        <w:t xml:space="preserve">, que obtiene la oferta y las demandas de factores derivando la función de beneficio;</w:t>
      </w:r>
      <w:r>
        <w:t xml:space="preserve"> </w:t>
      </w:r>
      <w:r>
        <w:rPr>
          <w:smallCaps/>
        </w:rPr>
        <w:t xml:space="preserve">Shephard</w:t>
      </w:r>
      <w:r>
        <w:t xml:space="preserve"> </w:t>
      </w:r>
      <w:r>
        <w:t xml:space="preserve">(</w:t>
      </w:r>
      <w:hyperlink w:anchor="ref-Shephard1953Cost">
        <w:r>
          <w:rPr>
            <w:rStyle w:val="Hyperlink"/>
          </w:rPr>
          <w:t xml:space="preserve">1953</w:t>
        </w:r>
      </w:hyperlink>
      <w:r>
        <w:t xml:space="preserve">)</w:t>
      </w:r>
      <w:r>
        <w:t xml:space="preserve"> </w:t>
      </w:r>
      <w:r>
        <w:t xml:space="preserve">demuestra que la función de costes y la de producción contienen la misma información y obtiene las demandas de factores derivando la de costes, y la generalizan</w:t>
      </w:r>
      <w:r>
        <w:t xml:space="preserve"> </w:t>
      </w:r>
      <w:r>
        <w:rPr>
          <w:smallCaps/>
        </w:rPr>
        <w:t xml:space="preserve">Uzawa</w:t>
      </w:r>
      <w:r>
        <w:t xml:space="preserve"> </w:t>
      </w:r>
      <w:r>
        <w:t xml:space="preserve">(</w:t>
      </w:r>
      <w:hyperlink w:anchor="ref-Uzawa1964Duality">
        <w:r>
          <w:rPr>
            <w:rStyle w:val="Hyperlink"/>
          </w:rPr>
          <w:t xml:space="preserve">1964</w:t>
        </w:r>
      </w:hyperlink>
      <w:r>
        <w:t xml:space="preserve">)</w:t>
      </w:r>
      <w:r>
        <w:t xml:space="preserve">,</w:t>
      </w:r>
      <w:r>
        <w:t xml:space="preserve"> </w:t>
      </w:r>
      <w:r>
        <w:rPr>
          <w:smallCaps/>
        </w:rPr>
        <w:t xml:space="preserve">Diewert</w:t>
      </w:r>
      <w:r>
        <w:t xml:space="preserve"> </w:t>
      </w:r>
      <w:r>
        <w:t xml:space="preserve">(</w:t>
      </w:r>
      <w:hyperlink w:anchor="ref-Diewert1971Application">
        <w:r>
          <w:rPr>
            <w:rStyle w:val="Hyperlink"/>
          </w:rPr>
          <w:t xml:space="preserve">1971</w:t>
        </w:r>
      </w:hyperlink>
      <w:r>
        <w:t xml:space="preserve">,</w:t>
      </w:r>
      <w:r>
        <w:t xml:space="preserve"> </w:t>
      </w:r>
      <w:hyperlink w:anchor="ref-Diewert1974Applications">
        <w:r>
          <w:rPr>
            <w:rStyle w:val="Hyperlink"/>
          </w:rPr>
          <w:t xml:space="preserve">1974</w:t>
        </w:r>
      </w:hyperlink>
      <w:r>
        <w:t xml:space="preserve">)</w:t>
      </w:r>
      <w:r>
        <w:t xml:space="preserve"> </w:t>
      </w:r>
      <w:r>
        <w:t xml:space="preserve">y</w:t>
      </w:r>
      <w:r>
        <w:t xml:space="preserve"> </w:t>
      </w:r>
      <w:r>
        <w:rPr>
          <w:smallCaps/>
        </w:rPr>
        <w:t xml:space="preserve">McFadden</w:t>
      </w:r>
      <w:r>
        <w:t xml:space="preserve"> </w:t>
      </w:r>
      <w:r>
        <w:t xml:space="preserve">(</w:t>
      </w:r>
      <w:hyperlink w:anchor="ref-McFadden1978Cost">
        <w:r>
          <w:rPr>
            <w:rStyle w:val="Hyperlink"/>
          </w:rPr>
          <w:t xml:space="preserve">1978</w:t>
        </w:r>
      </w:hyperlink>
      <w:r>
        <w:t xml:space="preserve">)</w:t>
      </w:r>
      <w:r>
        <w:t xml:space="preserve">.</w:t>
      </w:r>
    </w:p>
    <w:p>
      <w:pPr>
        <w:numPr>
          <w:ilvl w:val="1"/>
          <w:numId w:val="1005"/>
        </w:numPr>
      </w:pPr>
      <w:r>
        <w:t xml:space="preserve">La dualidad abre la puerta a la estimación:</w:t>
      </w:r>
      <w:r>
        <w:t xml:space="preserve"> </w:t>
      </w:r>
      <w:r>
        <w:rPr>
          <w:smallCaps/>
        </w:rPr>
        <w:t xml:space="preserve">Nerlove</w:t>
      </w:r>
      <w:r>
        <w:t xml:space="preserve"> </w:t>
      </w:r>
      <w:r>
        <w:t xml:space="preserve">(</w:t>
      </w:r>
      <w:hyperlink w:anchor="ref-Nerlove1963Returns">
        <w:r>
          <w:rPr>
            <w:rStyle w:val="Hyperlink"/>
          </w:rPr>
          <w:t xml:space="preserve">1963</w:t>
        </w:r>
      </w:hyperlink>
      <w:r>
        <w:t xml:space="preserve">)</w:t>
      </w:r>
      <w:r>
        <w:t xml:space="preserve"> </w:t>
      </w:r>
      <w:r>
        <w:t xml:space="preserve">estima una función de costes para la electricidad,</w:t>
      </w:r>
      <w:r>
        <w:t xml:space="preserve"> </w:t>
      </w:r>
      <w:r>
        <w:rPr>
          <w:smallCaps/>
        </w:rPr>
        <w:t xml:space="preserve">Christensen</w:t>
      </w:r>
      <w:r>
        <w:t xml:space="preserve">,</w:t>
      </w:r>
      <w:r>
        <w:t xml:space="preserve"> </w:t>
      </w:r>
      <w:r>
        <w:rPr>
          <w:smallCaps/>
        </w:rPr>
        <w:t xml:space="preserve">Jorgenson</w:t>
      </w:r>
      <w:r>
        <w:t xml:space="preserve"> </w:t>
      </w:r>
      <w:r>
        <w:t xml:space="preserve">y</w:t>
      </w:r>
      <w:r>
        <w:t xml:space="preserve"> </w:t>
      </w:r>
      <w:r>
        <w:rPr>
          <w:smallCaps/>
        </w:rPr>
        <w:t xml:space="preserve">Lau</w:t>
      </w:r>
      <w:r>
        <w:t xml:space="preserve"> </w:t>
      </w:r>
      <w:r>
        <w:t xml:space="preserve">(</w:t>
      </w:r>
      <w:hyperlink w:anchor="X3912afbe19fb4eb5a412d0575e10cb0aa993b54">
        <w:r>
          <w:rPr>
            <w:rStyle w:val="Hyperlink"/>
          </w:rPr>
          <w:t xml:space="preserve">1973</w:t>
        </w:r>
      </w:hyperlink>
      <w:r>
        <w:t xml:space="preserve">)</w:t>
      </w:r>
      <w:r>
        <w:t xml:space="preserve"> </w:t>
      </w:r>
      <w:r>
        <w:t xml:space="preserve">proponen la forma translogarítmica y</w:t>
      </w:r>
      <w:r>
        <w:t xml:space="preserve"> </w:t>
      </w:r>
      <w:r>
        <w:rPr>
          <w:smallCaps/>
        </w:rPr>
        <w:t xml:space="preserve">Christensen</w:t>
      </w:r>
      <w:r>
        <w:t xml:space="preserve"> </w:t>
      </w:r>
      <w:r>
        <w:t xml:space="preserve">y</w:t>
      </w:r>
      <w:r>
        <w:t xml:space="preserve"> </w:t>
      </w:r>
      <w:r>
        <w:rPr>
          <w:smallCaps/>
        </w:rPr>
        <w:t xml:space="preserve">Greene</w:t>
      </w:r>
      <w:r>
        <w:t xml:space="preserve"> </w:t>
      </w:r>
      <w:r>
        <w:t xml:space="preserve">(</w:t>
      </w:r>
      <w:hyperlink w:anchor="ref-ChristensenGreene1976Economies">
        <w:r>
          <w:rPr>
            <w:rStyle w:val="Hyperlink"/>
          </w:rPr>
          <w:t xml:space="preserve">1976</w:t>
        </w:r>
      </w:hyperlink>
      <w:r>
        <w:t xml:space="preserve">)</w:t>
      </w:r>
      <w:r>
        <w:t xml:space="preserve"> </w:t>
      </w:r>
      <w:r>
        <w:t xml:space="preserve">la aplican a los costes. En paralelo,</w:t>
      </w:r>
      <w:r>
        <w:t xml:space="preserve"> </w:t>
      </w:r>
      <w:r>
        <w:rPr>
          <w:smallCaps/>
        </w:rPr>
        <w:t xml:space="preserve">Farrell</w:t>
      </w:r>
      <w:r>
        <w:t xml:space="preserve"> </w:t>
      </w:r>
      <w:r>
        <w:t xml:space="preserve">(</w:t>
      </w:r>
      <w:hyperlink w:anchor="ref-Farrell1957Measurement">
        <w:r>
          <w:rPr>
            <w:rStyle w:val="Hyperlink"/>
          </w:rPr>
          <w:t xml:space="preserve">1957</w:t>
        </w:r>
      </w:hyperlink>
      <w:r>
        <w:t xml:space="preserve">)</w:t>
      </w:r>
      <w:r>
        <w:t xml:space="preserve"> </w:t>
      </w:r>
      <w:r>
        <w:t xml:space="preserve">define la eficiencia técnica y la asignativa, que medirán la frontera estocástica</w:t>
      </w:r>
      <w:r>
        <w:t xml:space="preserve"> </w:t>
      </w:r>
      <w:r>
        <w:t xml:space="preserve">(</w:t>
      </w:r>
      <w:hyperlink w:anchor="ref-AignerLovellSchmidt1977Formulation">
        <w:r>
          <w:rPr>
            <w:rStyle w:val="Hyperlink"/>
            <w:smallCaps/>
          </w:rPr>
          <w:t xml:space="preserve">Aigner</w:t>
        </w:r>
        <w:r>
          <w:rPr>
            <w:rStyle w:val="Hyperlink"/>
          </w:rPr>
          <w:t xml:space="preserve">,</w:t>
        </w:r>
        <w:r>
          <w:rPr>
            <w:rStyle w:val="Hyperlink"/>
          </w:rPr>
          <w:t xml:space="preserve"> </w:t>
        </w:r>
        <w:r>
          <w:rPr>
            <w:rStyle w:val="Hyperlink"/>
            <w:smallCaps/>
          </w:rPr>
          <w:t xml:space="preserve">Lovell</w:t>
        </w:r>
        <w:r>
          <w:rPr>
            <w:rStyle w:val="Hyperlink"/>
          </w:rPr>
          <w:t xml:space="preserve"> </w:t>
        </w:r>
        <w:r>
          <w:rPr>
            <w:rStyle w:val="Hyperlink"/>
          </w:rPr>
          <w:t xml:space="preserve">y</w:t>
        </w:r>
        <w:r>
          <w:rPr>
            <w:rStyle w:val="Hyperlink"/>
          </w:rPr>
          <w:t xml:space="preserve"> </w:t>
        </w:r>
        <w:r>
          <w:rPr>
            <w:rStyle w:val="Hyperlink"/>
            <w:smallCaps/>
          </w:rPr>
          <w:t xml:space="preserve">Schmidt</w:t>
        </w:r>
        <w:r>
          <w:rPr>
            <w:rStyle w:val="Hyperlink"/>
          </w:rPr>
          <w:t xml:space="preserve"> </w:t>
        </w:r>
        <w:r>
          <w:rPr>
            <w:rStyle w:val="Hyperlink"/>
          </w:rPr>
          <w:t xml:space="preserve">1977</w:t>
        </w:r>
      </w:hyperlink>
      <w:r>
        <w:t xml:space="preserve">;</w:t>
      </w:r>
      <w:r>
        <w:t xml:space="preserve"> </w:t>
      </w:r>
      <w:hyperlink w:anchor="ref-MeeusenVandenBroeck1977Efficiency">
        <w:r>
          <w:rPr>
            <w:rStyle w:val="Hyperlink"/>
            <w:smallCaps/>
          </w:rPr>
          <w:t xml:space="preserve">Meeusen</w:t>
        </w:r>
        <w:r>
          <w:rPr>
            <w:rStyle w:val="Hyperlink"/>
          </w:rPr>
          <w:t xml:space="preserve"> </w:t>
        </w:r>
        <w:r>
          <w:rPr>
            <w:rStyle w:val="Hyperlink"/>
          </w:rPr>
          <w:t xml:space="preserve">y</w:t>
        </w:r>
        <w:r>
          <w:rPr>
            <w:rStyle w:val="Hyperlink"/>
          </w:rPr>
          <w:t xml:space="preserve"> </w:t>
        </w:r>
        <w:r>
          <w:rPr>
            <w:rStyle w:val="Hyperlink"/>
            <w:smallCaps/>
          </w:rPr>
          <w:t xml:space="preserve">Broeck</w:t>
        </w:r>
        <w:r>
          <w:rPr>
            <w:rStyle w:val="Hyperlink"/>
          </w:rPr>
          <w:t xml:space="preserve"> </w:t>
        </w:r>
        <w:r>
          <w:rPr>
            <w:rStyle w:val="Hyperlink"/>
          </w:rPr>
          <w:t xml:space="preserve">1977</w:t>
        </w:r>
      </w:hyperlink>
      <w:r>
        <w:t xml:space="preserve">)</w:t>
      </w:r>
      <w:r>
        <w:t xml:space="preserve"> </w:t>
      </w:r>
      <w:r>
        <w:t xml:space="preserve">y el análisis envolvente de datos</w:t>
      </w:r>
      <w:r>
        <w:t xml:space="preserve"> </w:t>
      </w:r>
      <w:r>
        <w:t xml:space="preserve">(</w:t>
      </w:r>
      <w:hyperlink w:anchor="ref-CharnesCooperRhodes1978Measuring">
        <w:r>
          <w:rPr>
            <w:rStyle w:val="Hyperlink"/>
            <w:smallCaps/>
          </w:rPr>
          <w:t xml:space="preserve">Charnes</w:t>
        </w:r>
        <w:r>
          <w:rPr>
            <w:rStyle w:val="Hyperlink"/>
          </w:rPr>
          <w:t xml:space="preserve">,</w:t>
        </w:r>
        <w:r>
          <w:rPr>
            <w:rStyle w:val="Hyperlink"/>
          </w:rPr>
          <w:t xml:space="preserve"> </w:t>
        </w:r>
        <w:r>
          <w:rPr>
            <w:rStyle w:val="Hyperlink"/>
            <w:smallCaps/>
          </w:rPr>
          <w:t xml:space="preserve">Cooper</w:t>
        </w:r>
        <w:r>
          <w:rPr>
            <w:rStyle w:val="Hyperlink"/>
          </w:rPr>
          <w:t xml:space="preserve"> </w:t>
        </w:r>
        <w:r>
          <w:rPr>
            <w:rStyle w:val="Hyperlink"/>
          </w:rPr>
          <w:t xml:space="preserve">y</w:t>
        </w:r>
        <w:r>
          <w:rPr>
            <w:rStyle w:val="Hyperlink"/>
          </w:rPr>
          <w:t xml:space="preserve"> </w:t>
        </w:r>
        <w:r>
          <w:rPr>
            <w:rStyle w:val="Hyperlink"/>
            <w:smallCaps/>
          </w:rPr>
          <w:t xml:space="preserve">Rhodes</w:t>
        </w:r>
        <w:r>
          <w:rPr>
            <w:rStyle w:val="Hyperlink"/>
          </w:rPr>
          <w:t xml:space="preserve"> </w:t>
        </w:r>
        <w:r>
          <w:rPr>
            <w:rStyle w:val="Hyperlink"/>
          </w:rPr>
          <w:t xml:space="preserve">1978</w:t>
        </w:r>
      </w:hyperlink>
      <w:r>
        <w:t xml:space="preserve">)</w:t>
      </w:r>
      <w:r>
        <w:t xml:space="preserve">.</w:t>
      </w:r>
    </w:p>
    <w:p>
      <w:pPr>
        <w:numPr>
          <w:ilvl w:val="1"/>
          <w:numId w:val="1005"/>
        </w:numPr>
      </w:pPr>
      <w:r>
        <w:t xml:space="preserve">Desde la organización industrial,</w:t>
      </w:r>
      <w:r>
        <w:t xml:space="preserve"> </w:t>
      </w:r>
      <w:r>
        <w:rPr>
          <w:smallCaps/>
        </w:rPr>
        <w:t xml:space="preserve">Stigler</w:t>
      </w:r>
      <w:r>
        <w:t xml:space="preserve"> </w:t>
      </w:r>
      <w:r>
        <w:t xml:space="preserve">(</w:t>
      </w:r>
      <w:hyperlink w:anchor="ref-Stigler1939Production">
        <w:r>
          <w:rPr>
            <w:rStyle w:val="Hyperlink"/>
          </w:rPr>
          <w:t xml:space="preserve">1939</w:t>
        </w:r>
      </w:hyperlink>
      <w:r>
        <w:t xml:space="preserve">)</w:t>
      </w:r>
      <w:r>
        <w:t xml:space="preserve"> </w:t>
      </w:r>
      <w:r>
        <w:t xml:space="preserve">cuestiona la forma en U del coste medio y</w:t>
      </w:r>
      <w:r>
        <w:t xml:space="preserve"> </w:t>
      </w:r>
      <w:r>
        <w:rPr>
          <w:smallCaps/>
        </w:rPr>
        <w:t xml:space="preserve">Leibenstein</w:t>
      </w:r>
      <w:r>
        <w:t xml:space="preserve"> </w:t>
      </w:r>
      <w:r>
        <w:t xml:space="preserve">(</w:t>
      </w:r>
      <w:hyperlink w:anchor="ref-Leibenstein1966Allocative">
        <w:r>
          <w:rPr>
            <w:rStyle w:val="Hyperlink"/>
          </w:rPr>
          <w:t xml:space="preserve">1966</w:t>
        </w:r>
      </w:hyperlink>
      <w:r>
        <w:t xml:space="preserve">)</w:t>
      </w:r>
      <w:r>
        <w:t xml:space="preserve">, que las empresas minimicen el coste.</w:t>
      </w:r>
    </w:p>
    <w:p>
      <w:pPr>
        <w:numPr>
          <w:ilvl w:val="1"/>
          <w:numId w:val="1005"/>
        </w:numPr>
      </w:pPr>
      <w:r>
        <w:t xml:space="preserve">Un aviso sobre el término</w:t>
      </w:r>
      <w:r>
        <w:t xml:space="preserve"> </w:t>
      </w:r>
      <w:r>
        <w:rPr>
          <w:b/>
          <w:bCs/>
        </w:rPr>
        <w:t xml:space="preserve">dual</w:t>
      </w:r>
      <w:r>
        <w:t xml:space="preserve">. En sentido estricto, designa la relación entre dos problemas que intercambian la función objetivo y la restricción: minimizar el coste de producir una cantidad dada y maximizar la producción con un coste dado. En sentido amplio se aplica a cualquier par de problemas o conceptos formalmente parecidos salvo por el papel invertido de objetivo y restricción, de cantidades y precios o de máximo y mínimo</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w:t>
        </w:r>
      </w:hyperlink>
      <w:r>
        <w:t xml:space="preserve">;</w:t>
      </w:r>
      <w:r>
        <w:t xml:space="preserve"> </w:t>
      </w:r>
      <w:hyperlink w:anchor="ref-Blume2008Duality">
        <w:r>
          <w:rPr>
            <w:rStyle w:val="Hyperlink"/>
            <w:smallCaps/>
          </w:rPr>
          <w:t xml:space="preserve">Blume</w:t>
        </w:r>
        <w:r>
          <w:rPr>
            <w:rStyle w:val="Hyperlink"/>
          </w:rPr>
          <w:t xml:space="preserve"> </w:t>
        </w:r>
        <w:r>
          <w:rPr>
            <w:rStyle w:val="Hyperlink"/>
          </w:rPr>
          <w:t xml:space="preserve">2008</w:t>
        </w:r>
      </w:hyperlink>
      <w:r>
        <w:t xml:space="preserve">)</w:t>
      </w:r>
      <w:r>
        <w:t xml:space="preserve">. En la teoría de la empresa es más habitual el sentido amplio: se habla de «dualidad» entre la maximización del beneficio y la minimización del coste, aunque no son duales en sentido estricto, porque el primero incorpora los ingresos, y entre la función de costes y la tecnología que se recupera a partir de ella. Por eso aquí se escribe «dualidad» entre comillas cuando se trata del primer par.</w:t>
      </w:r>
    </w:p>
    <w:p>
      <w:pPr>
        <w:keepNext/>
        <w:numPr>
          <w:ilvl w:val="0"/>
          <w:numId w:val="1001"/>
        </w:numPr>
      </w:pPr>
      <w:r>
        <w:rPr>
          <w:b/>
          <w:bCs/>
          <w:i/>
          <w:iCs/>
        </w:rPr>
        <w:t xml:space="preserve">Problemática (preguntas clave)</w:t>
      </w:r>
      <w:r>
        <w:t xml:space="preserve">:</w:t>
      </w:r>
    </w:p>
    <w:p>
      <w:pPr>
        <w:numPr>
          <w:ilvl w:val="1"/>
          <w:numId w:val="1006"/>
        </w:numPr>
      </w:pPr>
      <w:r>
        <w:t xml:space="preserve">¿Cómo elige la empresa la forma más barata de producir y qué información contiene la función de costes que resulta?</w:t>
      </w:r>
    </w:p>
    <w:p>
      <w:pPr>
        <w:numPr>
          <w:ilvl w:val="1"/>
          <w:numId w:val="1006"/>
        </w:numPr>
      </w:pPr>
      <w:r>
        <w:t xml:space="preserve">¿Qué relación hay entre maximizar el beneficio, minimizar el coste y la tecnología? ¿En qué sentido son «duales»? ¿Basta conocer los costes para conocer la tecnología?</w:t>
      </w:r>
    </w:p>
    <w:p>
      <w:pPr>
        <w:numPr>
          <w:ilvl w:val="1"/>
          <w:numId w:val="1006"/>
        </w:numPr>
      </w:pPr>
      <w:r>
        <w:t xml:space="preserve">¿Cómo responden los costes y la demanda de factores a la producción, a los precios de los factores y al plazo?</w:t>
      </w:r>
    </w:p>
    <w:p>
      <w:pPr>
        <w:numPr>
          <w:ilvl w:val="1"/>
          <w:numId w:val="1006"/>
        </w:numPr>
      </w:pPr>
      <w:r>
        <w:t xml:space="preserve">¿Cómo se estiman los costes y se mide la eficiencia con datos?</w:t>
      </w:r>
    </w:p>
    <w:p>
      <w:pPr>
        <w:numPr>
          <w:ilvl w:val="1"/>
          <w:numId w:val="1006"/>
        </w:numPr>
      </w:pPr>
      <w:r>
        <w:t xml:space="preserve">¿Son los costes medios en U? ¿Minimizan costes las empresas?</w:t>
      </w:r>
    </w:p>
    <w:p>
      <w:pPr>
        <w:keepNext/>
        <w:numPr>
          <w:ilvl w:val="0"/>
          <w:numId w:val="1001"/>
        </w:numPr>
      </w:pPr>
      <w:r>
        <w:rPr>
          <w:b/>
          <w:bCs/>
          <w:i/>
          <w:iCs/>
        </w:rPr>
        <w:t xml:space="preserve">Estructura</w:t>
      </w:r>
      <w:r>
        <w:t xml:space="preserve">: la exposición sigue tres bloques.</w:t>
      </w:r>
    </w:p>
    <w:p>
      <w:pPr>
        <w:keepNext/>
        <w:numPr>
          <w:ilvl w:val="1"/>
          <w:numId w:val="1007"/>
        </w:numPr>
      </w:pPr>
      <w:r>
        <w:rPr>
          <w:b/>
          <w:bCs/>
        </w:rPr>
        <w:t xml:space="preserve">I. «Dualidad» entre maximización del beneficio y minimización del coste</w:t>
      </w:r>
      <w:r>
        <w:t xml:space="preserve">:</w:t>
      </w:r>
    </w:p>
    <w:p>
      <w:pPr>
        <w:numPr>
          <w:ilvl w:val="2"/>
          <w:numId w:val="1008"/>
        </w:numPr>
      </w:pPr>
      <w:r>
        <w:t xml:space="preserve">partiremos de los ingredientes comunes (I.1);</w:t>
      </w:r>
    </w:p>
    <w:p>
      <w:pPr>
        <w:numPr>
          <w:ilvl w:val="2"/>
          <w:numId w:val="1008"/>
        </w:numPr>
      </w:pPr>
      <w:r>
        <w:t xml:space="preserve">plantearemos la maximización del beneficio y, sobre todo, la minimización del coste, de la que sale la función de costes, con sus propiedades y el lema de</w:t>
      </w:r>
      <w:r>
        <w:t xml:space="preserve"> </w:t>
      </w:r>
      <w:r>
        <w:rPr>
          <w:smallCaps/>
        </w:rPr>
        <w:t xml:space="preserve">Shephard</w:t>
      </w:r>
      <w:r>
        <w:t xml:space="preserve"> </w:t>
      </w:r>
      <w:r>
        <w:t xml:space="preserve">(I.2);</w:t>
      </w:r>
    </w:p>
    <w:p>
      <w:pPr>
        <w:numPr>
          <w:ilvl w:val="2"/>
          <w:numId w:val="1008"/>
        </w:numPr>
      </w:pPr>
      <w:r>
        <w:t xml:space="preserve">y estableceremos las relaciones de «dualidad» entre los dos problemas y con la tecnología (I.3).</w:t>
      </w:r>
    </w:p>
    <w:p>
      <w:pPr>
        <w:keepNext/>
        <w:numPr>
          <w:ilvl w:val="1"/>
          <w:numId w:val="1007"/>
        </w:numPr>
      </w:pPr>
      <w:r>
        <w:rPr>
          <w:b/>
          <w:bCs/>
        </w:rPr>
        <w:t xml:space="preserve">II. Análisis de los costes: estática comparativa, plazos y aplicaciones empíricas</w:t>
      </w:r>
      <w:r>
        <w:t xml:space="preserve">:</w:t>
      </w:r>
    </w:p>
    <w:p>
      <w:pPr>
        <w:numPr>
          <w:ilvl w:val="2"/>
          <w:numId w:val="1009"/>
        </w:numPr>
      </w:pPr>
      <w:r>
        <w:t xml:space="preserve">veremos cómo responden las demandas de factores y la función de costes a cambios en la producción y en los precios de los factores (II.1), y pasaremos del largo al corto plazo (II.2);</w:t>
      </w:r>
    </w:p>
    <w:p>
      <w:pPr>
        <w:numPr>
          <w:ilvl w:val="2"/>
          <w:numId w:val="1009"/>
        </w:numPr>
      </w:pPr>
      <w:r>
        <w:t xml:space="preserve">y cómo se estiman esas funciones de costes con datos (II.3), qué dicen los datos sobre las economías de escala (II.4) y cómo se mide la eficiencia de las empresas (II.5).</w:t>
      </w:r>
    </w:p>
    <w:p>
      <w:pPr>
        <w:numPr>
          <w:ilvl w:val="1"/>
          <w:numId w:val="1007"/>
        </w:numPr>
      </w:pPr>
      <w:r>
        <w:rPr>
          <w:b/>
          <w:bCs/>
        </w:rPr>
        <w:t xml:space="preserve">III. Extensiones y críticas</w:t>
      </w:r>
      <w:r>
        <w:t xml:space="preserve">: qué implica la forma de los costes para la estructura del mercado (III.1), las economías externas (III.2), las críticas de la organización industrial a sus supuestos (III.3) y otras extensiones (III.4).</w:t>
      </w:r>
    </w:p>
    <w:p>
      <w:pPr>
        <w:numPr>
          <w:ilvl w:val="0"/>
          <w:numId w:val="1000"/>
        </w:numPr>
      </w:pPr>
      <w:r>
        <w:t xml:space="preserve">Las aplicaciones empíricas van con el análisis de los costes porque lo que se estima son las mismas funciones de costes que caracteriza el bloque II: su elasticidad respecto a la producción (las economías de escala), sus derivadas respecto a los precios de los factores (las participaciones y la sustitución) y la distancia entre el coste observado y el mínimo (la eficiencia). El bloque III abre después la teoría hacia el mercado, sus extensiones y sus críticas, que los datos del II ayudan a valorar.</w:t>
      </w:r>
    </w:p>
    <w:p>
      <w:pPr>
        <w:pStyle w:val="Esquema"/>
      </w:pPr>
      <w:r>
        <w:rPr>
          <w:b/>
          <w:bCs/>
        </w:rPr>
        <w:t xml:space="preserve">Esquema del tema. </w:t>
      </w:r>
      <w:r>
        <w:rPr>
          <w:b/>
          <w:bCs/>
        </w:rPr>
        <w:t xml:space="preserve">3.A.12. Teoría de los costes. Dualidad en la empresa. Aplicaciones empíricas</w:t>
      </w:r>
      <w:r>
        <w:br/>
      </w:r>
      <w:r>
        <w:t xml:space="preserve">Introducción</w:t>
      </w:r>
      <w:r>
        <w:br/>
      </w:r>
      <w:r>
        <w:t xml:space="preserve">I. «Dualidad» MB–MC. Función de costes (largo plazo)</w:t>
      </w:r>
      <w:r>
        <w:br/>
      </w:r>
      <w:r>
        <w:t xml:space="preserve">1. Ingredientes:</w:t>
      </w:r>
      <w:r>
        <w:t xml:space="preserve"> </w:t>
      </w:r>
      <m:oMath>
        <m:r>
          <m:rPr>
            <m:sty m:val="p"/>
            <m:scr m:val="script"/>
          </m:rPr>
          <m:t>Y</m:t>
        </m:r>
      </m:oMath>
      <w:r>
        <w:t xml:space="preserve">,</w:t>
      </w:r>
      <w:r>
        <w:t xml:space="preserve"> </w:t>
      </w:r>
      <m:oMath>
        <m:r>
          <m:t>F</m:t>
        </m:r>
        <m:d>
          <m:dPr>
            <m:begChr m:val="("/>
            <m:sepChr m:val=""/>
            <m:endChr m:val=")"/>
            <m:grow/>
          </m:dPr>
          <m:e>
            <m:acc>
              <m:accPr>
                <m:chr m:val="⃗"/>
              </m:accPr>
              <m:e>
                <m:r>
                  <m:t>z</m:t>
                </m:r>
              </m:e>
            </m:acc>
          </m:e>
        </m:d>
      </m:oMath>
      <w:r>
        <w:t xml:space="preserve">,</w:t>
      </w:r>
      <w:r>
        <w:t xml:space="preserve"> </w:t>
      </w:r>
      <m:oMath>
        <m:r>
          <m:t>p</m:t>
        </m:r>
      </m:oMath>
      <w:r>
        <w:t xml:space="preserve">,</w:t>
      </w:r>
      <w:r>
        <w:t xml:space="preserve"> </w:t>
      </w:r>
      <m:oMath>
        <m:acc>
          <m:accPr>
            <m:chr m:val="⃗"/>
          </m:accPr>
          <m:e>
            <m:r>
              <m:t>w</m:t>
            </m:r>
          </m:e>
        </m:acc>
      </m:oMath>
      <w:r>
        <w:t xml:space="preserve"> </w:t>
      </w:r>
      <w:r>
        <w:t xml:space="preserve">(papeles cambiados)</w:t>
      </w:r>
      <w:r>
        <w:br/>
      </w:r>
      <w:r>
        <w:t xml:space="preserve">2. MB</w:t>
      </w:r>
      <w:r>
        <w:t xml:space="preserve"> </w:t>
      </w:r>
      <m:oMath>
        <m:r>
          <m:rPr>
            <m:sty m:val="p"/>
          </m:rPr>
          <m:t>→</m:t>
        </m:r>
        <m:acc>
          <m:accPr>
            <m:chr m:val="⃗"/>
          </m:accPr>
          <m:e>
            <m:r>
              <m:t>z</m:t>
            </m:r>
          </m:e>
        </m:acc>
        <m:d>
          <m:dPr>
            <m:begChr m:val="("/>
            <m:sepChr m:val=""/>
            <m:endChr m:val=")"/>
            <m:grow/>
          </m:dPr>
          <m:e>
            <m:r>
              <m:t>p</m:t>
            </m:r>
            <m:r>
              <m:rPr>
                <m:sty m:val="p"/>
              </m:rPr>
              <m:t>,</m:t>
            </m:r>
            <m:acc>
              <m:accPr>
                <m:chr m:val="⃗"/>
              </m:accPr>
              <m:e>
                <m:r>
                  <m:t>w</m:t>
                </m:r>
              </m:e>
            </m:acc>
          </m:e>
        </m:d>
      </m:oMath>
      <w:r>
        <w:t xml:space="preserve">,</w:t>
      </w:r>
      <w:r>
        <w:t xml:space="preserve"> </w:t>
      </w:r>
      <m:oMath>
        <m:r>
          <m:t>q</m:t>
        </m:r>
        <m:d>
          <m:dPr>
            <m:begChr m:val="("/>
            <m:sepChr m:val=""/>
            <m:endChr m:val=")"/>
            <m:grow/>
          </m:dPr>
          <m:e>
            <m:r>
              <m:t>p</m:t>
            </m:r>
            <m:r>
              <m:rPr>
                <m:sty m:val="p"/>
              </m:rPr>
              <m:t>,</m:t>
            </m:r>
            <m:acc>
              <m:accPr>
                <m:chr m:val="⃗"/>
              </m:accPr>
              <m:e>
                <m:r>
                  <m:t>w</m:t>
                </m:r>
              </m:e>
            </m:acc>
          </m:e>
        </m:d>
      </m:oMath>
      <w:r>
        <w:t xml:space="preserve">,</w:t>
      </w:r>
      <w:r>
        <w:t xml:space="preserve"> </w:t>
      </w:r>
      <m:oMath>
        <m:r>
          <m:t>B</m:t>
        </m:r>
        <m:d>
          <m:dPr>
            <m:begChr m:val="("/>
            <m:sepChr m:val=""/>
            <m:endChr m:val=")"/>
            <m:grow/>
          </m:dPr>
          <m:e>
            <m:r>
              <m:t>p</m:t>
            </m:r>
            <m:r>
              <m:rPr>
                <m:sty m:val="p"/>
              </m:rPr>
              <m:t>,</m:t>
            </m:r>
            <m:acc>
              <m:accPr>
                <m:chr m:val="⃗"/>
              </m:accPr>
              <m:e>
                <m:r>
                  <m:t>w</m:t>
                </m:r>
              </m:e>
            </m:acc>
          </m:e>
        </m:d>
      </m:oMath>
      <w:r>
        <w:t xml:space="preserve"> </w:t>
      </w:r>
      <w:r>
        <w:t xml:space="preserve">| MC</w:t>
      </w:r>
      <w:r>
        <w:t xml:space="preserve"> </w:t>
      </w:r>
      <m:oMath>
        <m:r>
          <m:rPr>
            <m:sty m:val="p"/>
          </m:rPr>
          <m:t>→</m:t>
        </m:r>
        <m:acc>
          <m:accPr>
            <m:chr m:val="⃗"/>
          </m:accPr>
          <m:e>
            <m:r>
              <m:t>z</m:t>
            </m:r>
          </m:e>
        </m:acc>
        <m:d>
          <m:dPr>
            <m:begChr m:val="("/>
            <m:sepChr m:val=""/>
            <m:endChr m:val=")"/>
            <m:grow/>
          </m:dPr>
          <m:e>
            <m:acc>
              <m:accPr>
                <m:chr m:val="⃗"/>
              </m:accPr>
              <m:e>
                <m:r>
                  <m:t>w</m:t>
                </m:r>
              </m:e>
            </m:acc>
            <m:r>
              <m:rPr>
                <m:sty m:val="p"/>
              </m:rPr>
              <m:t>,</m:t>
            </m:r>
            <m:r>
              <m:t>q</m:t>
            </m:r>
          </m:e>
        </m:d>
      </m:oMath>
      <w:r>
        <w:t xml:space="preserve">,</w:t>
      </w:r>
      <w:r>
        <w:t xml:space="preserve"> </w:t>
      </w:r>
      <m:oMath>
        <m:r>
          <m:t>C</m:t>
        </m:r>
        <m:d>
          <m:dPr>
            <m:begChr m:val="("/>
            <m:sepChr m:val=""/>
            <m:endChr m:val=")"/>
            <m:grow/>
          </m:dPr>
          <m:e>
            <m:acc>
              <m:accPr>
                <m:chr m:val="⃗"/>
              </m:accPr>
              <m:e>
                <m:r>
                  <m:t>w</m:t>
                </m:r>
              </m:e>
            </m:acc>
            <m:r>
              <m:rPr>
                <m:sty m:val="p"/>
              </m:rPr>
              <m:t>,</m:t>
            </m:r>
            <m:r>
              <m:t>q</m:t>
            </m:r>
          </m:e>
        </m:d>
      </m:oMath>
      <w:r>
        <w:br/>
      </w:r>
      <w:r>
        <w:t xml:space="preserve">3.</w:t>
      </w:r>
      <w:r>
        <w:t xml:space="preserve"> </w:t>
      </w:r>
      <w:r>
        <w:rPr>
          <w:smallCaps/>
        </w:rPr>
        <w:t xml:space="preserve">Hotelling</w:t>
      </w:r>
      <w:r>
        <w:t xml:space="preserve"> </w:t>
      </w:r>
      <w:r>
        <w:t xml:space="preserve">·</w:t>
      </w:r>
      <w:r>
        <w:t xml:space="preserve"> </w:t>
      </w:r>
      <w:r>
        <w:rPr>
          <w:smallCaps/>
        </w:rPr>
        <w:t xml:space="preserve">Shephard</w:t>
      </w:r>
      <w:r>
        <w:t xml:space="preserve"> </w:t>
      </w:r>
      <w:r>
        <w:t xml:space="preserve">·</w:t>
      </w:r>
      <w:r>
        <w:t xml:space="preserve"> </w:t>
      </w:r>
      <m:oMath>
        <m:r>
          <m:t>p</m:t>
        </m:r>
        <m:r>
          <m:rPr>
            <m:sty m:val="p"/>
          </m:rPr>
          <m:t>=</m:t>
        </m:r>
        <m:r>
          <m:rPr>
            <m:sty m:val="p"/>
          </m:rPr>
          <m:t>C</m:t>
        </m:r>
        <m:r>
          <m:rPr>
            <m:sty m:val="p"/>
          </m:rPr>
          <m:t>M</m:t>
        </m:r>
        <m:r>
          <m:rPr>
            <m:sty m:val="p"/>
          </m:rPr>
          <m:t>g</m:t>
        </m:r>
      </m:oMath>
      <w:r>
        <w:t xml:space="preserve"> </w:t>
      </w:r>
      <w:r>
        <w:t xml:space="preserve">·</w:t>
      </w:r>
      <w:r>
        <w:t xml:space="preserve"> </w:t>
      </w:r>
      <m:oMath>
        <m:r>
          <m:t>C</m:t>
        </m:r>
        <m:r>
          <m:rPr>
            <m:sty m:val="p"/>
          </m:rPr>
          <m:t>↔</m:t>
        </m:r>
        <m:r>
          <m:t>F</m:t>
        </m:r>
      </m:oMath>
      <w:r>
        <w:t xml:space="preserve"> </w:t>
      </w:r>
      <w:r>
        <w:t xml:space="preserve">·</w:t>
      </w:r>
      <w:r>
        <w:t xml:space="preserve"> </w:t>
      </w:r>
      <m:oMath>
        <m:r>
          <m:t>B</m:t>
        </m:r>
        <m:r>
          <m:rPr>
            <m:sty m:val="p"/>
          </m:rPr>
          <m:t>↔</m:t>
        </m:r>
        <m:r>
          <m:rPr>
            <m:sty m:val="p"/>
            <m:scr m:val="script"/>
          </m:rPr>
          <m:t>Y</m:t>
        </m:r>
      </m:oMath>
      <w:r>
        <w:br/>
      </w:r>
      <w:r>
        <w:t xml:space="preserve">II. Análisis de los costes: estática comparativa, plazos y aplicaciones empíricas</w:t>
      </w:r>
      <w:r>
        <w:br/>
      </w:r>
      <w:r>
        <w:t xml:space="preserve">1.</w:t>
      </w:r>
      <w:r>
        <w:t xml:space="preserve"> </w:t>
      </w:r>
      <m:oMath>
        <m:r>
          <m:t>Δ</m:t>
        </m:r>
        <m:r>
          <m:t>q</m:t>
        </m:r>
      </m:oMath>
      <w:r>
        <w:t xml:space="preserve">: senda de expansión,</w:t>
      </w:r>
      <w:r>
        <w:t xml:space="preserve"> </w:t>
      </w:r>
      <m:oMath>
        <m:sSub>
          <m:e>
            <m:r>
              <m:t>ε</m:t>
            </m:r>
          </m:e>
          <m:sub>
            <m:r>
              <m:t>C</m:t>
            </m:r>
            <m:r>
              <m:rPr>
                <m:sty m:val="p"/>
              </m:rPr>
              <m:t>,</m:t>
            </m:r>
            <m:r>
              <m:t>q</m:t>
            </m:r>
          </m:sub>
        </m:sSub>
      </m:oMath>
      <w:r>
        <w:t xml:space="preserve">, economías de escala;</w:t>
      </w:r>
      <w:r>
        <w:t xml:space="preserve"> </w:t>
      </w:r>
      <m:oMath>
        <m:r>
          <m:t>Δ</m:t>
        </m:r>
        <m:acc>
          <m:accPr>
            <m:chr m:val="⃗"/>
          </m:accPr>
          <m:e>
            <m:r>
              <m:t>w</m:t>
            </m:r>
          </m:e>
        </m:acc>
      </m:oMath>
      <w:r>
        <w:t xml:space="preserve">: efecto sustitución + efecto escala</w:t>
      </w:r>
      <w:r>
        <w:br/>
      </w:r>
      <w:r>
        <w:t xml:space="preserve">2. Corto plazo (fases según</w:t>
      </w:r>
      <w:r>
        <w:t xml:space="preserve"> </w:t>
      </w:r>
      <m:oMath>
        <m:sSub>
          <m:e>
            <m:r>
              <m:t>ε</m:t>
            </m:r>
          </m:e>
          <m:sub>
            <m:r>
              <m:rPr>
                <m:sty m:val="p"/>
              </m:rPr>
              <m:t>C</m:t>
            </m:r>
            <m:r>
              <m:rPr>
                <m:sty m:val="p"/>
              </m:rPr>
              <m:t>V</m:t>
            </m:r>
            <m:r>
              <m:rPr>
                <m:sty m:val="p"/>
              </m:rPr>
              <m:t>,</m:t>
            </m:r>
            <m:r>
              <m:t>q</m:t>
            </m:r>
          </m:sub>
        </m:sSub>
      </m:oMath>
      <w:r>
        <w:t xml:space="preserve">) y largo plazo: envolvente,</w:t>
      </w:r>
      <w:r>
        <w:t xml:space="preserve"> </w:t>
      </w:r>
      <w:r>
        <w:rPr>
          <w:smallCaps/>
        </w:rPr>
        <w:t xml:space="preserve">Le Chatelier</w:t>
      </w:r>
      <w:r>
        <w:t xml:space="preserve">-</w:t>
      </w:r>
      <w:r>
        <w:rPr>
          <w:smallCaps/>
        </w:rPr>
        <w:t xml:space="preserve">Samuelson</w:t>
      </w:r>
      <w:r>
        <w:br/>
      </w:r>
      <w:r>
        <w:t xml:space="preserve">3. Estimación por dualidad: translog de costes y participaciones</w:t>
      </w:r>
      <w:r>
        <w:t xml:space="preserve"> </w:t>
      </w:r>
      <m:oMath>
        <m:sSub>
          <m:e>
            <m:r>
              <m:t>s</m:t>
            </m:r>
          </m:e>
          <m:sub>
            <m:r>
              <m:t>i</m:t>
            </m:r>
          </m:sub>
        </m:sSub>
      </m:oMath>
      <w:r>
        <w:br/>
      </w:r>
      <w:r>
        <w:t xml:space="preserve">4. Economías de escala en los datos:</w:t>
      </w:r>
      <w:r>
        <w:t xml:space="preserve"> </w:t>
      </w:r>
      <w:r>
        <w:rPr>
          <w:smallCaps/>
        </w:rPr>
        <w:t xml:space="preserve">Christensen</w:t>
      </w:r>
      <w:r>
        <w:t xml:space="preserve">-</w:t>
      </w:r>
      <w:r>
        <w:rPr>
          <w:smallCaps/>
        </w:rPr>
        <w:t xml:space="preserve">Greene</w:t>
      </w:r>
      <w:r>
        <w:t xml:space="preserve">, densidad frente a escala, costes en L</w:t>
      </w:r>
      <w:r>
        <w:br/>
      </w:r>
      <w:r>
        <w:t xml:space="preserve">5. Eficiencia:</w:t>
      </w:r>
      <w:r>
        <w:t xml:space="preserve"> </w:t>
      </w:r>
      <w:r>
        <w:rPr>
          <w:smallCaps/>
        </w:rPr>
        <w:t xml:space="preserve">Farrell</w:t>
      </w:r>
      <w:r>
        <w:t xml:space="preserve"> </w:t>
      </w:r>
      <w:r>
        <w:t xml:space="preserve">(EfT, EfA, EfE), frontera estocástica frente a DEA</w:t>
      </w:r>
      <w:r>
        <w:br/>
      </w:r>
      <w:r>
        <w:t xml:space="preserve">III. Extensiones y críticas</w:t>
      </w:r>
      <w:r>
        <w:br/>
      </w:r>
      <w:r>
        <w:t xml:space="preserve">1-4. Estructura de mercado, economías externas,</w:t>
      </w:r>
      <w:r>
        <w:t xml:space="preserve"> </w:t>
      </w:r>
      <w:r>
        <w:rPr>
          <w:smallCaps/>
        </w:rPr>
        <w:t xml:space="preserve">Stigler</w:t>
      </w:r>
      <w:r>
        <w:t xml:space="preserve"> </w:t>
      </w:r>
      <w:r>
        <w:t xml:space="preserve">y</w:t>
      </w:r>
      <w:r>
        <w:t xml:space="preserve"> </w:t>
      </w:r>
      <w:r>
        <w:rPr>
          <w:smallCaps/>
        </w:rPr>
        <w:t xml:space="preserve">Leibenstein</w:t>
      </w:r>
      <w:r>
        <w:t xml:space="preserve">, otras extensiones</w:t>
      </w:r>
      <w:r>
        <w:br/>
      </w:r>
      <w:r>
        <w:t xml:space="preserve">Conclusión</w:t>
      </w:r>
    </w:p>
    <w:p>
      <w:pPr>
        <w:pStyle w:val="Notaalopositor"/>
      </w:pPr>
      <w:r>
        <w:rPr>
          <w:b/>
          <w:bCs/>
        </w:rPr>
        <w:t xml:space="preserve">Nota al opositor. </w:t>
      </w:r>
      <w:r>
        <w:t xml:space="preserve">La exposición va de los dos problemas de la empresa y su «dualidad» (I) a cómo cambian los costes y cómo se estiman (II), y a las extensiones y críticas de la teoría (III). Reparto del cante: introducción, 2′30″; I, 9′ (I.1, 1′30″; I.2, 5′; I.3, 2′30″); II, 14′ (II.1, 4′; II.2, 4′30″; II.3, 2′; II.4, 1′30″; II.5, 2′); III, 3′30″ (III.1 y III.2, 1′; III.3, 2′; III.4, 0′30″), y conclusión, 1′. El bloque I se centra en la minimización del coste, porque el título solo pide costes; el II es el centro de la exposición, y el III va rápido. Conviene escribir este esquema en la pizarra al empezar.</w:t>
      </w:r>
    </w:p>
    <w:bookmarkEnd w:id="22"/>
    <w:bookmarkStart w:id="83" w:name="X40737bd3bc96bf1fc235bdfb2e13e1e645eef9e"/>
    <w:p>
      <w:pPr>
        <w:pStyle w:val="Heading1"/>
      </w:pPr>
      <w:r>
        <w:t xml:space="preserve">I.</w:t>
      </w:r>
      <w:r>
        <w:t xml:space="preserve"> </w:t>
      </w:r>
      <w:r>
        <w:t xml:space="preserve">«Dualidad» entre maximización de beneficios</w:t>
      </w:r>
      <w:r>
        <w:br/>
      </w:r>
      <w:r>
        <w:t xml:space="preserve">y minimización de costes. Obtención de la función de costes.</w:t>
      </w:r>
      <w:r>
        <w:br/>
      </w:r>
      <w:r>
        <w:t xml:space="preserve">Análisis de largo plazo</w:t>
      </w:r>
      <w:r>
        <w:t xml:space="preserve"> </w:t>
      </w:r>
      <w:r>
        <w:rPr>
          <w:rStyle w:val="Minutos"/>
        </w:rPr>
        <w:t xml:space="preserve">9′</w:t>
      </w:r>
    </w:p>
    <w:p>
      <w:pPr>
        <w:pStyle w:val="Notaalopositor"/>
      </w:pPr>
      <w:r>
        <w:rPr>
          <w:b/>
          <w:bCs/>
        </w:rPr>
        <w:t xml:space="preserve">Nota al opositor. </w:t>
      </w:r>
      <w:r>
        <w:t xml:space="preserve">En el cante: los ingredientes comunes, con la tabla de papeles cambiados (1′30″); la maximización del beneficio en una etapa, solo el planteamiento, la condición</w:t>
      </w:r>
      <w:r>
        <w:t xml:space="preserve"> </w:t>
      </w:r>
      <m:oMath>
        <m:r>
          <m:t>p</m:t>
        </m:r>
        <m:r>
          <m:t> </m:t>
        </m:r>
        <m:sSub>
          <m:e>
            <m:r>
              <m:rPr>
                <m:sty m:val="p"/>
              </m:rPr>
              <m:t>P</m:t>
            </m:r>
            <m:r>
              <m:rPr>
                <m:sty m:val="p"/>
              </m:rPr>
              <m:t>M</m:t>
            </m:r>
            <m:r>
              <m:rPr>
                <m:sty m:val="p"/>
              </m:rPr>
              <m:t>g</m:t>
            </m:r>
          </m:e>
          <m:sub>
            <m:r>
              <m:t>i</m:t>
            </m:r>
          </m:sub>
        </m:sSub>
        <m:r>
          <m:rPr>
            <m:sty m:val="p"/>
          </m:rPr>
          <m:t>=</m:t>
        </m:r>
        <m:sSub>
          <m:e>
            <m:r>
              <m:t>w</m:t>
            </m:r>
          </m:e>
          <m:sub>
            <m:r>
              <m:t>i</m:t>
            </m:r>
          </m:sub>
        </m:sSub>
      </m:oMath>
      <w:r>
        <w:t xml:space="preserve"> </w:t>
      </w:r>
      <w:r>
        <w:t xml:space="preserve">y las tres funciones que da (1′30″), y la minimización del coste, con su gráfico, la función de costes, sus propiedades, el lema de</w:t>
      </w:r>
      <w:r>
        <w:t xml:space="preserve"> </w:t>
      </w:r>
      <w:r>
        <w:rPr>
          <w:smallCaps/>
        </w:rPr>
        <w:t xml:space="preserve">Shephard</w:t>
      </w:r>
      <w:r>
        <w:t xml:space="preserve"> </w:t>
      </w:r>
      <w:r>
        <w:t xml:space="preserve">y la matriz de sustitución (3′30″); las relaciones de «dualidad», que culminan en el gráfico conjunto y el esquema de la empresa, y la recuperación de la tecnología (2′30″). En la pizarra, el esquema de dualidad se construye por capas a lo largo de todo el bloque; la función de costes se escribe y no se borra, porque el bloque II empieza por ella. Las condiciones de</w:t>
      </w:r>
      <w:r>
        <w:t xml:space="preserve"> </w:t>
      </w:r>
      <w:r>
        <w:rPr>
          <w:smallCaps/>
        </w:rPr>
        <w:t xml:space="preserve">Kuhn</w:t>
      </w:r>
      <w:r>
        <w:t xml:space="preserve">-</w:t>
      </w:r>
      <w:r>
        <w:rPr>
          <w:smallCaps/>
        </w:rPr>
        <w:t xml:space="preserve">Tucker</w:t>
      </w:r>
      <w:r>
        <w:t xml:space="preserve"> </w:t>
      </w:r>
      <w:r>
        <w:t xml:space="preserve">completas y las de segundo orden (anexo A), las demostraciones de los lemas de</w:t>
      </w:r>
      <w:r>
        <w:t xml:space="preserve"> </w:t>
      </w:r>
      <w:r>
        <w:rPr>
          <w:smallCaps/>
        </w:rPr>
        <w:t xml:space="preserve">Hotelling</w:t>
      </w:r>
      <w:r>
        <w:t xml:space="preserve"> </w:t>
      </w:r>
      <w:r>
        <w:t xml:space="preserve">y</w:t>
      </w:r>
      <w:r>
        <w:t xml:space="preserve"> </w:t>
      </w:r>
      <w:r>
        <w:rPr>
          <w:smallCaps/>
        </w:rPr>
        <w:t xml:space="preserve">Shephard</w:t>
      </w:r>
      <w:r>
        <w:t xml:space="preserve"> </w:t>
      </w:r>
      <w:r>
        <w:t xml:space="preserve">(anexo B) y el problema dual en sentido estricto (anexo D) son de profundización.</w:t>
      </w:r>
    </w:p>
    <w:p>
      <w:pPr>
        <w:numPr>
          <w:ilvl w:val="0"/>
          <w:numId w:val="1010"/>
        </w:numPr>
      </w:pPr>
      <w:r>
        <w:t xml:space="preserve">Una vez planteadas las preguntas clave, pasamos a analizar los dos problemas de la empresa. Este bloque responde a las dos primeras preguntas. Su conclusión anticipada: minimizar el coste de cada nivel de producción y elegir después ese nivel es lo mismo que maximizar el beneficio, y la función de costes que resulta contiene toda la información económicamente relevante de la tecnología.</w:t>
      </w:r>
    </w:p>
    <w:bookmarkStart w:id="32" w:name="Xadf3614fecccd08a3ec2ecd90481c1f5511b388"/>
    <w:p>
      <w:pPr>
        <w:pStyle w:val="Heading2"/>
      </w:pPr>
      <w:r>
        <w:t xml:space="preserve">I.1.</w:t>
      </w:r>
      <w:r>
        <w:t xml:space="preserve"> </w:t>
      </w:r>
      <w:r>
        <w:t xml:space="preserve">Ingredientes comunes del problema primal y el problema dual</w:t>
      </w:r>
    </w:p>
    <w:p>
      <w:pPr>
        <w:numPr>
          <w:ilvl w:val="0"/>
          <w:numId w:val="1011"/>
        </w:numPr>
      </w:pPr>
      <w:r>
        <w:t xml:space="preserve">La</w:t>
      </w:r>
      <w:r>
        <w:t xml:space="preserve"> </w:t>
      </w:r>
      <w:r>
        <w:rPr>
          <w:b/>
          <w:bCs/>
        </w:rPr>
        <w:t xml:space="preserve">eficiencia técnica</w:t>
      </w:r>
      <w:r>
        <w:t xml:space="preserve"> </w:t>
      </w:r>
      <w:r>
        <w:t xml:space="preserve">no basta para decidir. La teoría de la producción descarta los métodos técnicamente ineficientes,</w:t>
      </w:r>
      <w:r>
        <w:rPr>
          <w:rStyle w:val="FootnoteReference"/>
        </w:rPr>
        <w:footnoteReference w:id="23"/>
      </w:r>
      <w:r>
        <w:t xml:space="preserve"> </w:t>
      </w:r>
      <w:r>
        <w:t xml:space="preserve">pero deja muchos eficientes: todos los puntos de una isocuanta</w:t>
      </w:r>
      <w:r>
        <w:t xml:space="preserve"> </w:t>
      </w:r>
      <w:r>
        <w:rPr>
          <w:rStyle w:val="Referenciaatema"/>
        </w:rPr>
        <w:t xml:space="preserve">[ver tema 3.A.11]</w:t>
      </w:r>
      <w:r>
        <w:t xml:space="preserve">. Para elegir entre ellos hace falta</w:t>
      </w:r>
      <w:r>
        <w:t xml:space="preserve"> </w:t>
      </w:r>
      <w:r>
        <w:rPr>
          <w:i/>
          <w:iCs/>
        </w:rPr>
        <w:t xml:space="preserve">información económica</w:t>
      </w:r>
      <w:r>
        <w:t xml:space="preserve">, los precios de los factores: dentro de una isocuanta, resultan más atractivas las combinaciones más intensivas en el factor relativamente más barato. La teoría de los costes introduce así la</w:t>
      </w:r>
      <w:r>
        <w:t xml:space="preserve"> </w:t>
      </w:r>
      <w:r>
        <w:rPr>
          <w:b/>
          <w:bCs/>
        </w:rPr>
        <w:t xml:space="preserve">eficiencia económica</w:t>
      </w:r>
      <w:r>
        <w:t xml:space="preserve">: producir cada nivel de producto de la forma más barata.</w:t>
      </w:r>
    </w:p>
    <w:p>
      <w:pPr>
        <w:numPr>
          <w:ilvl w:val="0"/>
          <w:numId w:val="1011"/>
        </w:numPr>
      </w:pPr>
      <w:r>
        <w:t xml:space="preserve">Para ello partimos de un productor que actúa como</w:t>
      </w:r>
      <w:r>
        <w:t xml:space="preserve"> </w:t>
      </w:r>
      <w:r>
        <w:rPr>
          <w:i/>
          <w:iCs/>
        </w:rPr>
        <w:t xml:space="preserve">optimizador condicionado</w:t>
      </w:r>
      <w:r>
        <w:t xml:space="preserve"> </w:t>
      </w:r>
      <w:r>
        <w:t xml:space="preserve">y que contrata los factores en mercados competitivos, a precios dados. Su problema puede abordarse con dos enfoques que parten de los mismos ingredientes: la</w:t>
      </w:r>
      <w:r>
        <w:t xml:space="preserve"> </w:t>
      </w:r>
      <w:r>
        <w:rPr>
          <w:b/>
          <w:bCs/>
        </w:rPr>
        <w:t xml:space="preserve">maximización del beneficio</w:t>
      </w:r>
      <w:r>
        <w:t xml:space="preserve"> </w:t>
      </w:r>
      <w:r>
        <w:t xml:space="preserve">(MB) y la</w:t>
      </w:r>
      <w:r>
        <w:t xml:space="preserve"> </w:t>
      </w:r>
      <w:r>
        <w:rPr>
          <w:b/>
          <w:bCs/>
        </w:rPr>
        <w:t xml:space="preserve">minimización del coste</w:t>
      </w:r>
      <w:r>
        <w:t xml:space="preserve"> </w:t>
      </w:r>
      <w:r>
        <w:t xml:space="preserve">(MC). El enfoque dual requiere exactamente la misma especificación del conjunto tecnológico, de la función de producción y de los precios que el problema del beneficio (gráfico 1).</w:t>
      </w:r>
    </w:p>
    <w:bookmarkStart w:id="27" w:name="fig:esquema-ingredientes-empresa"/>
    <w:p>
      <w:pPr>
        <w:pStyle w:val="ImageCaption"/>
      </w:pPr>
      <w:r>
        <w:t xml:space="preserve">Gráfico 1.–</w:t>
      </w:r>
      <w:r>
        <w:t xml:space="preserve"> </w:t>
      </w:r>
      <w:r>
        <w:t xml:space="preserve">De la tecnología a las demandas de factores: los mismos ingredientes, con los papeles cambiados</w:t>
      </w:r>
    </w:p>
    <w:p>
      <w:pPr>
        <w:pStyle w:val="CaptionedFigure"/>
      </w:pPr>
      <w:r>
        <w:drawing>
          <wp:inline>
            <wp:extent cx="5670550" cy="1814371"/>
            <wp:effectExtent b="0" l="0" r="0" t="0"/>
            <wp:docPr descr="" title="" id="25" name="Picture"/>
            <a:graphic>
              <a:graphicData uri="http://schemas.openxmlformats.org/drawingml/2006/picture">
                <pic:pic>
                  <pic:nvPicPr>
                    <pic:cNvPr descr="C:\Users\vgutierrez\Documents\src\victorgutierrezmarcos.github.io-revision\oposicion\temario\fuentes\3A12\graficos/esquema-ingredientes-empresa.png" id="26" name="Picture"/>
                    <pic:cNvPicPr>
                      <a:picLocks noChangeArrowheads="1" noChangeAspect="1"/>
                    </pic:cNvPicPr>
                  </pic:nvPicPr>
                  <pic:blipFill>
                    <a:blip r:embed="rId24"/>
                    <a:stretch>
                      <a:fillRect/>
                    </a:stretch>
                  </pic:blipFill>
                  <pic:spPr bwMode="auto">
                    <a:xfrm>
                      <a:off x="0" y="0"/>
                      <a:ext cx="5670550" cy="1814371"/>
                    </a:xfrm>
                    <a:prstGeom prst="rect">
                      <a:avLst/>
                    </a:prstGeom>
                    <a:noFill/>
                    <a:ln w="9525">
                      <a:noFill/>
                      <a:headEnd/>
                      <a:tailEnd/>
                    </a:ln>
                  </pic:spPr>
                </pic:pic>
              </a:graphicData>
            </a:graphic>
          </wp:inline>
        </w:drawing>
      </w:r>
    </w:p>
    <w:bookmarkEnd w:id="27"/>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cap. 5</w:t>
        </w:r>
      </w:hyperlink>
      <w:r>
        <w:t xml:space="preserve">)</w:t>
      </w:r>
      <w:r>
        <w:t xml:space="preserve">.</w:t>
      </w:r>
    </w:p>
    <w:p>
      <w:pPr>
        <w:keepNext/>
        <w:numPr>
          <w:ilvl w:val="0"/>
          <w:numId w:val="1012"/>
        </w:numPr>
      </w:pPr>
      <w:r>
        <w:t xml:space="preserve">Recorremos el esquema parte por parte:</w:t>
      </w:r>
    </w:p>
    <w:p>
      <w:pPr>
        <w:numPr>
          <w:ilvl w:val="1"/>
          <w:numId w:val="1013"/>
        </w:numPr>
      </w:pPr>
      <w:r>
        <w:rPr>
          <w:b/>
          <w:bCs/>
        </w:rPr>
        <w:t xml:space="preserve">Conjunto tecnológico</w:t>
      </w:r>
      <w:r>
        <w:t xml:space="preserve">: el conjunto de posibilidades de producción</w:t>
      </w:r>
      <w:r>
        <w:t xml:space="preserve"> </w:t>
      </w:r>
      <m:oMath>
        <m:r>
          <m:rPr>
            <m:sty m:val="p"/>
            <m:scr m:val="script"/>
          </m:rPr>
          <m:t>Y</m:t>
        </m:r>
      </m:oMath>
      <w:r>
        <w:t xml:space="preserve">, que reúne los planes de producción que permite la tecnología. Se le exigen los axiomas de</w:t>
      </w:r>
      <w:r>
        <w:t xml:space="preserve"> </w:t>
      </w:r>
      <w:r>
        <w:rPr>
          <w:i/>
          <w:iCs/>
        </w:rPr>
        <w:t xml:space="preserve">no vacío</w:t>
      </w:r>
      <w:r>
        <w:t xml:space="preserve">,</w:t>
      </w:r>
      <w:r>
        <w:t xml:space="preserve"> </w:t>
      </w:r>
      <w:r>
        <w:rPr>
          <w:i/>
          <w:iCs/>
        </w:rPr>
        <w:t xml:space="preserve">cerrado</w:t>
      </w:r>
      <w:r>
        <w:t xml:space="preserve">,</w:t>
      </w:r>
      <w:r>
        <w:t xml:space="preserve"> </w:t>
      </w:r>
      <w:r>
        <w:rPr>
          <w:i/>
          <w:iCs/>
        </w:rPr>
        <w:t xml:space="preserve">eliminación gratuita</w:t>
      </w:r>
      <w:r>
        <w:t xml:space="preserve">,</w:t>
      </w:r>
      <w:r>
        <w:t xml:space="preserve"> </w:t>
      </w:r>
      <w:r>
        <w:rPr>
          <w:i/>
          <w:iCs/>
        </w:rPr>
        <w:t xml:space="preserve">imposibilidad de producción gratuita</w:t>
      </w:r>
      <w:r>
        <w:t xml:space="preserve"> </w:t>
      </w:r>
      <w:r>
        <w:t xml:space="preserve">y</w:t>
      </w:r>
      <w:r>
        <w:t xml:space="preserve"> </w:t>
      </w:r>
      <w:r>
        <w:rPr>
          <w:i/>
          <w:iCs/>
        </w:rPr>
        <w:t xml:space="preserve">posibilidad de inacción</w:t>
      </w:r>
      <w:r>
        <w:t xml:space="preserve">, y, para que la función de producción sea de buen comportamiento,</w:t>
      </w:r>
      <w:r>
        <w:t xml:space="preserve"> </w:t>
      </w:r>
      <w:r>
        <w:rPr>
          <w:i/>
          <w:iCs/>
        </w:rPr>
        <w:t xml:space="preserve">convexidad</w:t>
      </w:r>
      <w:r>
        <w:t xml:space="preserve"> </w:t>
      </w:r>
      <w:r>
        <w:rPr>
          <w:rStyle w:val="Referenciaatema"/>
        </w:rPr>
        <w:t xml:space="preserve">[ver tema 3.A.11]</w:t>
      </w:r>
      <w:r>
        <w:t xml:space="preserve">.</w:t>
      </w:r>
    </w:p>
    <w:p>
      <w:pPr>
        <w:keepNext/>
        <w:numPr>
          <w:ilvl w:val="1"/>
          <w:numId w:val="1013"/>
        </w:numPr>
      </w:pPr>
      <w:r>
        <w:rPr>
          <w:b/>
          <w:bCs/>
        </w:rPr>
        <w:t xml:space="preserve">Función de producción</w:t>
      </w:r>
      <w:r>
        <w:t xml:space="preserve">: con un solo producto, la frontera de</w:t>
      </w:r>
      <w:r>
        <w:t xml:space="preserve"> </w:t>
      </w:r>
      <m:oMath>
        <m:r>
          <m:rPr>
            <m:sty m:val="p"/>
            <m:scr m:val="script"/>
          </m:rPr>
          <m:t>Y</m:t>
        </m:r>
      </m:oMath>
      <w:r>
        <w:t xml:space="preserve"> </w:t>
      </w:r>
      <w:r>
        <w:t xml:space="preserve">es la función de producción</w:t>
      </w:r>
      <w:r>
        <w:t xml:space="preserve"> </w:t>
      </w:r>
      <m:oMath>
        <m:r>
          <m:t>q</m:t>
        </m:r>
        <m:r>
          <m:rPr>
            <m:sty m:val="p"/>
          </m:rPr>
          <m:t>=</m:t>
        </m:r>
        <m:r>
          <m:t>F</m:t>
        </m:r>
        <m:d>
          <m:dPr>
            <m:begChr m:val="("/>
            <m:sepChr m:val=""/>
            <m:endChr m:val=")"/>
            <m:grow/>
          </m:dPr>
          <m:e>
            <m:acc>
              <m:accPr>
                <m:chr m:val="⃗"/>
              </m:accPr>
              <m:e>
                <m:r>
                  <m:t>z</m:t>
                </m:r>
              </m:e>
            </m:acc>
          </m:e>
        </m:d>
      </m:oMath>
      <w:r>
        <w:t xml:space="preserve">, con</w:t>
      </w:r>
      <w:r>
        <w:t xml:space="preserve"> </w:t>
      </w:r>
      <m:oMath>
        <m:acc>
          <m:accPr>
            <m:chr m:val="⃗"/>
          </m:accPr>
          <m:e>
            <m:r>
              <m:t>z</m:t>
            </m:r>
          </m:e>
        </m:acc>
        <m:r>
          <m:rPr>
            <m:sty m:val="p"/>
          </m:rPr>
          <m:t>=</m:t>
        </m:r>
        <m:d>
          <m:dPr>
            <m:begChr m:val="("/>
            <m:sepChr m:val=""/>
            <m:endChr m:val=")"/>
            <m:grow/>
          </m:dPr>
          <m:e>
            <m:sSub>
              <m:e>
                <m:r>
                  <m:t>z</m:t>
                </m:r>
              </m:e>
              <m:sub>
                <m:r>
                  <m:t>L</m:t>
                </m:r>
              </m:sub>
            </m:sSub>
            <m:r>
              <m:rPr>
                <m:sty m:val="p"/>
              </m:rPr>
              <m:t>,</m:t>
            </m:r>
            <m:sSub>
              <m:e>
                <m:r>
                  <m:t>z</m:t>
                </m:r>
              </m:e>
              <m:sub>
                <m:r>
                  <m:t>K</m:t>
                </m:r>
              </m:sub>
            </m:sSub>
          </m:e>
        </m:d>
      </m:oMath>
      <w:r>
        <w:t xml:space="preserve">, y para cada</w:t>
      </w:r>
      <w:r>
        <w:t xml:space="preserve"> </w:t>
      </w:r>
      <m:oMath>
        <m:r>
          <m:t>q</m:t>
        </m:r>
      </m:oMath>
      <w:r>
        <w:t xml:space="preserve"> </w:t>
      </w:r>
      <w:r>
        <w:t xml:space="preserve">el</w:t>
      </w:r>
      <w:r>
        <w:t xml:space="preserve"> </w:t>
      </w:r>
      <w:r>
        <w:rPr>
          <w:b/>
          <w:bCs/>
        </w:rPr>
        <w:t xml:space="preserve">conjunto de requerimientos de factores</w:t>
      </w:r>
      <w:r>
        <w:t xml:space="preserve"> </w:t>
      </w:r>
      <m:oMath>
        <m:r>
          <m:t>V</m:t>
        </m:r>
        <m:d>
          <m:dPr>
            <m:begChr m:val="("/>
            <m:sepChr m:val=""/>
            <m:endChr m:val=")"/>
            <m:grow/>
          </m:dPr>
          <m:e>
            <m:r>
              <m:t>q</m:t>
            </m:r>
          </m:e>
        </m:d>
        <m:r>
          <m:rPr>
            <m:sty m:val="p"/>
          </m:rPr>
          <m:t>=</m:t>
        </m:r>
        <m:r>
          <m:rPr>
            <m:sty m:val="p"/>
          </m:rPr>
          <m:t>{</m:t>
        </m:r>
        <m:acc>
          <m:accPr>
            <m:chr m:val="⃗"/>
          </m:accPr>
          <m:e>
            <m:r>
              <m:t>z</m:t>
            </m:r>
          </m:e>
        </m:acc>
        <m:r>
          <m:rPr>
            <m:sty m:val="p"/>
          </m:rPr>
          <m:t>≥</m:t>
        </m:r>
        <m:acc>
          <m:accPr>
            <m:chr m:val="⃗"/>
          </m:accPr>
          <m:e>
            <m:r>
              <m:t>0</m:t>
            </m:r>
          </m:e>
        </m:acc>
        <m:r>
          <m:rPr>
            <m:sty m:val="p"/>
          </m:rPr>
          <m:t>:</m:t>
        </m:r>
        <m:r>
          <m:t> </m:t>
        </m:r>
        <m:r>
          <m:t>F</m:t>
        </m:r>
        <m:d>
          <m:dPr>
            <m:begChr m:val="("/>
            <m:sepChr m:val=""/>
            <m:endChr m:val=")"/>
            <m:grow/>
          </m:dPr>
          <m:e>
            <m:acc>
              <m:accPr>
                <m:chr m:val="⃗"/>
              </m:accPr>
              <m:e>
                <m:r>
                  <m:t>z</m:t>
                </m:r>
              </m:e>
            </m:acc>
          </m:e>
        </m:d>
        <m:r>
          <m:rPr>
            <m:sty m:val="p"/>
          </m:rPr>
          <m:t>≥</m:t>
        </m:r>
        <m:r>
          <m:t>q</m:t>
        </m:r>
        <m:r>
          <m:rPr>
            <m:sty m:val="p"/>
          </m:rPr>
          <m:t>}</m:t>
        </m:r>
      </m:oMath>
      <w:r>
        <w:t xml:space="preserve"> </w:t>
      </w:r>
      <w:r>
        <w:t xml:space="preserve">tiene por frontera la isocuanta</w:t>
      </w:r>
      <w:r>
        <w:t xml:space="preserve"> </w:t>
      </w:r>
      <w:r>
        <w:t xml:space="preserve">(</w:t>
      </w:r>
      <w:hyperlink w:anchor="ref-Varian1992Microeconomic">
        <w:r>
          <w:rPr>
            <w:rStyle w:val="Hyperlink"/>
            <w:smallCaps/>
          </w:rPr>
          <w:t xml:space="preserve">Varian</w:t>
        </w:r>
        <w:r>
          <w:rPr>
            <w:rStyle w:val="Hyperlink"/>
          </w:rPr>
          <w:t xml:space="preserve"> </w:t>
        </w:r>
        <w:r>
          <w:rPr>
            <w:rStyle w:val="Hyperlink"/>
          </w:rPr>
          <w:t xml:space="preserve">1992, cap. 1</w:t>
        </w:r>
      </w:hyperlink>
      <w:r>
        <w:t xml:space="preserve">)</w:t>
      </w:r>
      <w:r>
        <w:t xml:space="preserve">. Sus propiedades:</w:t>
      </w:r>
    </w:p>
    <w:p>
      <w:pPr>
        <w:numPr>
          <w:ilvl w:val="2"/>
          <w:numId w:val="1014"/>
        </w:numPr>
      </w:pPr>
      <w:r>
        <w:t xml:space="preserve">recoge solo las combinaciones</w:t>
      </w:r>
      <w:r>
        <w:t xml:space="preserve"> </w:t>
      </w:r>
      <w:r>
        <w:rPr>
          <w:i/>
          <w:iCs/>
        </w:rPr>
        <w:t xml:space="preserve">técnicamente eficientes</w:t>
      </w:r>
      <w:r>
        <w:t xml:space="preserve"> </w:t>
      </w:r>
      <w:r>
        <w:t xml:space="preserve">y es cardinal;</w:t>
      </w:r>
    </w:p>
    <w:p>
      <w:pPr>
        <w:numPr>
          <w:ilvl w:val="2"/>
          <w:numId w:val="1014"/>
        </w:numPr>
      </w:pPr>
      <w:r>
        <w:t xml:space="preserve">pasa por el origen,</w:t>
      </w:r>
      <w:r>
        <w:t xml:space="preserve"> </w:t>
      </w:r>
      <m:oMath>
        <m:r>
          <m:t>F</m:t>
        </m:r>
        <m:d>
          <m:dPr>
            <m:begChr m:val="("/>
            <m:sepChr m:val=""/>
            <m:endChr m:val=")"/>
            <m:grow/>
          </m:dPr>
          <m:e>
            <m:acc>
              <m:accPr>
                <m:chr m:val="⃗"/>
              </m:accPr>
              <m:e>
                <m:r>
                  <m:t>0</m:t>
                </m:r>
              </m:e>
            </m:acc>
          </m:e>
        </m:d>
        <m:r>
          <m:rPr>
            <m:sty m:val="p"/>
          </m:rPr>
          <m:t>=</m:t>
        </m:r>
        <m:r>
          <m:t>0</m:t>
        </m:r>
      </m:oMath>
      <w:r>
        <w:t xml:space="preserve">, por la imposibilidad de producción gratuita y la posibilidad de inacción;</w:t>
      </w:r>
    </w:p>
    <w:p>
      <w:pPr>
        <w:numPr>
          <w:ilvl w:val="2"/>
          <w:numId w:val="1014"/>
        </w:numPr>
      </w:pPr>
      <w:r>
        <w:t xml:space="preserve">es</w:t>
      </w:r>
      <w:r>
        <w:t xml:space="preserve"> </w:t>
      </w:r>
      <w:r>
        <w:rPr>
          <w:i/>
          <w:iCs/>
        </w:rPr>
        <w:t xml:space="preserve">no decreciente</w:t>
      </w:r>
      <w:r>
        <w:t xml:space="preserve"> </w:t>
      </w:r>
      <w:r>
        <w:t xml:space="preserve">en los factores, por la eliminación gratuita;</w:t>
      </w:r>
    </w:p>
    <w:p>
      <w:pPr>
        <w:numPr>
          <w:ilvl w:val="2"/>
          <w:numId w:val="1014"/>
        </w:numPr>
      </w:pPr>
      <w:r>
        <w:t xml:space="preserve">se supone</w:t>
      </w:r>
      <w:r>
        <w:t xml:space="preserve"> </w:t>
      </w:r>
      <w:r>
        <w:rPr>
          <w:i/>
          <w:iCs/>
        </w:rPr>
        <w:t xml:space="preserve">continua y dos veces diferenciable</w:t>
      </w:r>
      <w:r>
        <w:t xml:space="preserve">, para poder usar el cálculo diferencial;</w:t>
      </w:r>
      <w:r>
        <w:rPr>
          <w:rStyle w:val="FootnoteReference"/>
        </w:rPr>
        <w:footnoteReference w:id="28"/>
      </w:r>
    </w:p>
    <w:p>
      <w:pPr>
        <w:numPr>
          <w:ilvl w:val="2"/>
          <w:numId w:val="1014"/>
        </w:numPr>
      </w:pPr>
      <w:r>
        <w:t xml:space="preserve">se supone</w:t>
      </w:r>
      <w:r>
        <w:t xml:space="preserve"> </w:t>
      </w:r>
      <w:r>
        <w:rPr>
          <w:i/>
          <w:iCs/>
        </w:rPr>
        <w:t xml:space="preserve">estrictamente cuasicóncava</w:t>
      </w:r>
      <w:r>
        <w:t xml:space="preserve">: las isocuantas son estrictamente convexas, porque los factores son en cierto grado complementarios.</w:t>
      </w:r>
      <w:r>
        <w:rPr>
          <w:rStyle w:val="FootnoteReference"/>
        </w:rPr>
        <w:footnoteReference w:id="29"/>
      </w:r>
    </w:p>
    <w:p>
      <w:pPr>
        <w:numPr>
          <w:ilvl w:val="1"/>
          <w:numId w:val="1000"/>
        </w:numPr>
      </w:pPr>
      <w:r>
        <w:t xml:space="preserve">Para el problema del beneficio hace falta, además, que</w:t>
      </w:r>
      <w:r>
        <w:t xml:space="preserve"> </w:t>
      </w:r>
      <m:oMath>
        <m:r>
          <m:t>F</m:t>
        </m:r>
      </m:oMath>
      <w:r>
        <w:t xml:space="preserve"> </w:t>
      </w:r>
      <w:r>
        <w:t xml:space="preserve">sea</w:t>
      </w:r>
      <w:r>
        <w:t xml:space="preserve"> </w:t>
      </w:r>
      <w:r>
        <w:rPr>
          <w:i/>
          <w:iCs/>
        </w:rPr>
        <w:t xml:space="preserve">estrictamente cóncava</w:t>
      </w:r>
      <w:r>
        <w:t xml:space="preserve"> </w:t>
      </w:r>
      <w:r>
        <w:t xml:space="preserve">(rendimientos estrictamente decrecientes a escala);</w:t>
      </w:r>
      <w:r>
        <w:rPr>
          <w:rStyle w:val="FootnoteReference"/>
        </w:rPr>
        <w:footnoteReference w:id="30"/>
      </w:r>
      <w:r>
        <w:t xml:space="preserve"> </w:t>
      </w:r>
      <w:r>
        <w:t xml:space="preserve">para el del coste basta la cuasiconcavidad, y por eso la función de costes existe con cualquier tipo de rendimientos (I.2).</w:t>
      </w:r>
    </w:p>
    <w:p>
      <w:pPr>
        <w:numPr>
          <w:ilvl w:val="1"/>
          <w:numId w:val="1013"/>
        </w:numPr>
      </w:pPr>
      <w:r>
        <w:rPr>
          <w:b/>
          <w:bCs/>
        </w:rPr>
        <w:t xml:space="preserve">Precios</w:t>
      </w:r>
      <w:r>
        <w:t xml:space="preserve">: la empresa es precio-aceptante en los mercados de factores, con precios</w:t>
      </w:r>
      <w:r>
        <w:t xml:space="preserve"> </w:t>
      </w:r>
      <m:oMath>
        <m:acc>
          <m:accPr>
            <m:chr m:val="⃗"/>
          </m:accPr>
          <m:e>
            <m:r>
              <m:t>w</m:t>
            </m:r>
          </m:e>
        </m:acc>
        <m:r>
          <m:rPr>
            <m:sty m:val="p"/>
          </m:rPr>
          <m:t>=</m:t>
        </m:r>
        <m:d>
          <m:dPr>
            <m:begChr m:val="("/>
            <m:sepChr m:val=""/>
            <m:endChr m:val=")"/>
            <m:grow/>
          </m:dPr>
          <m:e>
            <m:sSub>
              <m:e>
                <m:r>
                  <m:t>w</m:t>
                </m:r>
              </m:e>
              <m:sub>
                <m:r>
                  <m:t>L</m:t>
                </m:r>
              </m:sub>
            </m:sSub>
            <m:r>
              <m:rPr>
                <m:sty m:val="p"/>
              </m:rPr>
              <m:t>,</m:t>
            </m:r>
            <m:sSub>
              <m:e>
                <m:r>
                  <m:t>w</m:t>
                </m:r>
              </m:e>
              <m:sub>
                <m:r>
                  <m:t>K</m:t>
                </m:r>
              </m:sub>
            </m:sSub>
          </m:e>
        </m:d>
        <m:r>
          <m:rPr>
            <m:sty m:val="p"/>
          </m:rPr>
          <m:t>≫</m:t>
        </m:r>
        <m:acc>
          <m:accPr>
            <m:chr m:val="⃗"/>
          </m:accPr>
          <m:e>
            <m:r>
              <m:t>0</m:t>
            </m:r>
          </m:e>
        </m:acc>
      </m:oMath>
      <w:r>
        <w:t xml:space="preserve">, y el coste de un plan es</w:t>
      </w:r>
      <w:r>
        <w:t xml:space="preserve"> </w:t>
      </w:r>
      <m:oMath>
        <m:acc>
          <m:accPr>
            <m:chr m:val="⃗"/>
          </m:accPr>
          <m:e>
            <m:r>
              <m:t>w</m:t>
            </m:r>
          </m:e>
        </m:acc>
        <m:r>
          <m:rPr>
            <m:sty m:val="p"/>
          </m:rPr>
          <m:t>⋅</m:t>
        </m:r>
        <m:acc>
          <m:accPr>
            <m:chr m:val="⃗"/>
          </m:accPr>
          <m:e>
            <m:r>
              <m:t>z</m:t>
            </m:r>
          </m:e>
        </m:acc>
      </m:oMath>
      <w:r>
        <w:t xml:space="preserve">. En el problema del beneficio, también lo es en el del producto, a un precio</w:t>
      </w:r>
      <w:r>
        <w:t xml:space="preserve"> </w:t>
      </w:r>
      <m:oMath>
        <m:r>
          <m:t>p</m:t>
        </m:r>
        <m:r>
          <m:rPr>
            <m:sty m:val="p"/>
          </m:rPr>
          <m:t>&gt;</m:t>
        </m:r>
        <m:r>
          <m:t>0</m:t>
        </m:r>
      </m:oMath>
      <w:r>
        <w:t xml:space="preserve">, y sus ingresos son</w:t>
      </w:r>
      <w:r>
        <w:t xml:space="preserve"> </w:t>
      </w:r>
      <m:oMath>
        <m:r>
          <m:t>p</m:t>
        </m:r>
        <m:r>
          <m:t> </m:t>
        </m:r>
        <m:r>
          <m:t>q</m:t>
        </m:r>
      </m:oMath>
      <w:r>
        <w:t xml:space="preserve">.</w:t>
      </w:r>
    </w:p>
    <w:p>
      <w:pPr>
        <w:numPr>
          <w:ilvl w:val="0"/>
          <w:numId w:val="1012"/>
        </w:numPr>
      </w:pPr>
      <w:r>
        <w:t xml:space="preserve">Los</w:t>
      </w:r>
      <w:r>
        <w:t xml:space="preserve"> </w:t>
      </w:r>
      <w:r>
        <w:rPr>
          <w:b/>
          <w:bCs/>
        </w:rPr>
        <w:t xml:space="preserve">supuestos</w:t>
      </w:r>
      <w:r>
        <w:t xml:space="preserve"> </w:t>
      </w:r>
      <w:r>
        <w:t xml:space="preserve">son también comunes: contexto estático, información perfecta, producto homogéneo, una sola planta y un solo producto, y</w:t>
      </w:r>
      <w:r>
        <w:t xml:space="preserve"> </w:t>
      </w:r>
      <w:r>
        <w:rPr>
          <w:i/>
          <w:iCs/>
        </w:rPr>
        <w:t xml:space="preserve">largo plazo</w:t>
      </w:r>
      <w:r>
        <w:t xml:space="preserve">: todos los factores son variables. Lo único que cambia es el papel de cada ingrediente (tabla 1).</w:t>
      </w:r>
    </w:p>
    <w:bookmarkStart w:id="31" w:name="tab:ingredientes"/>
    <w:p>
      <w:pPr>
        <w:pStyle w:val="TableCaption"/>
      </w:pPr>
      <w:r>
        <w:t xml:space="preserve">Tabla 1.–</w:t>
      </w:r>
      <w:r>
        <w:t xml:space="preserve"> </w:t>
      </w:r>
      <w:r>
        <w:t xml:space="preserve">Los mismos ingredientes, con los papeles cambiados</w:t>
      </w:r>
    </w:p>
    <w:tbl>
      <w:tblPr>
        <w:tblStyle w:val="Table"/>
        <w:tblW w:type="auto" w:w="0"/>
        <w:tblLook w:firstRow="1" w:lastRow="0" w:firstColumn="0" w:lastColumn="0" w:noHBand="0" w:noVBand="0" w:val="0020"/>
        <w:tblCaption w:val="Tabla 1.– Los mismos ingredientes, con los papeles cambiados"/>
      </w:tblPr>
      <w:tblGrid>
        <w:gridCol w:w="2640"/>
        <w:gridCol w:w="2640"/>
        <w:gridCol w:w="2640"/>
      </w:tblGrid>
      <w:tr>
        <w:trPr>
          <w:tblHeader w:val="on"/>
        </w:trPr>
        <w:tc>
          <w:tcPr/>
          <w:p/>
        </w:tc>
        <w:tc>
          <w:tcPr/>
          <w:p>
            <w:pPr>
              <w:pStyle w:val="Celdatceeazulpalido"/>
              <w:jc w:val="left"/>
            </w:pPr>
            <w:r>
              <w:rPr>
                <w:b/>
                <w:bCs/>
              </w:rPr>
              <w:t xml:space="preserve">Maximización del beneficio</w:t>
            </w:r>
          </w:p>
        </w:tc>
        <w:tc>
          <w:tcPr/>
          <w:p>
            <w:pPr>
              <w:pStyle w:val="Celdatceeazulpalido"/>
              <w:jc w:val="left"/>
            </w:pPr>
            <w:r>
              <w:rPr>
                <w:b/>
                <w:bCs/>
              </w:rPr>
              <w:t xml:space="preserve">Minimización del coste</w:t>
            </w:r>
          </w:p>
        </w:tc>
      </w:tr>
      <w:tr>
        <w:tc>
          <w:tcPr/>
          <w:p>
            <w:pPr>
              <w:pStyle w:val="Compact"/>
              <w:jc w:val="left"/>
            </w:pPr>
            <w:r>
              <w:t xml:space="preserve">Función objetivo</w:t>
            </w:r>
          </w:p>
        </w:tc>
        <w:tc>
          <w:tcPr/>
          <w:p>
            <w:pPr>
              <w:pStyle w:val="Compact"/>
              <w:jc w:val="left"/>
            </w:pPr>
            <w:r>
              <w:t xml:space="preserve">beneficio</w:t>
            </w:r>
            <w:r>
              <w:t xml:space="preserve"> </w:t>
            </w:r>
            <m:oMath>
              <m:r>
                <m:t>p</m:t>
              </m:r>
              <m:r>
                <m:t> </m:t>
              </m:r>
              <m:r>
                <m:t>F</m:t>
              </m:r>
              <m:d>
                <m:dPr>
                  <m:begChr m:val="("/>
                  <m:sepChr m:val=""/>
                  <m:endChr m:val=")"/>
                  <m:grow/>
                </m:dPr>
                <m:e>
                  <m:acc>
                    <m:accPr>
                      <m:chr m:val="⃗"/>
                    </m:accPr>
                    <m:e>
                      <m:r>
                        <m:t>z</m:t>
                      </m:r>
                    </m:e>
                  </m:acc>
                </m:e>
              </m:d>
              <m:r>
                <m:rPr>
                  <m:sty m:val="p"/>
                </m:rPr>
                <m:t>−</m:t>
              </m:r>
              <m:acc>
                <m:accPr>
                  <m:chr m:val="⃗"/>
                </m:accPr>
                <m:e>
                  <m:r>
                    <m:t>w</m:t>
                  </m:r>
                </m:e>
              </m:acc>
              <m:r>
                <m:rPr>
                  <m:sty m:val="p"/>
                </m:rPr>
                <m:t>⋅</m:t>
              </m:r>
              <m:acc>
                <m:accPr>
                  <m:chr m:val="⃗"/>
                </m:accPr>
                <m:e>
                  <m:r>
                    <m:t>z</m:t>
                  </m:r>
                </m:e>
              </m:acc>
            </m:oMath>
            <w:r>
              <w:t xml:space="preserve"> </w:t>
            </w:r>
            <w:r>
              <w:t xml:space="preserve">(se maximiza)</w:t>
            </w:r>
          </w:p>
        </w:tc>
        <w:tc>
          <w:tcPr/>
          <w:p>
            <w:pPr>
              <w:pStyle w:val="Compact"/>
              <w:jc w:val="left"/>
            </w:pPr>
            <w:r>
              <w:t xml:space="preserve">coste</w:t>
            </w:r>
            <w:r>
              <w:t xml:space="preserve"> </w:t>
            </w:r>
            <m:oMath>
              <m:acc>
                <m:accPr>
                  <m:chr m:val="⃗"/>
                </m:accPr>
                <m:e>
                  <m:r>
                    <m:t>w</m:t>
                  </m:r>
                </m:e>
              </m:acc>
              <m:r>
                <m:rPr>
                  <m:sty m:val="p"/>
                </m:rPr>
                <m:t>⋅</m:t>
              </m:r>
              <m:acc>
                <m:accPr>
                  <m:chr m:val="⃗"/>
                </m:accPr>
                <m:e>
                  <m:r>
                    <m:t>z</m:t>
                  </m:r>
                </m:e>
              </m:acc>
            </m:oMath>
            <w:r>
              <w:t xml:space="preserve"> </w:t>
            </w:r>
            <w:r>
              <w:t xml:space="preserve">(se minimiza)</w:t>
            </w:r>
          </w:p>
        </w:tc>
      </w:tr>
      <w:tr>
        <w:tc>
          <w:tcPr/>
          <w:p>
            <w:pPr>
              <w:pStyle w:val="Compact"/>
              <w:jc w:val="left"/>
            </w:pPr>
            <w:r>
              <w:t xml:space="preserve">Restricción</w:t>
            </w:r>
          </w:p>
        </w:tc>
        <w:tc>
          <w:tcPr/>
          <w:p>
            <w:pPr>
              <w:pStyle w:val="Compact"/>
              <w:jc w:val="left"/>
            </w:pPr>
            <w:r>
              <w:t xml:space="preserve">la tecnología, dentro de la función objetivo:</w:t>
            </w:r>
            <w:r>
              <w:t xml:space="preserve"> </w:t>
            </w:r>
            <m:oMath>
              <m:r>
                <m:t>q</m:t>
              </m:r>
              <m:r>
                <m:rPr>
                  <m:sty m:val="p"/>
                </m:rPr>
                <m:t>=</m:t>
              </m:r>
              <m:r>
                <m:t>F</m:t>
              </m:r>
              <m:d>
                <m:dPr>
                  <m:begChr m:val="("/>
                  <m:sepChr m:val=""/>
                  <m:endChr m:val=")"/>
                  <m:grow/>
                </m:dPr>
                <m:e>
                  <m:acc>
                    <m:accPr>
                      <m:chr m:val="⃗"/>
                    </m:accPr>
                    <m:e>
                      <m:r>
                        <m:t>z</m:t>
                      </m:r>
                    </m:e>
                  </m:acc>
                </m:e>
              </m:d>
            </m:oMath>
            <w:r>
              <w:t xml:space="preserve">;</w:t>
            </w:r>
            <w:r>
              <w:t xml:space="preserve"> </w:t>
            </w:r>
            <m:oMath>
              <m:acc>
                <m:accPr>
                  <m:chr m:val="⃗"/>
                </m:accPr>
                <m:e>
                  <m:r>
                    <m:t>z</m:t>
                  </m:r>
                </m:e>
              </m:acc>
              <m:r>
                <m:rPr>
                  <m:sty m:val="p"/>
                </m:rPr>
                <m:t>≥</m:t>
              </m:r>
              <m:acc>
                <m:accPr>
                  <m:chr m:val="⃗"/>
                </m:accPr>
                <m:e>
                  <m:r>
                    <m:t>0</m:t>
                  </m:r>
                </m:e>
              </m:acc>
            </m:oMath>
          </w:p>
        </w:tc>
        <w:tc>
          <w:tcPr/>
          <w:p>
            <w:pPr>
              <w:pStyle w:val="Compact"/>
              <w:jc w:val="left"/>
            </w:pPr>
            <w:r>
              <w:t xml:space="preserve">de producción:</w:t>
            </w:r>
            <w:r>
              <w:t xml:space="preserve"> </w:t>
            </w:r>
            <m:oMath>
              <m:r>
                <m:t>F</m:t>
              </m:r>
              <m:d>
                <m:dPr>
                  <m:begChr m:val="("/>
                  <m:sepChr m:val=""/>
                  <m:endChr m:val=")"/>
                  <m:grow/>
                </m:dPr>
                <m:e>
                  <m:acc>
                    <m:accPr>
                      <m:chr m:val="⃗"/>
                    </m:accPr>
                    <m:e>
                      <m:r>
                        <m:t>z</m:t>
                      </m:r>
                    </m:e>
                  </m:acc>
                </m:e>
              </m:d>
              <m:r>
                <m:rPr>
                  <m:sty m:val="p"/>
                </m:rPr>
                <m:t>≥</m:t>
              </m:r>
              <m:r>
                <m:t>q</m:t>
              </m:r>
            </m:oMath>
          </w:p>
        </w:tc>
      </w:tr>
      <w:tr>
        <w:tc>
          <w:tcPr/>
          <w:p>
            <w:pPr>
              <w:pStyle w:val="Compact"/>
              <w:jc w:val="left"/>
            </w:pPr>
            <w:r>
              <w:t xml:space="preserve">Parámetros</w:t>
            </w:r>
          </w:p>
        </w:tc>
        <w:tc>
          <w:tcPr/>
          <w:p>
            <w:pPr>
              <w:pStyle w:val="Compact"/>
              <w:jc w:val="left"/>
            </w:pPr>
            <w:r>
              <w:t xml:space="preserve">precios del producto</w:t>
            </w:r>
            <w:r>
              <w:t xml:space="preserve"> </w:t>
            </w:r>
            <m:oMath>
              <m:r>
                <m:t>p</m:t>
              </m:r>
            </m:oMath>
            <w:r>
              <w:t xml:space="preserve"> </w:t>
            </w:r>
            <w:r>
              <w:t xml:space="preserve">y de los factores</w:t>
            </w:r>
            <w:r>
              <w:t xml:space="preserve"> </w:t>
            </w:r>
            <m:oMath>
              <m:acc>
                <m:accPr>
                  <m:chr m:val="⃗"/>
                </m:accPr>
                <m:e>
                  <m:r>
                    <m:t>w</m:t>
                  </m:r>
                </m:e>
              </m:acc>
            </m:oMath>
          </w:p>
        </w:tc>
        <w:tc>
          <w:tcPr/>
          <w:p>
            <w:pPr>
              <w:pStyle w:val="Compact"/>
              <w:jc w:val="left"/>
            </w:pPr>
            <w:r>
              <w:t xml:space="preserve">precios de los factores</w:t>
            </w:r>
            <w:r>
              <w:t xml:space="preserve"> </w:t>
            </w:r>
            <m:oMath>
              <m:acc>
                <m:accPr>
                  <m:chr m:val="⃗"/>
                </m:accPr>
                <m:e>
                  <m:r>
                    <m:t>w</m:t>
                  </m:r>
                </m:e>
              </m:acc>
            </m:oMath>
            <w:r>
              <w:t xml:space="preserve"> </w:t>
            </w:r>
            <w:r>
              <w:t xml:space="preserve">y producción</w:t>
            </w:r>
            <w:r>
              <w:t xml:space="preserve"> </w:t>
            </w:r>
            <m:oMath>
              <m:r>
                <m:t>q</m:t>
              </m:r>
            </m:oMath>
          </w:p>
        </w:tc>
      </w:tr>
      <w:tr>
        <w:tc>
          <w:tcPr/>
          <w:p>
            <w:pPr>
              <w:pStyle w:val="Compact"/>
              <w:jc w:val="left"/>
            </w:pPr>
            <w:r>
              <w:t xml:space="preserve">Mercado del producto</w:t>
            </w:r>
          </w:p>
        </w:tc>
        <w:tc>
          <w:tcPr/>
          <w:p>
            <w:pPr>
              <w:pStyle w:val="Compact"/>
              <w:jc w:val="left"/>
            </w:pPr>
            <w:r>
              <w:t xml:space="preserve">precio-aceptante</w:t>
            </w:r>
          </w:p>
        </w:tc>
        <w:tc>
          <w:tcPr/>
          <w:p>
            <w:pPr>
              <w:pStyle w:val="Compact"/>
              <w:jc w:val="left"/>
            </w:pPr>
            <w:r>
              <w:t xml:space="preserve">cualquier estructura (no aparece</w:t>
            </w:r>
            <w:r>
              <w:t xml:space="preserve"> </w:t>
            </w:r>
            <m:oMath>
              <m:r>
                <m:t>p</m:t>
              </m:r>
            </m:oMath>
            <w:r>
              <w:t xml:space="preserve">)</w:t>
            </w:r>
          </w:p>
        </w:tc>
      </w:tr>
      <w:tr>
        <w:tc>
          <w:tcPr/>
          <w:p>
            <w:pPr>
              <w:pStyle w:val="Compact"/>
              <w:jc w:val="left"/>
            </w:pPr>
            <w:r>
              <w:t xml:space="preserve">Solución</w:t>
            </w:r>
          </w:p>
        </w:tc>
        <w:tc>
          <w:tcPr/>
          <w:p>
            <w:pPr>
              <w:pStyle w:val="Compact"/>
              <w:jc w:val="left"/>
            </w:pPr>
            <w:r>
              <w:t xml:space="preserve">demandas no condicionadas</w:t>
            </w:r>
            <w:r>
              <w:t xml:space="preserve"> </w:t>
            </w:r>
            <m:oMath>
              <m:acc>
                <m:accPr>
                  <m:chr m:val="⃗"/>
                </m:accPr>
                <m:e>
                  <m:r>
                    <m:t>z</m:t>
                  </m:r>
                </m:e>
              </m:acc>
              <m:d>
                <m:dPr>
                  <m:begChr m:val="("/>
                  <m:sepChr m:val=""/>
                  <m:endChr m:val=")"/>
                  <m:grow/>
                </m:dPr>
                <m:e>
                  <m:r>
                    <m:t>p</m:t>
                  </m:r>
                  <m:r>
                    <m:rPr>
                      <m:sty m:val="p"/>
                    </m:rPr>
                    <m:t>,</m:t>
                  </m:r>
                  <m:acc>
                    <m:accPr>
                      <m:chr m:val="⃗"/>
                    </m:accPr>
                    <m:e>
                      <m:r>
                        <m:t>w</m:t>
                      </m:r>
                    </m:e>
                  </m:acc>
                </m:e>
              </m:d>
            </m:oMath>
            <w:r>
              <w:t xml:space="preserve"> </w:t>
            </w:r>
            <w:r>
              <w:t xml:space="preserve">y oferta</w:t>
            </w:r>
            <w:r>
              <w:t xml:space="preserve"> </w:t>
            </w:r>
            <m:oMath>
              <m:r>
                <m:t>q</m:t>
              </m:r>
              <m:d>
                <m:dPr>
                  <m:begChr m:val="("/>
                  <m:sepChr m:val=""/>
                  <m:endChr m:val=")"/>
                  <m:grow/>
                </m:dPr>
                <m:e>
                  <m:r>
                    <m:t>p</m:t>
                  </m:r>
                  <m:r>
                    <m:rPr>
                      <m:sty m:val="p"/>
                    </m:rPr>
                    <m:t>,</m:t>
                  </m:r>
                  <m:acc>
                    <m:accPr>
                      <m:chr m:val="⃗"/>
                    </m:accPr>
                    <m:e>
                      <m:r>
                        <m:t>w</m:t>
                      </m:r>
                    </m:e>
                  </m:acc>
                </m:e>
              </m:d>
            </m:oMath>
          </w:p>
        </w:tc>
        <w:tc>
          <w:tcPr/>
          <w:p>
            <w:pPr>
              <w:pStyle w:val="Compact"/>
              <w:jc w:val="left"/>
            </w:pPr>
            <w:r>
              <w:t xml:space="preserve">demandas condicionadas</w:t>
            </w:r>
            <w:r>
              <w:t xml:space="preserve"> </w:t>
            </w:r>
            <m:oMath>
              <m:acc>
                <m:accPr>
                  <m:chr m:val="⃗"/>
                </m:accPr>
                <m:e>
                  <m:r>
                    <m:t>z</m:t>
                  </m:r>
                </m:e>
              </m:acc>
              <m:d>
                <m:dPr>
                  <m:begChr m:val="("/>
                  <m:sepChr m:val=""/>
                  <m:endChr m:val=")"/>
                  <m:grow/>
                </m:dPr>
                <m:e>
                  <m:acc>
                    <m:accPr>
                      <m:chr m:val="⃗"/>
                    </m:accPr>
                    <m:e>
                      <m:r>
                        <m:t>w</m:t>
                      </m:r>
                    </m:e>
                  </m:acc>
                  <m:r>
                    <m:rPr>
                      <m:sty m:val="p"/>
                    </m:rPr>
                    <m:t>,</m:t>
                  </m:r>
                  <m:r>
                    <m:t>q</m:t>
                  </m:r>
                </m:e>
              </m:d>
            </m:oMath>
          </w:p>
        </w:tc>
      </w:tr>
      <w:tr>
        <w:tc>
          <w:tcPr/>
          <w:p>
            <w:pPr>
              <w:pStyle w:val="Compact"/>
              <w:jc w:val="left"/>
            </w:pPr>
            <w:r>
              <w:t xml:space="preserve">Función valor</w:t>
            </w:r>
          </w:p>
        </w:tc>
        <w:tc>
          <w:tcPr/>
          <w:p>
            <w:pPr>
              <w:pStyle w:val="Compact"/>
              <w:jc w:val="left"/>
            </w:pPr>
            <w:r>
              <w:t xml:space="preserve">función de beneficio</w:t>
            </w:r>
            <w:r>
              <w:t xml:space="preserve"> </w:t>
            </w:r>
            <m:oMath>
              <m:r>
                <m:t>B</m:t>
              </m:r>
              <m:d>
                <m:dPr>
                  <m:begChr m:val="("/>
                  <m:sepChr m:val=""/>
                  <m:endChr m:val=")"/>
                  <m:grow/>
                </m:dPr>
                <m:e>
                  <m:r>
                    <m:t>p</m:t>
                  </m:r>
                  <m:r>
                    <m:rPr>
                      <m:sty m:val="p"/>
                    </m:rPr>
                    <m:t>,</m:t>
                  </m:r>
                  <m:acc>
                    <m:accPr>
                      <m:chr m:val="⃗"/>
                    </m:accPr>
                    <m:e>
                      <m:r>
                        <m:t>w</m:t>
                      </m:r>
                    </m:e>
                  </m:acc>
                </m:e>
              </m:d>
            </m:oMath>
          </w:p>
        </w:tc>
        <w:tc>
          <w:tcPr/>
          <w:p>
            <w:pPr>
              <w:pStyle w:val="Compact"/>
              <w:jc w:val="left"/>
            </w:pPr>
            <w:r>
              <w:t xml:space="preserve">función de costes</w:t>
            </w:r>
            <w:r>
              <w:t xml:space="preserve"> </w:t>
            </w:r>
            <m:oMath>
              <m:r>
                <m:t>C</m:t>
              </m:r>
              <m:d>
                <m:dPr>
                  <m:begChr m:val="("/>
                  <m:sepChr m:val=""/>
                  <m:endChr m:val=")"/>
                  <m:grow/>
                </m:dPr>
                <m:e>
                  <m:acc>
                    <m:accPr>
                      <m:chr m:val="⃗"/>
                    </m:accPr>
                    <m:e>
                      <m:r>
                        <m:t>w</m:t>
                      </m:r>
                    </m:e>
                  </m:acc>
                  <m:r>
                    <m:rPr>
                      <m:sty m:val="p"/>
                    </m:rPr>
                    <m:t>,</m:t>
                  </m:r>
                  <m:r>
                    <m:t>q</m:t>
                  </m:r>
                </m:e>
              </m:d>
            </m:oMath>
          </w:p>
        </w:tc>
      </w:tr>
    </w:tbl>
    <w:bookmarkEnd w:id="31"/>
    <w:p>
      <w:pPr>
        <w:pStyle w:val="BodyText"/>
        <w:keepNext/>
      </w:pPr>
      <w:r>
        <w:rPr>
          <w:i/>
          <w:iCs/>
        </w:rPr>
        <w:t xml:space="preserve">Fuente: elaboración propia basada en</w:t>
      </w:r>
      <w:r>
        <w:rPr>
          <w:i/>
          <w:iCs/>
        </w:rPr>
        <w:t xml:space="preserve"> </w:t>
      </w:r>
      <w:r>
        <w:rPr>
          <w:i/>
          <w:iCs/>
          <w:smallCaps/>
        </w:rPr>
        <w:t xml:space="preserve">Mas-Colell</w:t>
      </w:r>
      <w:r>
        <w:rPr>
          <w:i/>
          <w:iCs/>
        </w:rPr>
        <w:t xml:space="preserve">,</w:t>
      </w:r>
      <w:r>
        <w:rPr>
          <w:i/>
          <w:iCs/>
        </w:rPr>
        <w:t xml:space="preserve"> </w:t>
      </w:r>
      <w:r>
        <w:rPr>
          <w:i/>
          <w:iCs/>
          <w:smallCaps/>
        </w:rPr>
        <w:t xml:space="preserve">Whinston</w:t>
      </w:r>
      <w:r>
        <w:rPr>
          <w:i/>
          <w:iCs/>
        </w:rPr>
        <w:t xml:space="preserve"> </w:t>
      </w:r>
      <w:r>
        <w:rPr>
          <w:i/>
          <w:iCs/>
        </w:rPr>
        <w:t xml:space="preserve">y</w:t>
      </w:r>
      <w:r>
        <w:rPr>
          <w:i/>
          <w:iCs/>
        </w:rPr>
        <w:t xml:space="preserve"> </w:t>
      </w:r>
      <w:r>
        <w:rPr>
          <w:i/>
          <w:iCs/>
          <w:smallCaps/>
        </w:rPr>
        <w:t xml:space="preserve">Green</w:t>
      </w:r>
      <w:r>
        <w:rPr>
          <w:i/>
          <w:iCs/>
        </w:rPr>
        <w:t xml:space="preserve"> </w:t>
      </w:r>
      <w:r>
        <w:rPr>
          <w:i/>
          <w:iCs/>
        </w:rPr>
        <w:t xml:space="preserve">(</w:t>
      </w:r>
      <w:hyperlink w:anchor="ref-MasColellWhinstonGreen1995">
        <w:r>
          <w:rPr>
            <w:rStyle w:val="Hyperlink"/>
            <w:i/>
            <w:iCs/>
          </w:rPr>
          <w:t xml:space="preserve">1995, cap. 5</w:t>
        </w:r>
      </w:hyperlink>
      <w:r>
        <w:rPr>
          <w:i/>
          <w:iCs/>
        </w:rPr>
        <w:t xml:space="preserve">)</w:t>
      </w:r>
      <w:r>
        <w:rPr>
          <w:i/>
          <w:iCs/>
        </w:rPr>
        <w:t xml:space="preserve"> </w:t>
      </w:r>
      <w:r>
        <w:rPr>
          <w:i/>
          <w:iCs/>
        </w:rPr>
        <w:t xml:space="preserve">y</w:t>
      </w:r>
      <w:r>
        <w:rPr>
          <w:i/>
          <w:iCs/>
        </w:rPr>
        <w:t xml:space="preserve"> </w:t>
      </w:r>
      <w:r>
        <w:rPr>
          <w:i/>
          <w:iCs/>
          <w:smallCaps/>
        </w:rPr>
        <w:t xml:space="preserve">Maté García</w:t>
      </w:r>
      <w:r>
        <w:rPr>
          <w:i/>
          <w:iCs/>
        </w:rPr>
        <w:t xml:space="preserve"> </w:t>
      </w:r>
      <w:r>
        <w:rPr>
          <w:i/>
          <w:iCs/>
        </w:rPr>
        <w:t xml:space="preserve">y</w:t>
      </w:r>
      <w:r>
        <w:rPr>
          <w:i/>
          <w:iCs/>
        </w:rPr>
        <w:t xml:space="preserve"> </w:t>
      </w:r>
      <w:r>
        <w:rPr>
          <w:i/>
          <w:iCs/>
          <w:smallCaps/>
        </w:rPr>
        <w:t xml:space="preserve">Pérez Domínguez</w:t>
      </w:r>
      <w:r>
        <w:rPr>
          <w:i/>
          <w:iCs/>
        </w:rPr>
        <w:t xml:space="preserve"> </w:t>
      </w:r>
      <w:r>
        <w:rPr>
          <w:i/>
          <w:iCs/>
        </w:rPr>
        <w:t xml:space="preserve">(</w:t>
      </w:r>
      <w:hyperlink w:anchor="ref-MatePerez2007Microeconomia">
        <w:r>
          <w:rPr>
            <w:rStyle w:val="Hyperlink"/>
            <w:i/>
            <w:iCs/>
          </w:rPr>
          <w:t xml:space="preserve">2007, cap. 7</w:t>
        </w:r>
      </w:hyperlink>
      <w:r>
        <w:rPr>
          <w:i/>
          <w:iCs/>
        </w:rPr>
        <w:t xml:space="preserve">)</w:t>
      </w:r>
      <w:r>
        <w:rPr>
          <w:i/>
          <w:iCs/>
        </w:rPr>
        <w:t xml:space="preserve">.</w:t>
      </w:r>
    </w:p>
    <w:p>
      <w:pPr>
        <w:numPr>
          <w:ilvl w:val="0"/>
          <w:numId w:val="1015"/>
        </w:numPr>
      </w:pPr>
      <w:r>
        <w:t xml:space="preserve">A diferencia del consumidor</w:t>
      </w:r>
      <w:r>
        <w:t xml:space="preserve"> </w:t>
      </w:r>
      <w:r>
        <w:rPr>
          <w:rStyle w:val="Referenciaatema"/>
        </w:rPr>
        <w:t xml:space="preserve">[ver tema 3.A.9]</w:t>
      </w:r>
      <w:r>
        <w:t xml:space="preserve">, los dos problemas no son un primal y su dual en sentido estricto: el del beneficio contiene más información (los ingresos). En sentido estricto, el dual de minimizar el coste de un nivel de producción es maximizar la producción con un coste dado, el par que replica exactamente la dualidad del consumidor</w:t>
      </w:r>
      <w:r>
        <w:t xml:space="preserve"> </w:t>
      </w:r>
      <w:r>
        <w:t xml:space="preserve">(</w:t>
      </w:r>
      <w:hyperlink w:anchor="ref-Segura1986Analisis">
        <w:r>
          <w:rPr>
            <w:rStyle w:val="Hyperlink"/>
            <w:smallCaps/>
          </w:rPr>
          <w:t xml:space="preserve">Segura</w:t>
        </w:r>
        <w:r>
          <w:rPr>
            <w:rStyle w:val="Hyperlink"/>
          </w:rPr>
          <w:t xml:space="preserve"> </w:t>
        </w:r>
        <w:r>
          <w:rPr>
            <w:rStyle w:val="Hyperlink"/>
          </w:rPr>
          <w:t xml:space="preserve">1996</w:t>
        </w:r>
      </w:hyperlink>
      <w:r>
        <w:t xml:space="preserve">)</w:t>
      </w:r>
      <w:r>
        <w:t xml:space="preserve">; es correcto, pero poco habitual, y se resume en el anexo D. En la teoría de la empresa es más habitual, y más útil, la «dualidad» en sentido amplio entre maximizar el beneficio y minimizar el coste. Es la que seguimos.</w:t>
      </w:r>
    </w:p>
    <w:bookmarkEnd w:id="32"/>
    <w:bookmarkStart w:id="62" w:name="problemas-primal-y-dual"/>
    <w:p>
      <w:pPr>
        <w:pStyle w:val="Heading2"/>
      </w:pPr>
      <w:r>
        <w:t xml:space="preserve">I.2.</w:t>
      </w:r>
      <w:r>
        <w:t xml:space="preserve"> </w:t>
      </w:r>
      <w:r>
        <w:t xml:space="preserve">Problemas primal y dual</w:t>
      </w:r>
    </w:p>
    <w:p>
      <w:pPr>
        <w:numPr>
          <w:ilvl w:val="0"/>
          <w:numId w:val="1016"/>
        </w:numPr>
      </w:pPr>
      <w:r>
        <w:t xml:space="preserve">Con los ingredientes ya definidos, planteamos primero la maximización del beneficio y después la minimización del coste.</w:t>
      </w:r>
    </w:p>
    <w:bookmarkStart w:id="43" w:name="Xa841bf3ea16b9bb67b8ff55789e5741d292fadb"/>
    <w:p>
      <w:pPr>
        <w:pStyle w:val="Heading3"/>
      </w:pPr>
      <w:r>
        <w:t xml:space="preserve">I.2.1.</w:t>
      </w:r>
      <w:r>
        <w:t xml:space="preserve"> </w:t>
      </w:r>
      <w:r>
        <w:t xml:space="preserve">Problema de maximización del beneficio en una etapa</w:t>
      </w:r>
    </w:p>
    <w:bookmarkStart w:id="33" w:name="a-idea"/>
    <w:p>
      <w:pPr>
        <w:pStyle w:val="Heading4"/>
      </w:pPr>
      <w:r>
        <w:t xml:space="preserve">a) Idea</w:t>
      </w:r>
    </w:p>
    <w:p>
      <w:pPr>
        <w:numPr>
          <w:ilvl w:val="0"/>
          <w:numId w:val="1017"/>
        </w:numPr>
      </w:pPr>
      <w:r>
        <w:t xml:space="preserve">El objetivo último de la empresa es el beneficio,</w:t>
      </w:r>
      <w:r>
        <w:t xml:space="preserve"> </w:t>
      </w:r>
      <m:oMath>
        <m:r>
          <m:t>B</m:t>
        </m:r>
        <m:r>
          <m:rPr>
            <m:sty m:val="p"/>
          </m:rPr>
          <m:t>≡</m:t>
        </m:r>
      </m:oMath>
      <w:r>
        <w:t xml:space="preserve"> </w:t>
      </w:r>
      <w:r>
        <w:t xml:space="preserve">ingresos</w:t>
      </w:r>
      <w:r>
        <w:t xml:space="preserve"> </w:t>
      </w:r>
      <m:oMath>
        <m:r>
          <m:rPr>
            <m:sty m:val="p"/>
          </m:rPr>
          <m:t>−</m:t>
        </m:r>
      </m:oMath>
      <w:r>
        <w:t xml:space="preserve"> </w:t>
      </w:r>
      <w:r>
        <w:t xml:space="preserve">costes. Empezamos por él porque contiene toda la información (ingresos y costes), aunque sea el caso menos general: solo vale para la empresa precio-aceptante en todos sus mercados, el del producto y los de los factores. Al pasar después a la minimización del coste se pierde información (los ingresos), que depende de la estructura del mercado del producto, pero se gana generalidad. Como el título solo pide costes, este problema se presenta de forma compacta.</w:t>
      </w:r>
    </w:p>
    <w:bookmarkEnd w:id="33"/>
    <w:bookmarkStart w:id="41" w:name="b-modelo"/>
    <w:p>
      <w:pPr>
        <w:pStyle w:val="Heading4"/>
      </w:pPr>
      <w:r>
        <w:t xml:space="preserve">b) Modelo</w:t>
      </w:r>
    </w:p>
    <w:bookmarkStart w:id="34" w:name="i-supuestos"/>
    <w:p>
      <w:pPr>
        <w:pStyle w:val="Heading5"/>
      </w:pPr>
      <w:r>
        <w:t xml:space="preserve">i) Supuestos</w:t>
      </w:r>
    </w:p>
    <w:p>
      <w:pPr>
        <w:numPr>
          <w:ilvl w:val="0"/>
          <w:numId w:val="1018"/>
        </w:numPr>
      </w:pPr>
      <w:r>
        <w:t xml:space="preserve">Los ingredientes de I.1, con la empresa precio-aceptante en el mercado del producto (</w:t>
      </w:r>
      <m:oMath>
        <m:r>
          <m:t>p</m:t>
        </m:r>
      </m:oMath>
      <w:r>
        <w:t xml:space="preserve">) y en los de factores (</w:t>
      </w:r>
      <m:oMath>
        <m:acc>
          <m:accPr>
            <m:chr m:val="⃗"/>
          </m:accPr>
          <m:e>
            <m:r>
              <m:t>w</m:t>
            </m:r>
          </m:e>
        </m:acc>
      </m:oMath>
      <w:r>
        <w:t xml:space="preserve">), y</w:t>
      </w:r>
      <w:r>
        <w:t xml:space="preserve"> </w:t>
      </w:r>
      <m:oMath>
        <m:r>
          <m:t>F</m:t>
        </m:r>
      </m:oMath>
      <w:r>
        <w:t xml:space="preserve"> </w:t>
      </w:r>
      <w:r>
        <w:t xml:space="preserve">estrictamente cóncava.</w:t>
      </w:r>
    </w:p>
    <w:bookmarkEnd w:id="34"/>
    <w:bookmarkStart w:id="39" w:name="ii-desarrollo"/>
    <w:p>
      <w:pPr>
        <w:pStyle w:val="Heading5"/>
      </w:pPr>
      <w:r>
        <w:t xml:space="preserve">ii) Desarrollo</w:t>
      </w:r>
    </w:p>
    <w:p>
      <w:pPr>
        <w:numPr>
          <w:ilvl w:val="0"/>
          <w:numId w:val="1019"/>
        </w:numPr>
      </w:pPr>
      <w:r>
        <w:rPr>
          <w:i/>
          <w:iCs/>
        </w:rPr>
        <w:t xml:space="preserve">Analítico</w:t>
      </w:r>
      <w:r>
        <w:t xml:space="preserve">. La empresa elige directamente los factores,</w:t>
      </w:r>
      <w:r>
        <w:t xml:space="preserve"> </w:t>
      </w:r>
      <w:r>
        <w:rPr>
          <w:i/>
          <w:iCs/>
        </w:rPr>
        <w:t xml:space="preserve">en una etapa</w:t>
      </w:r>
      <w:r>
        <w:t xml:space="preser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acc>
                      <m:accPr>
                        <m:chr m:val="⃗"/>
                      </m:accPr>
                      <m:e>
                        <m:r>
                          <m:t>z</m:t>
                        </m:r>
                      </m:e>
                    </m:acc>
                  </m:lim>
                </m:limLow>
              </m:e>
              <m:e>
                <m:r>
                  <m:t>p</m:t>
                </m:r>
                <m:r>
                  <m:t> </m:t>
                </m:r>
                <m:r>
                  <m:t>F</m:t>
                </m:r>
                <m:d>
                  <m:dPr>
                    <m:begChr m:val="("/>
                    <m:sepChr m:val=""/>
                    <m:endChr m:val=")"/>
                    <m:grow/>
                  </m:dPr>
                  <m:e>
                    <m:acc>
                      <m:accPr>
                        <m:chr m:val="⃗"/>
                      </m:accPr>
                      <m:e>
                        <m:r>
                          <m:t>z</m:t>
                        </m:r>
                      </m:e>
                    </m:acc>
                  </m:e>
                </m:d>
                <m:r>
                  <m:rPr>
                    <m:sty m:val="p"/>
                  </m:rPr>
                  <m:t>−</m:t>
                </m:r>
                <m:acc>
                  <m:accPr>
                    <m:chr m:val="⃗"/>
                  </m:accPr>
                  <m:e>
                    <m:r>
                      <m:t>w</m:t>
                    </m:r>
                  </m:e>
                </m:acc>
                <m:r>
                  <m:rPr>
                    <m:sty m:val="p"/>
                  </m:rPr>
                  <m:t>⋅</m:t>
                </m:r>
                <m:acc>
                  <m:accPr>
                    <m:chr m:val="⃗"/>
                  </m:accPr>
                  <m:e>
                    <m:r>
                      <m:t>z</m:t>
                    </m:r>
                  </m:e>
                </m:acc>
              </m:e>
            </m:mr>
            <m:mr>
              <m:e>
                <m:r>
                  <m:rPr>
                    <m:nor/>
                    <m:sty m:val="p"/>
                  </m:rPr>
                  <m:t>s.a.</m:t>
                </m:r>
              </m:e>
              <m:e>
                <m:acc>
                  <m:accPr>
                    <m:chr m:val="⃗"/>
                  </m:accPr>
                  <m:e>
                    <m:r>
                      <m:t>z</m:t>
                    </m:r>
                  </m:e>
                </m:acc>
                <m:r>
                  <m:rPr>
                    <m:sty m:val="p"/>
                  </m:rPr>
                  <m:t>≥</m:t>
                </m:r>
                <m:acc>
                  <m:accPr>
                    <m:chr m:val="⃗"/>
                  </m:accPr>
                  <m:e>
                    <m:r>
                      <m:t>0</m:t>
                    </m:r>
                  </m:e>
                </m:acc>
                <m:r>
                  <m:rPr>
                    <m:sty m:val="p"/>
                  </m:rPr>
                  <m:t>.</m:t>
                </m:r>
              </m:e>
            </m:mr>
          </m:m>
        </m:oMath>
      </m:oMathPara>
    </w:p>
    <w:p>
      <w:pPr>
        <w:numPr>
          <w:ilvl w:val="1"/>
          <w:numId w:val="1020"/>
        </w:numPr>
      </w:pPr>
      <w:r>
        <w:rPr>
          <w:i/>
          <w:iCs/>
        </w:rPr>
        <w:t xml:space="preserve">Condiciones de primer orden</w:t>
      </w:r>
      <w:r>
        <w:t xml:space="preserve">: como hay restricciones de no negatividad, se resuelve por el método de</w:t>
      </w:r>
      <w:r>
        <w:t xml:space="preserve"> </w:t>
      </w:r>
      <w:r>
        <w:rPr>
          <w:smallCaps/>
        </w:rPr>
        <w:t xml:space="preserve">Kuhn</w:t>
      </w:r>
      <w:r>
        <w:t xml:space="preserve">-</w:t>
      </w:r>
      <w:r>
        <w:rPr>
          <w:smallCaps/>
        </w:rPr>
        <w:t xml:space="preserve">Tucker</w:t>
      </w:r>
      <w:r>
        <w:t xml:space="preserve">:</w:t>
      </w:r>
      <w:r>
        <w:t xml:space="preserve"> </w:t>
      </w:r>
      <m:oMath>
        <m:r>
          <m:t>p</m:t>
        </m:r>
        <m:r>
          <m:t> </m:t>
        </m:r>
        <m:sSub>
          <m:e>
            <m:r>
              <m:t>F</m:t>
            </m:r>
          </m:e>
          <m:sub>
            <m:r>
              <m:t>i</m:t>
            </m:r>
          </m:sub>
        </m:sSub>
        <m:d>
          <m:dPr>
            <m:begChr m:val="("/>
            <m:sepChr m:val=""/>
            <m:endChr m:val=")"/>
            <m:grow/>
          </m:dPr>
          <m:e>
            <m:sSup>
              <m:e>
                <m:acc>
                  <m:accPr>
                    <m:chr m:val="⃗"/>
                  </m:accPr>
                  <m:e>
                    <m:r>
                      <m:t>z</m:t>
                    </m:r>
                  </m:e>
                </m:acc>
              </m:e>
              <m:sup>
                <m:r>
                  <m:rPr>
                    <m:sty m:val="p"/>
                  </m:rPr>
                  <m:t>*</m:t>
                </m:r>
              </m:sup>
            </m:sSup>
          </m:e>
        </m:d>
        <m:r>
          <m:rPr>
            <m:sty m:val="p"/>
          </m:rPr>
          <m:t>−</m:t>
        </m:r>
        <m:sSub>
          <m:e>
            <m:r>
              <m:t>w</m:t>
            </m:r>
          </m:e>
          <m:sub>
            <m:r>
              <m:t>i</m:t>
            </m:r>
          </m:sub>
        </m:sSub>
        <m:r>
          <m:rPr>
            <m:sty m:val="p"/>
          </m:rPr>
          <m:t>≤</m:t>
        </m:r>
        <m:r>
          <m:t>0</m:t>
        </m:r>
      </m:oMath>
      <w:r>
        <w:t xml:space="preserve">,</w:t>
      </w:r>
      <w:r>
        <w:t xml:space="preserve"> </w:t>
      </w:r>
      <m:oMath>
        <m:sSubSup>
          <m:e>
            <m:r>
              <m:t>z</m:t>
            </m:r>
          </m:e>
          <m:sub>
            <m:r>
              <m:t>i</m:t>
            </m:r>
          </m:sub>
          <m:sup>
            <m:r>
              <m:rPr>
                <m:sty m:val="p"/>
              </m:rPr>
              <m:t>*</m:t>
            </m:r>
          </m:sup>
        </m:sSubSup>
        <m:r>
          <m:rPr>
            <m:sty m:val="p"/>
          </m:rPr>
          <m:t>≥</m:t>
        </m:r>
        <m:r>
          <m:t>0</m:t>
        </m:r>
      </m:oMath>
      <w:r>
        <w:t xml:space="preserve"> </w:t>
      </w:r>
      <w:r>
        <w:t xml:space="preserve">y</w:t>
      </w:r>
      <w:r>
        <w:t xml:space="preserve"> </w:t>
      </w:r>
      <m:oMath>
        <m:sSubSup>
          <m:e>
            <m:r>
              <m:t>z</m:t>
            </m:r>
          </m:e>
          <m:sub>
            <m:r>
              <m:t>i</m:t>
            </m:r>
          </m:sub>
          <m:sup>
            <m:r>
              <m:rPr>
                <m:sty m:val="p"/>
              </m:rPr>
              <m:t>*</m:t>
            </m:r>
          </m:sup>
        </m:sSubSup>
        <m:d>
          <m:dPr>
            <m:begChr m:val="("/>
            <m:sepChr m:val=""/>
            <m:endChr m:val=")"/>
            <m:grow/>
          </m:dPr>
          <m:e>
            <m:r>
              <m:t>p</m:t>
            </m:r>
            <m:r>
              <m:t> </m:t>
            </m:r>
            <m:sSub>
              <m:e>
                <m:r>
                  <m:t>F</m:t>
                </m:r>
              </m:e>
              <m:sub>
                <m:r>
                  <m:t>i</m:t>
                </m:r>
              </m:sub>
            </m:sSub>
            <m:d>
              <m:dPr>
                <m:begChr m:val="("/>
                <m:sepChr m:val=""/>
                <m:endChr m:val=")"/>
                <m:grow/>
              </m:dPr>
              <m:e>
                <m:sSup>
                  <m:e>
                    <m:acc>
                      <m:accPr>
                        <m:chr m:val="⃗"/>
                      </m:accPr>
                      <m:e>
                        <m:r>
                          <m:t>z</m:t>
                        </m:r>
                      </m:e>
                    </m:acc>
                  </m:e>
                  <m:sup>
                    <m:r>
                      <m:rPr>
                        <m:sty m:val="p"/>
                      </m:rPr>
                      <m:t>*</m:t>
                    </m:r>
                  </m:sup>
                </m:sSup>
              </m:e>
            </m:d>
            <m:r>
              <m:rPr>
                <m:sty m:val="p"/>
              </m:rPr>
              <m:t>−</m:t>
            </m:r>
            <m:sSub>
              <m:e>
                <m:r>
                  <m:t>w</m:t>
                </m:r>
              </m:e>
              <m:sub>
                <m:r>
                  <m:t>i</m:t>
                </m:r>
              </m:sub>
            </m:sSub>
          </m:e>
        </m:d>
        <m:r>
          <m:rPr>
            <m:sty m:val="p"/>
          </m:rPr>
          <m:t>=</m:t>
        </m:r>
        <m:r>
          <m:t>0</m:t>
        </m:r>
      </m:oMath>
      <w:r>
        <w:t xml:space="preserve"> </w:t>
      </w:r>
      <w:r>
        <w:t xml:space="preserve">para cada factor (anexo A). En una solución interior,</w:t>
      </w:r>
    </w:p>
    <w:p>
      <w:pPr>
        <w:pStyle w:val="BodyText"/>
        <w:keepNext/>
      </w:pPr>
      <m:oMathPara>
        <m:oMathParaPr>
          <m:jc m:val="center"/>
        </m:oMathParaPr>
        <m:oMath>
          <m:r>
            <m:t>p</m:t>
          </m:r>
          <m:r>
            <m:t> </m:t>
          </m:r>
          <m:sSub>
            <m:e>
              <m:r>
                <m:rPr>
                  <m:sty m:val="p"/>
                </m:rPr>
                <m:t>P</m:t>
              </m:r>
              <m:r>
                <m:rPr>
                  <m:sty m:val="p"/>
                </m:rPr>
                <m:t>M</m:t>
              </m:r>
              <m:r>
                <m:rPr>
                  <m:sty m:val="p"/>
                </m:rPr>
                <m:t>g</m:t>
              </m:r>
            </m:e>
            <m:sub>
              <m:r>
                <m:t>i</m:t>
              </m:r>
            </m:sub>
          </m:sSub>
          <m:r>
            <m:rPr>
              <m:sty m:val="p"/>
            </m:rPr>
            <m:t>=</m:t>
          </m:r>
          <m:sSub>
            <m:e>
              <m:r>
                <m:t>w</m:t>
              </m:r>
            </m:e>
            <m:sub>
              <m:r>
                <m:t>i</m:t>
              </m:r>
            </m:sub>
          </m:sSub>
          <m:r>
            <m:t> </m:t>
          </m:r>
          <m:r>
            <m:rPr>
              <m:sty m:val="p"/>
            </m:rPr>
            <m:t>∀</m:t>
          </m:r>
          <m:r>
            <m:t>i</m:t>
          </m:r>
          <m:r>
            <m:t>  </m:t>
          </m:r>
          <m:r>
            <m:rPr>
              <m:sty m:val="p"/>
            </m:rPr>
            <m:t>⇒</m:t>
          </m:r>
          <m:r>
            <m:t>  </m:t>
          </m:r>
          <m:sSub>
            <m:e>
              <m:r>
                <m:rPr>
                  <m:sty m:val="p"/>
                </m:rPr>
                <m:t>R</m:t>
              </m:r>
              <m:r>
                <m:rPr>
                  <m:sty m:val="p"/>
                </m:rPr>
                <m:t>M</m:t>
              </m:r>
              <m:r>
                <m:rPr>
                  <m:sty m:val="p"/>
                </m:rPr>
                <m:t>S</m:t>
              </m:r>
              <m:r>
                <m:rPr>
                  <m:sty m:val="p"/>
                </m:rPr>
                <m:t>T</m:t>
              </m:r>
            </m:e>
            <m:sub>
              <m:r>
                <m:t>L</m:t>
              </m:r>
              <m:r>
                <m:t>K</m:t>
              </m:r>
            </m:sub>
          </m:sSub>
          <m:r>
            <m:rPr>
              <m:sty m:val="p"/>
            </m:rPr>
            <m:t>=</m:t>
          </m:r>
          <m:f>
            <m:fPr>
              <m:type m:val="bar"/>
            </m:fPr>
            <m:num>
              <m:sSub>
                <m:e>
                  <m:r>
                    <m:rPr>
                      <m:sty m:val="p"/>
                    </m:rPr>
                    <m:t>P</m:t>
                  </m:r>
                  <m:r>
                    <m:rPr>
                      <m:sty m:val="p"/>
                    </m:rPr>
                    <m:t>M</m:t>
                  </m:r>
                  <m:r>
                    <m:rPr>
                      <m:sty m:val="p"/>
                    </m:rPr>
                    <m:t>g</m:t>
                  </m:r>
                </m:e>
                <m:sub>
                  <m:r>
                    <m:t>L</m:t>
                  </m:r>
                </m:sub>
              </m:sSub>
            </m:num>
            <m:den>
              <m:sSub>
                <m:e>
                  <m:r>
                    <m:rPr>
                      <m:sty m:val="p"/>
                    </m:rPr>
                    <m:t>P</m:t>
                  </m:r>
                  <m:r>
                    <m:rPr>
                      <m:sty m:val="p"/>
                    </m:rPr>
                    <m:t>M</m:t>
                  </m:r>
                  <m:r>
                    <m:rPr>
                      <m:sty m:val="p"/>
                    </m:rPr>
                    <m:t>g</m:t>
                  </m:r>
                </m:e>
                <m:sub>
                  <m:r>
                    <m:t>K</m:t>
                  </m:r>
                </m:sub>
              </m:sSub>
            </m:den>
          </m:f>
          <m:r>
            <m:rPr>
              <m:sty m:val="p"/>
            </m:rPr>
            <m:t>=</m:t>
          </m:r>
          <m:f>
            <m:fPr>
              <m:type m:val="bar"/>
            </m:fPr>
            <m:num>
              <m:sSub>
                <m:e>
                  <m:r>
                    <m:t>w</m:t>
                  </m:r>
                </m:e>
                <m:sub>
                  <m:r>
                    <m:t>L</m:t>
                  </m:r>
                </m:sub>
              </m:sSub>
            </m:num>
            <m:den>
              <m:sSub>
                <m:e>
                  <m:r>
                    <m:t>w</m:t>
                  </m:r>
                </m:e>
                <m:sub>
                  <m:r>
                    <m:t>K</m:t>
                  </m:r>
                </m:sub>
              </m:sSub>
            </m:den>
          </m:f>
          <m:r>
            <m:rPr>
              <m:sty m:val="p"/>
            </m:rPr>
            <m:t>.</m:t>
          </m:r>
        </m:oMath>
      </m:oMathPara>
    </w:p>
    <w:p>
      <w:pPr>
        <w:numPr>
          <w:ilvl w:val="1"/>
          <w:numId w:val="1000"/>
        </w:numPr>
      </w:pPr>
      <w:r>
        <w:t xml:space="preserve">Cada factor se contrata hasta que el</w:t>
      </w:r>
      <w:r>
        <w:t xml:space="preserve"> </w:t>
      </w:r>
      <w:r>
        <w:rPr>
          <w:i/>
          <w:iCs/>
        </w:rPr>
        <w:t xml:space="preserve">valor de su producto marginal</w:t>
      </w:r>
      <w:r>
        <w:t xml:space="preserve"> </w:t>
      </w:r>
      <w:r>
        <w:t xml:space="preserve">iguala su precio, y la relación marginal de sustitución técnica, la cantidad de un factor a la que puede renunciarse por una unidad más del otro sin cambiar la producción, iguala el precio relativo de los factores. En el óptimo, a la empresa le da igual contratar una unidad más de capital o de trabajo, porque la productividad marginal por euro gastado es la misma.</w:t>
      </w:r>
    </w:p>
    <w:p>
      <w:pPr>
        <w:numPr>
          <w:ilvl w:val="1"/>
          <w:numId w:val="1020"/>
        </w:numPr>
      </w:pPr>
      <w:r>
        <w:rPr>
          <w:i/>
          <w:iCs/>
        </w:rPr>
        <w:t xml:space="preserve">Condiciones de segundo orden</w:t>
      </w:r>
      <w:r>
        <w:t xml:space="preserve">: la matriz hessiana del beneficio respecto a</w:t>
      </w:r>
      <w:r>
        <w:t xml:space="preserve"> </w:t>
      </w:r>
      <m:oMath>
        <m:acc>
          <m:accPr>
            <m:chr m:val="⃗"/>
          </m:accPr>
          <m:e>
            <m:r>
              <m:t>z</m:t>
            </m:r>
          </m:e>
        </m:acc>
      </m:oMath>
      <w:r>
        <w:t xml:space="preserve"> </w:t>
      </w:r>
      <w:r>
        <w:t xml:space="preserve">es</w:t>
      </w:r>
      <w:r>
        <w:t xml:space="preserve"> </w:t>
      </w:r>
      <m:oMath>
        <m:r>
          <m:t>p</m:t>
        </m:r>
        <m:r>
          <m:t> </m:t>
        </m:r>
        <m:sSup>
          <m:e>
            <m:r>
              <m:t>D</m:t>
            </m:r>
          </m:e>
          <m:sup>
            <m:r>
              <m:t>2</m:t>
            </m:r>
          </m:sup>
        </m:sSup>
        <m:r>
          <m:t>F</m:t>
        </m:r>
        <m:d>
          <m:dPr>
            <m:begChr m:val="("/>
            <m:sepChr m:val=""/>
            <m:endChr m:val=")"/>
            <m:grow/>
          </m:dPr>
          <m:e>
            <m:sSup>
              <m:e>
                <m:acc>
                  <m:accPr>
                    <m:chr m:val="⃗"/>
                  </m:accPr>
                  <m:e>
                    <m:r>
                      <m:t>z</m:t>
                    </m:r>
                  </m:e>
                </m:acc>
              </m:e>
              <m:sup>
                <m:r>
                  <m:rPr>
                    <m:sty m:val="p"/>
                  </m:rPr>
                  <m:t>*</m:t>
                </m:r>
              </m:sup>
            </m:sSup>
          </m:e>
        </m:d>
        <m:r>
          <m:rPr>
            <m:sty m:val="p"/>
          </m:rPr>
          <m:t>=</m:t>
        </m:r>
        <m:d>
          <m:dPr>
            <m:begChr m:val="("/>
            <m:sepChr m:val=""/>
            <m:endChr m:val=")"/>
            <m:grow/>
          </m:dPr>
          <m:e>
            <m:r>
              <m:t>p</m:t>
            </m:r>
            <m:r>
              <m:t> </m:t>
            </m:r>
            <m:sSub>
              <m:e>
                <m:r>
                  <m:t>F</m:t>
                </m:r>
              </m:e>
              <m:sub>
                <m:r>
                  <m:t>i</m:t>
                </m:r>
                <m:r>
                  <m:t>j</m:t>
                </m:r>
              </m:sub>
            </m:sSub>
          </m:e>
        </m:d>
      </m:oMath>
      <w:r>
        <w:t xml:space="preserve">, que debe ser semidefinida negativa en el óptimo. Como</w:t>
      </w:r>
      <w:r>
        <w:t xml:space="preserve"> </w:t>
      </w:r>
      <m:oMath>
        <m:r>
          <m:t>p</m:t>
        </m:r>
        <m:r>
          <m:rPr>
            <m:sty m:val="p"/>
          </m:rPr>
          <m:t>&gt;</m:t>
        </m:r>
        <m:r>
          <m:t>0</m:t>
        </m:r>
      </m:oMath>
      <w:r>
        <w:t xml:space="preserve">, depende solo de</w:t>
      </w:r>
      <w:r>
        <w:t xml:space="preserve"> </w:t>
      </w:r>
      <m:oMath>
        <m:sSup>
          <m:e>
            <m:r>
              <m:t>D</m:t>
            </m:r>
          </m:e>
          <m:sup>
            <m:r>
              <m:t>2</m:t>
            </m:r>
          </m:sup>
        </m:sSup>
        <m:r>
          <m:t>F</m:t>
        </m:r>
      </m:oMath>
      <w:r>
        <w:t xml:space="preserve">: con</w:t>
      </w:r>
      <w:r>
        <w:t xml:space="preserve"> </w:t>
      </w:r>
      <m:oMath>
        <m:r>
          <m:t>F</m:t>
        </m:r>
      </m:oMath>
      <w:r>
        <w:t xml:space="preserve"> </w:t>
      </w:r>
      <w:r>
        <w:t xml:space="preserve">cóncava las condiciones de primer orden son suficientes, y con</w:t>
      </w:r>
      <w:r>
        <w:t xml:space="preserve"> </w:t>
      </w:r>
      <m:oMath>
        <m:r>
          <m:t>F</m:t>
        </m:r>
      </m:oMath>
      <w:r>
        <w:t xml:space="preserve"> </w:t>
      </w:r>
      <w:r>
        <w:t xml:space="preserve">estrictamente cóncava la solución es única (anexo C).</w:t>
      </w:r>
    </w:p>
    <w:p>
      <w:pPr>
        <w:numPr>
          <w:ilvl w:val="1"/>
          <w:numId w:val="1020"/>
        </w:numPr>
      </w:pPr>
      <w:r>
        <w:rPr>
          <w:i/>
          <w:iCs/>
        </w:rPr>
        <w:t xml:space="preserve">Por qué se exige concavidad</w:t>
      </w:r>
      <w:r>
        <w:t xml:space="preserve">: si hubiera rendimientos crecientes a escala y un plan con beneficio positivo, ampliarlo proporcionalmente multiplicaría el beneficio y el problema no tendría solución; con rendimientos constantes, el beneficio máximo es nulo y la escala queda indeterminada</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5.C</w:t>
        </w:r>
      </w:hyperlink>
      <w:r>
        <w:t xml:space="preserve">)</w:t>
      </w:r>
      <w:r>
        <w:t xml:space="preserve">. La maximización del beneficio de una empresa precio-aceptante exige, por tanto, rendimientos decrecientes, al menos a partir de cierta escala.</w:t>
      </w:r>
    </w:p>
    <w:p>
      <w:pPr>
        <w:numPr>
          <w:ilvl w:val="0"/>
          <w:numId w:val="1019"/>
        </w:numPr>
      </w:pPr>
      <w:r>
        <w:rPr>
          <w:i/>
          <w:iCs/>
        </w:rPr>
        <w:t xml:space="preserve">Gráfico</w:t>
      </w:r>
      <w:r>
        <w:t xml:space="preserve">, con un solo factor (gráfico 2).</w:t>
      </w:r>
    </w:p>
    <w:p>
      <w:pPr>
        <w:pStyle w:val="Cajadeanotaciones"/>
      </w:pPr>
      <w:r>
        <w:rPr>
          <w:b/>
          <w:bCs/>
        </w:rPr>
        <w:t xml:space="preserve">Interpretación gráfica con un solo factor.</w:t>
      </w:r>
      <w:r>
        <w:t xml:space="preserve"> </w:t>
      </w:r>
      <w:r>
        <w:t xml:space="preserve">Con</w:t>
      </w:r>
      <w:r>
        <w:t xml:space="preserve"> </w:t>
      </w:r>
      <m:oMath>
        <m:r>
          <m:t>q</m:t>
        </m:r>
        <m:r>
          <m:rPr>
            <m:sty m:val="p"/>
          </m:rPr>
          <m:t>=</m:t>
        </m:r>
        <m:r>
          <m:t>F</m:t>
        </m:r>
        <m:d>
          <m:dPr>
            <m:begChr m:val="("/>
            <m:sepChr m:val=""/>
            <m:endChr m:val=")"/>
            <m:grow/>
          </m:dPr>
          <m:e>
            <m:r>
              <m:t>z</m:t>
            </m:r>
          </m:e>
        </m:d>
      </m:oMath>
      <w:r>
        <w:t xml:space="preserve"> </w:t>
      </w:r>
      <w:r>
        <w:t xml:space="preserve">y</w:t>
      </w:r>
      <w:r>
        <w:t xml:space="preserve"> </w:t>
      </w:r>
      <m:oMath>
        <m:r>
          <m:t>F</m:t>
        </m:r>
        <m:r>
          <m:rPr>
            <m:sty m:val="p"/>
          </m:rPr>
          <m:t>″</m:t>
        </m:r>
        <m:r>
          <m:rPr>
            <m:sty m:val="p"/>
          </m:rPr>
          <m:t>&lt;</m:t>
        </m:r>
        <m:r>
          <m:t>0</m:t>
        </m:r>
      </m:oMath>
      <w:r>
        <w:t xml:space="preserve">, las</w:t>
      </w:r>
      <w:r>
        <w:t xml:space="preserve"> </w:t>
      </w:r>
      <w:r>
        <w:rPr>
          <w:i/>
          <w:iCs/>
        </w:rPr>
        <w:t xml:space="preserve">rectas de isobeneficio</w:t>
      </w:r>
      <w:r>
        <w:t xml:space="preserve"> </w:t>
      </w:r>
      <m:oMath>
        <m:sSup>
          <m:e>
            <m:r>
              <m:t>B</m:t>
            </m:r>
          </m:e>
          <m:sup>
            <m:r>
              <m:t>0</m:t>
            </m:r>
          </m:sup>
        </m:sSup>
        <m:r>
          <m:rPr>
            <m:sty m:val="p"/>
          </m:rPr>
          <m:t>=</m:t>
        </m:r>
        <m:r>
          <m:t>p</m:t>
        </m:r>
        <m:r>
          <m:t> </m:t>
        </m:r>
        <m:r>
          <m:t>q</m:t>
        </m:r>
        <m:r>
          <m:rPr>
            <m:sty m:val="p"/>
          </m:rPr>
          <m:t>−</m:t>
        </m:r>
        <m:r>
          <m:t>w</m:t>
        </m:r>
        <m:r>
          <m:t> </m:t>
        </m:r>
        <m:r>
          <m:t>z</m:t>
        </m:r>
      </m:oMath>
      <w:r>
        <w:t xml:space="preserve">, es decir,</w:t>
      </w:r>
      <w:r>
        <w:t xml:space="preserve"> </w:t>
      </w:r>
      <m:oMath>
        <m:r>
          <m:t>q</m:t>
        </m:r>
        <m:r>
          <m:rPr>
            <m:sty m:val="p"/>
          </m:rPr>
          <m:t>=</m:t>
        </m:r>
        <m:sSup>
          <m:e>
            <m:r>
              <m:t>B</m:t>
            </m:r>
          </m:e>
          <m:sup>
            <m:r>
              <m:t>0</m:t>
            </m:r>
          </m:sup>
        </m:sSup>
        <m:r>
          <m:rPr>
            <m:sty m:val="p"/>
          </m:rPr>
          <m:t>/</m:t>
        </m:r>
        <m:r>
          <m:t>p</m:t>
        </m:r>
        <m:r>
          <m:rPr>
            <m:sty m:val="p"/>
          </m:rPr>
          <m:t>+</m:t>
        </m:r>
        <m:d>
          <m:dPr>
            <m:begChr m:val="("/>
            <m:sepChr m:val=""/>
            <m:endChr m:val=")"/>
            <m:grow/>
          </m:dPr>
          <m:e>
            <m:r>
              <m:t>w</m:t>
            </m:r>
            <m:r>
              <m:rPr>
                <m:sty m:val="p"/>
              </m:rPr>
              <m:t>/</m:t>
            </m:r>
            <m:r>
              <m:t>p</m:t>
            </m:r>
          </m:e>
        </m:d>
        <m:r>
          <m:t> </m:t>
        </m:r>
        <m:r>
          <m:t>z</m:t>
        </m:r>
      </m:oMath>
      <w:r>
        <w:t xml:space="preserve">, tienen pendiente</w:t>
      </w:r>
      <w:r>
        <w:t xml:space="preserve"> </w:t>
      </w:r>
      <m:oMath>
        <m:r>
          <m:t>w</m:t>
        </m:r>
        <m:r>
          <m:rPr>
            <m:sty m:val="p"/>
          </m:rPr>
          <m:t>/</m:t>
        </m:r>
        <m:r>
          <m:t>p</m:t>
        </m:r>
      </m:oMath>
      <w:r>
        <w:t xml:space="preserve"> </w:t>
      </w:r>
      <w:r>
        <w:t xml:space="preserve">y cortan el eje vertical en</w:t>
      </w:r>
      <w:r>
        <w:t xml:space="preserve"> </w:t>
      </w:r>
      <m:oMath>
        <m:sSup>
          <m:e>
            <m:r>
              <m:t>B</m:t>
            </m:r>
          </m:e>
          <m:sup>
            <m:r>
              <m:t>0</m:t>
            </m:r>
          </m:sup>
        </m:sSup>
        <m:r>
          <m:rPr>
            <m:sty m:val="p"/>
          </m:rPr>
          <m:t>/</m:t>
        </m:r>
        <m:r>
          <m:t>p</m:t>
        </m:r>
      </m:oMath>
      <w:r>
        <w:t xml:space="preserve">: cuanto más arriba, más beneficio. El óptimo</w:t>
      </w:r>
      <w:r>
        <w:t xml:space="preserve"> </w:t>
      </w:r>
      <m:oMath>
        <m:r>
          <m:t>E</m:t>
        </m:r>
      </m:oMath>
      <w:r>
        <w:t xml:space="preserve"> </w:t>
      </w:r>
      <w:r>
        <w:t xml:space="preserve">está en la isobeneficio más alta que toca la función de producción, donde</w:t>
      </w:r>
      <w:r>
        <w:t xml:space="preserve"> </w:t>
      </w:r>
      <m:oMath>
        <m:r>
          <m:t>F</m:t>
        </m:r>
        <m:r>
          <m:rPr>
            <m:sty m:val="p"/>
          </m:rPr>
          <m:t>′</m:t>
        </m:r>
        <m:d>
          <m:dPr>
            <m:begChr m:val="("/>
            <m:sepChr m:val=""/>
            <m:endChr m:val=")"/>
            <m:grow/>
          </m:dPr>
          <m:e>
            <m:sSup>
              <m:e>
                <m:r>
                  <m:t>z</m:t>
                </m:r>
              </m:e>
              <m:sup>
                <m:r>
                  <m:rPr>
                    <m:sty m:val="p"/>
                  </m:rPr>
                  <m:t>*</m:t>
                </m:r>
              </m:sup>
            </m:sSup>
          </m:e>
        </m:d>
        <m:r>
          <m:rPr>
            <m:sty m:val="p"/>
          </m:rPr>
          <m:t>=</m:t>
        </m:r>
        <m:r>
          <m:t>w</m:t>
        </m:r>
        <m:r>
          <m:rPr>
            <m:sty m:val="p"/>
          </m:rPr>
          <m:t>/</m:t>
        </m:r>
        <m:r>
          <m:t>p</m:t>
        </m:r>
      </m:oMath>
      <w:r>
        <w:t xml:space="preserve">. El punto</w:t>
      </w:r>
      <w:r>
        <w:t xml:space="preserve"> </w:t>
      </w:r>
      <m:oMath>
        <m:r>
          <m:t>E</m:t>
        </m:r>
      </m:oMath>
      <w:r>
        <w:t xml:space="preserve"> </w:t>
      </w:r>
      <w:r>
        <w:t xml:space="preserve">determina la demanda del factor</w:t>
      </w:r>
      <w:r>
        <w:t xml:space="preserve"> </w:t>
      </w:r>
      <m:oMath>
        <m:r>
          <m:t>z</m:t>
        </m:r>
        <m:d>
          <m:dPr>
            <m:begChr m:val="("/>
            <m:sepChr m:val=""/>
            <m:endChr m:val=")"/>
            <m:grow/>
          </m:dPr>
          <m:e>
            <m:r>
              <m:t>p</m:t>
            </m:r>
            <m:r>
              <m:rPr>
                <m:sty m:val="p"/>
              </m:rPr>
              <m:t>,</m:t>
            </m:r>
            <m:r>
              <m:t>w</m:t>
            </m:r>
          </m:e>
        </m:d>
      </m:oMath>
      <w:r>
        <w:t xml:space="preserve">, la oferta</w:t>
      </w:r>
      <w:r>
        <w:t xml:space="preserve"> </w:t>
      </w:r>
      <m:oMath>
        <m:r>
          <m:t>q</m:t>
        </m:r>
        <m:d>
          <m:dPr>
            <m:begChr m:val="("/>
            <m:sepChr m:val=""/>
            <m:endChr m:val=")"/>
            <m:grow/>
          </m:dPr>
          <m:e>
            <m:r>
              <m:t>p</m:t>
            </m:r>
            <m:r>
              <m:rPr>
                <m:sty m:val="p"/>
              </m:rPr>
              <m:t>,</m:t>
            </m:r>
            <m:r>
              <m:t>w</m:t>
            </m:r>
          </m:e>
        </m:d>
        <m:r>
          <m:rPr>
            <m:sty m:val="p"/>
          </m:rPr>
          <m:t>=</m:t>
        </m:r>
        <m:r>
          <m:t>F</m:t>
        </m:r>
        <m:d>
          <m:dPr>
            <m:begChr m:val="("/>
            <m:sepChr m:val=""/>
            <m:endChr m:val=")"/>
            <m:grow/>
          </m:dPr>
          <m:e>
            <m:r>
              <m:t>z</m:t>
            </m:r>
            <m:d>
              <m:dPr>
                <m:begChr m:val="("/>
                <m:sepChr m:val=""/>
                <m:endChr m:val=")"/>
                <m:grow/>
              </m:dPr>
              <m:e>
                <m:r>
                  <m:t>p</m:t>
                </m:r>
                <m:r>
                  <m:rPr>
                    <m:sty m:val="p"/>
                  </m:rPr>
                  <m:t>,</m:t>
                </m:r>
                <m:r>
                  <m:t>w</m:t>
                </m:r>
              </m:e>
            </m:d>
          </m:e>
        </m:d>
      </m:oMath>
      <w:r>
        <w:t xml:space="preserve"> </w:t>
      </w:r>
      <w:r>
        <w:t xml:space="preserve">y el beneficio máximo</w:t>
      </w:r>
      <w:r>
        <w:t xml:space="preserve"> </w:t>
      </w:r>
      <m:oMath>
        <m:r>
          <m:t>B</m:t>
        </m:r>
        <m:d>
          <m:dPr>
            <m:begChr m:val="("/>
            <m:sepChr m:val=""/>
            <m:endChr m:val=")"/>
            <m:grow/>
          </m:dPr>
          <m:e>
            <m:r>
              <m:t>p</m:t>
            </m:r>
            <m:r>
              <m:rPr>
                <m:sty m:val="p"/>
              </m:rPr>
              <m:t>,</m:t>
            </m:r>
            <m:r>
              <m:t>w</m:t>
            </m:r>
          </m:e>
        </m:d>
      </m:oMath>
      <w:r>
        <w:t xml:space="preserve">, que se lee en la ordenada en el origen de esa isobeneficio,</w:t>
      </w:r>
      <w:r>
        <w:t xml:space="preserve"> </w:t>
      </w:r>
      <m:oMath>
        <m:r>
          <m:t>B</m:t>
        </m:r>
        <m:d>
          <m:dPr>
            <m:begChr m:val="("/>
            <m:sepChr m:val=""/>
            <m:endChr m:val=")"/>
            <m:grow/>
          </m:dPr>
          <m:e>
            <m:r>
              <m:t>p</m:t>
            </m:r>
            <m:r>
              <m:rPr>
                <m:sty m:val="p"/>
              </m:rPr>
              <m:t>,</m:t>
            </m:r>
            <m:r>
              <m:t>w</m:t>
            </m:r>
          </m:e>
        </m:d>
        <m:r>
          <m:rPr>
            <m:sty m:val="p"/>
          </m:rPr>
          <m:t>/</m:t>
        </m:r>
        <m:r>
          <m:t>p</m:t>
        </m:r>
      </m:oMath>
      <w:r>
        <w:t xml:space="preserve">.</w:t>
      </w:r>
    </w:p>
    <w:bookmarkStart w:id="38" w:name="fig:mb"/>
    <w:p>
      <w:pPr>
        <w:pStyle w:val="ImageCaption"/>
      </w:pPr>
      <w:r>
        <w:t xml:space="preserve">Gráfico 2.–</w:t>
      </w:r>
      <w:r>
        <w:t xml:space="preserve"> </w:t>
      </w:r>
      <w:r>
        <w:t xml:space="preserve">Maximización del beneficio con un factor: la isobeneficio más alta que toca la función de producción</w:t>
      </w:r>
    </w:p>
    <w:p>
      <w:pPr>
        <w:pStyle w:val="CaptionedFigure"/>
      </w:pPr>
      <w:r>
        <w:drawing>
          <wp:inline>
            <wp:extent cx="2984500" cy="2466282"/>
            <wp:effectExtent b="0" l="0" r="0" t="0"/>
            <wp:docPr descr="" title="" id="36" name="Picture"/>
            <a:graphic>
              <a:graphicData uri="http://schemas.openxmlformats.org/drawingml/2006/picture">
                <pic:pic>
                  <pic:nvPicPr>
                    <pic:cNvPr descr="C:\Users\vgutierrez\Documents\src\victorgutierrezmarcos.github.io-revision\oposicion\temario\fuentes\3A12\graficos/mb-un-factor.png" id="37" name="Picture"/>
                    <pic:cNvPicPr>
                      <a:picLocks noChangeArrowheads="1" noChangeAspect="1"/>
                    </pic:cNvPicPr>
                  </pic:nvPicPr>
                  <pic:blipFill>
                    <a:blip r:embed="rId35"/>
                    <a:stretch>
                      <a:fillRect/>
                    </a:stretch>
                  </pic:blipFill>
                  <pic:spPr bwMode="auto">
                    <a:xfrm>
                      <a:off x="0" y="0"/>
                      <a:ext cx="2984500" cy="2466282"/>
                    </a:xfrm>
                    <a:prstGeom prst="rect">
                      <a:avLst/>
                    </a:prstGeom>
                    <a:noFill/>
                    <a:ln w="9525">
                      <a:noFill/>
                      <a:headEnd/>
                      <a:tailEnd/>
                    </a:ln>
                  </pic:spPr>
                </pic:pic>
              </a:graphicData>
            </a:graphic>
          </wp:inline>
        </w:drawing>
      </w:r>
    </w:p>
    <w:bookmarkEnd w:id="38"/>
    <w:p>
      <w:pPr>
        <w:pStyle w:val="Piedeimagen"/>
      </w:pPr>
      <w:r>
        <w:t xml:space="preserve">Fuente: elaboración propia a partir de</w:t>
      </w:r>
      <w:r>
        <w:t xml:space="preserve"> </w:t>
      </w:r>
      <w:r>
        <w:rPr>
          <w:smallCaps/>
        </w:rPr>
        <w:t xml:space="preserve">Pérez Domínguez</w:t>
      </w:r>
      <w:r>
        <w:t xml:space="preserve"> </w:t>
      </w:r>
      <w:r>
        <w:t xml:space="preserve">(</w:t>
      </w:r>
      <w:hyperlink w:anchor="ref-Perez2004Microeconomia">
        <w:r>
          <w:rPr>
            <w:rStyle w:val="Hyperlink"/>
          </w:rPr>
          <w:t xml:space="preserve">2004, 23</w:t>
        </w:r>
      </w:hyperlink>
      <w:r>
        <w:t xml:space="preserve">)</w:t>
      </w:r>
      <w:r>
        <w:t xml:space="preserve">.</w:t>
      </w:r>
    </w:p>
    <w:bookmarkEnd w:id="39"/>
    <w:bookmarkStart w:id="40" w:name="X510f324870f0816c73b3b00aa9592f64a0dea51"/>
    <w:p>
      <w:pPr>
        <w:pStyle w:val="Heading5"/>
      </w:pPr>
      <w:r>
        <w:t xml:space="preserve">iii) Implicaciones: demandas no condicionadas, oferta y función de beneficio</w:t>
      </w:r>
    </w:p>
    <w:p>
      <w:pPr>
        <w:numPr>
          <w:ilvl w:val="0"/>
          <w:numId w:val="1021"/>
        </w:numPr>
      </w:pPr>
      <w:r>
        <w:t xml:space="preserve">La solución da las</w:t>
      </w:r>
      <w:r>
        <w:t xml:space="preserve"> </w:t>
      </w:r>
      <w:r>
        <w:rPr>
          <w:b/>
          <w:bCs/>
        </w:rPr>
        <w:t xml:space="preserve">demandas no condicionadas de factores</w:t>
      </w:r>
      <w:r>
        <w:t xml:space="preserve"> </w:t>
      </w:r>
      <w:r>
        <w:t xml:space="preserve">y la</w:t>
      </w:r>
      <w:r>
        <w:t xml:space="preserve"> </w:t>
      </w:r>
      <w:r>
        <w:rPr>
          <w:b/>
          <w:bCs/>
        </w:rPr>
        <w:t xml:space="preserve">función de oferta</w:t>
      </w:r>
      <w:r>
        <w:t xml:space="preserve">:</w:t>
      </w:r>
    </w:p>
    <w:p>
      <w:pPr>
        <w:pStyle w:val="BodyText"/>
        <w:keepNext/>
      </w:pPr>
      <m:oMathPara>
        <m:oMathParaPr>
          <m:jc m:val="center"/>
        </m:oMathParaPr>
        <m:oMath>
          <m:sSup>
            <m:e>
              <m:acc>
                <m:accPr>
                  <m:chr m:val="⃗"/>
                </m:accPr>
                <m:e>
                  <m:r>
                    <m:t>z</m:t>
                  </m:r>
                </m:e>
              </m:acc>
            </m:e>
            <m:sup>
              <m:r>
                <m:rPr>
                  <m:sty m:val="p"/>
                </m:rPr>
                <m:t>*</m:t>
              </m:r>
            </m:sup>
          </m:sSup>
          <m:r>
            <m:rPr>
              <m:sty m:val="p"/>
            </m:rPr>
            <m:t>=</m:t>
          </m:r>
          <m:acc>
            <m:accPr>
              <m:chr m:val="⃗"/>
            </m:accPr>
            <m:e>
              <m:r>
                <m:t>z</m:t>
              </m:r>
            </m:e>
          </m:acc>
          <m:d>
            <m:dPr>
              <m:begChr m:val="("/>
              <m:sepChr m:val=""/>
              <m:endChr m:val=")"/>
              <m:grow/>
            </m:dPr>
            <m:e>
              <m:r>
                <m:t>p</m:t>
              </m:r>
              <m:r>
                <m:rPr>
                  <m:sty m:val="p"/>
                </m:rPr>
                <m:t>,</m:t>
              </m:r>
              <m:acc>
                <m:accPr>
                  <m:chr m:val="⃗"/>
                </m:accPr>
                <m:e>
                  <m:r>
                    <m:t>w</m:t>
                  </m:r>
                </m:e>
              </m:acc>
            </m:e>
          </m:d>
          <m:r>
            <m:rPr>
              <m:sty m:val="p"/>
            </m:rPr>
            <m:t>=</m:t>
          </m:r>
          <m:d>
            <m:dPr>
              <m:begChr m:val="("/>
              <m:sepChr m:val=""/>
              <m:endChr m:val=")"/>
              <m:grow/>
            </m:dPr>
            <m:e>
              <m:m>
                <m:mPr>
                  <m:baseJc m:val="center"/>
                  <m:plcHide m:val="on"/>
                  <m:mcs>
                    <m:mc>
                      <m:mcPr>
                        <m:mcJc m:val="center"/>
                        <m:count m:val="1"/>
                      </m:mcPr>
                    </m:mc>
                  </m:mcs>
                </m:mPr>
                <m:mr>
                  <m:e>
                    <m:sSub>
                      <m:e>
                        <m:r>
                          <m:t>z</m:t>
                        </m:r>
                      </m:e>
                      <m:sub>
                        <m:r>
                          <m:t>1</m:t>
                        </m:r>
                      </m:sub>
                    </m:sSub>
                    <m:d>
                      <m:dPr>
                        <m:begChr m:val="("/>
                        <m:sepChr m:val=""/>
                        <m:endChr m:val=")"/>
                        <m:grow/>
                      </m:dPr>
                      <m:e>
                        <m:r>
                          <m:t>p</m:t>
                        </m:r>
                        <m:r>
                          <m:rPr>
                            <m:sty m:val="p"/>
                          </m:rPr>
                          <m:t>,</m:t>
                        </m:r>
                        <m:sSub>
                          <m:e>
                            <m:r>
                              <m:t>w</m:t>
                            </m:r>
                          </m:e>
                          <m:sub>
                            <m:r>
                              <m:t>1</m:t>
                            </m:r>
                          </m:sub>
                        </m:sSub>
                        <m:r>
                          <m:rPr>
                            <m:sty m:val="p"/>
                          </m:rPr>
                          <m:t>,</m:t>
                        </m:r>
                        <m:r>
                          <m:rPr>
                            <m:sty m:val="p"/>
                          </m:rPr>
                          <m:t>…</m:t>
                        </m:r>
                        <m:r>
                          <m:rPr>
                            <m:sty m:val="p"/>
                          </m:rPr>
                          <m:t>,</m:t>
                        </m:r>
                        <m:sSub>
                          <m:e>
                            <m:r>
                              <m:t>w</m:t>
                            </m:r>
                          </m:e>
                          <m:sub>
                            <m:r>
                              <m:t>n</m:t>
                            </m:r>
                          </m:sub>
                        </m:sSub>
                      </m:e>
                    </m:d>
                  </m:e>
                </m:mr>
                <m:mr>
                  <m:e>
                    <m:r>
                      <m:rPr>
                        <m:sty m:val="p"/>
                      </m:rPr>
                      <m:t>⋮</m:t>
                    </m:r>
                  </m:e>
                </m:mr>
                <m:mr>
                  <m:e>
                    <m:sSub>
                      <m:e>
                        <m:r>
                          <m:t>z</m:t>
                        </m:r>
                      </m:e>
                      <m:sub>
                        <m:r>
                          <m:t>n</m:t>
                        </m:r>
                      </m:sub>
                    </m:sSub>
                    <m:d>
                      <m:dPr>
                        <m:begChr m:val="("/>
                        <m:sepChr m:val=""/>
                        <m:endChr m:val=")"/>
                        <m:grow/>
                      </m:dPr>
                      <m:e>
                        <m:r>
                          <m:t>p</m:t>
                        </m:r>
                        <m:r>
                          <m:rPr>
                            <m:sty m:val="p"/>
                          </m:rPr>
                          <m:t>,</m:t>
                        </m:r>
                        <m:sSub>
                          <m:e>
                            <m:r>
                              <m:t>w</m:t>
                            </m:r>
                          </m:e>
                          <m:sub>
                            <m:r>
                              <m:t>1</m:t>
                            </m:r>
                          </m:sub>
                        </m:sSub>
                        <m:r>
                          <m:rPr>
                            <m:sty m:val="p"/>
                          </m:rPr>
                          <m:t>,</m:t>
                        </m:r>
                        <m:r>
                          <m:rPr>
                            <m:sty m:val="p"/>
                          </m:rPr>
                          <m:t>…</m:t>
                        </m:r>
                        <m:r>
                          <m:rPr>
                            <m:sty m:val="p"/>
                          </m:rPr>
                          <m:t>,</m:t>
                        </m:r>
                        <m:sSub>
                          <m:e>
                            <m:r>
                              <m:t>w</m:t>
                            </m:r>
                          </m:e>
                          <m:sub>
                            <m:r>
                              <m:t>n</m:t>
                            </m:r>
                          </m:sub>
                        </m:sSub>
                      </m:e>
                    </m:d>
                  </m:e>
                </m:mr>
              </m:m>
            </m:e>
          </m:d>
          <m:r>
            <m:rPr>
              <m:sty m:val="p"/>
            </m:rPr>
            <m:t>,</m:t>
          </m:r>
          <m:r>
            <m:t>  </m:t>
          </m:r>
          <m:r>
            <m:t>q</m:t>
          </m:r>
          <m:d>
            <m:dPr>
              <m:begChr m:val="("/>
              <m:sepChr m:val=""/>
              <m:endChr m:val=")"/>
              <m:grow/>
            </m:dPr>
            <m:e>
              <m:r>
                <m:t>p</m:t>
              </m:r>
              <m:r>
                <m:rPr>
                  <m:sty m:val="p"/>
                </m:rPr>
                <m:t>,</m:t>
              </m:r>
              <m:acc>
                <m:accPr>
                  <m:chr m:val="⃗"/>
                </m:accPr>
                <m:e>
                  <m:r>
                    <m:t>w</m:t>
                  </m:r>
                </m:e>
              </m:acc>
            </m:e>
          </m:d>
          <m:r>
            <m:rPr>
              <m:sty m:val="p"/>
            </m:rPr>
            <m:t>=</m:t>
          </m:r>
          <m:r>
            <m:t>F</m:t>
          </m:r>
          <m:d>
            <m:dPr>
              <m:begChr m:val="("/>
              <m:sepChr m:val=""/>
              <m:endChr m:val=")"/>
              <m:grow/>
            </m:dPr>
            <m:e>
              <m:acc>
                <m:accPr>
                  <m:chr m:val="⃗"/>
                </m:accPr>
                <m:e>
                  <m:r>
                    <m:t>z</m:t>
                  </m:r>
                </m:e>
              </m:acc>
              <m:d>
                <m:dPr>
                  <m:begChr m:val="("/>
                  <m:sepChr m:val=""/>
                  <m:endChr m:val=")"/>
                  <m:grow/>
                </m:dPr>
                <m:e>
                  <m:r>
                    <m:t>p</m:t>
                  </m:r>
                  <m:r>
                    <m:rPr>
                      <m:sty m:val="p"/>
                    </m:rPr>
                    <m:t>,</m:t>
                  </m:r>
                  <m:acc>
                    <m:accPr>
                      <m:chr m:val="⃗"/>
                    </m:accPr>
                    <m:e>
                      <m:r>
                        <m:t>w</m:t>
                      </m:r>
                    </m:e>
                  </m:acc>
                </m:e>
              </m:d>
            </m:e>
          </m:d>
          <m:r>
            <m:rPr>
              <m:sty m:val="p"/>
            </m:rPr>
            <m:t>.</m:t>
          </m:r>
        </m:oMath>
      </m:oMathPara>
    </w:p>
    <w:p>
      <w:pPr>
        <w:keepNext/>
        <w:numPr>
          <w:ilvl w:val="0"/>
          <w:numId w:val="1000"/>
        </w:numPr>
      </w:pPr>
      <w:r>
        <w:t xml:space="preserve">Sus</w:t>
      </w:r>
      <w:r>
        <w:t xml:space="preserve"> </w:t>
      </w:r>
      <w:r>
        <w:rPr>
          <w:b/>
          <w:bCs/>
        </w:rPr>
        <w:t xml:space="preserve">propiedades</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w:t>
        </w:r>
      </w:hyperlink>
      <w:r>
        <w:t xml:space="preserve">, prop. 5.C.1;</w:t>
      </w:r>
      <w:r>
        <w:t xml:space="preserve"> </w:t>
      </w:r>
      <w:hyperlink w:anchor="ref-Perez2004Microeconomia">
        <w:r>
          <w:rPr>
            <w:rStyle w:val="Hyperlink"/>
            <w:smallCaps/>
          </w:rPr>
          <w:t xml:space="preserve">Pérez Domínguez</w:t>
        </w:r>
        <w:r>
          <w:rPr>
            <w:rStyle w:val="Hyperlink"/>
          </w:rPr>
          <w:t xml:space="preserve"> </w:t>
        </w:r>
        <w:r>
          <w:rPr>
            <w:rStyle w:val="Hyperlink"/>
          </w:rPr>
          <w:t xml:space="preserve">2004, 26</w:t>
        </w:r>
      </w:hyperlink>
      <w:r>
        <w:t xml:space="preserve">)</w:t>
      </w:r>
      <w:r>
        <w:t xml:space="preserve">:</w:t>
      </w:r>
    </w:p>
    <w:p>
      <w:pPr>
        <w:numPr>
          <w:ilvl w:val="1"/>
          <w:numId w:val="1022"/>
        </w:numPr>
      </w:pPr>
      <w:r>
        <w:rPr>
          <w:i/>
          <w:iCs/>
        </w:rPr>
        <w:t xml:space="preserve">existen y son únicas</w:t>
      </w:r>
      <w:r>
        <w:t xml:space="preserve">, con</w:t>
      </w:r>
      <w:r>
        <w:t xml:space="preserve"> </w:t>
      </w:r>
      <m:oMath>
        <m:r>
          <m:t>F</m:t>
        </m:r>
      </m:oMath>
      <w:r>
        <w:t xml:space="preserve"> </w:t>
      </w:r>
      <w:r>
        <w:t xml:space="preserve">estrictamente cóncava;</w:t>
      </w:r>
    </w:p>
    <w:p>
      <w:pPr>
        <w:numPr>
          <w:ilvl w:val="1"/>
          <w:numId w:val="1022"/>
        </w:numPr>
      </w:pPr>
      <w:r>
        <w:t xml:space="preserve">son</w:t>
      </w:r>
      <w:r>
        <w:t xml:space="preserve"> </w:t>
      </w:r>
      <w:r>
        <w:rPr>
          <w:i/>
          <w:iCs/>
        </w:rPr>
        <w:t xml:space="preserve">continuas</w:t>
      </w:r>
      <w:r>
        <w:t xml:space="preserve"> </w:t>
      </w:r>
      <w:r>
        <w:t xml:space="preserve">en</w:t>
      </w:r>
      <w:r>
        <w:t xml:space="preserve"> </w:t>
      </w:r>
      <m:oMath>
        <m:d>
          <m:dPr>
            <m:begChr m:val="("/>
            <m:sepChr m:val=""/>
            <m:endChr m:val=")"/>
            <m:grow/>
          </m:dPr>
          <m:e>
            <m:r>
              <m:t>p</m:t>
            </m:r>
            <m:r>
              <m:rPr>
                <m:sty m:val="p"/>
              </m:rPr>
              <m:t>,</m:t>
            </m:r>
            <m:acc>
              <m:accPr>
                <m:chr m:val="⃗"/>
              </m:accPr>
              <m:e>
                <m:r>
                  <m:t>w</m:t>
                </m:r>
              </m:e>
            </m:acc>
          </m:e>
        </m:d>
      </m:oMath>
      <w:r>
        <w:t xml:space="preserve">, por el teorema del máximo de</w:t>
      </w:r>
      <w:r>
        <w:t xml:space="preserve"> </w:t>
      </w:r>
      <w:r>
        <w:rPr>
          <w:smallCaps/>
        </w:rPr>
        <w:t xml:space="preserve">Berge</w:t>
      </w:r>
      <w:r>
        <w:t xml:space="preserve">, y, con cierta generalidad, diferenciables (teorema de la función implícita);</w:t>
      </w:r>
    </w:p>
    <w:p>
      <w:pPr>
        <w:numPr>
          <w:ilvl w:val="1"/>
          <w:numId w:val="1022"/>
        </w:numPr>
      </w:pPr>
      <w:r>
        <w:t xml:space="preserve">son</w:t>
      </w:r>
      <w:r>
        <w:t xml:space="preserve"> </w:t>
      </w:r>
      <w:r>
        <w:rPr>
          <w:i/>
          <w:iCs/>
        </w:rPr>
        <w:t xml:space="preserve">homogéneas de grado cero</w:t>
      </w:r>
      <w:r>
        <w:t xml:space="preserve"> </w:t>
      </w:r>
      <w:r>
        <w:t xml:space="preserve">en</w:t>
      </w:r>
      <w:r>
        <w:t xml:space="preserve"> </w:t>
      </w:r>
      <m:oMath>
        <m:d>
          <m:dPr>
            <m:begChr m:val="("/>
            <m:sepChr m:val=""/>
            <m:endChr m:val=")"/>
            <m:grow/>
          </m:dPr>
          <m:e>
            <m:r>
              <m:t>p</m:t>
            </m:r>
            <m:r>
              <m:rPr>
                <m:sty m:val="p"/>
              </m:rPr>
              <m:t>,</m:t>
            </m:r>
            <m:acc>
              <m:accPr>
                <m:chr m:val="⃗"/>
              </m:accPr>
              <m:e>
                <m:r>
                  <m:t>w</m:t>
                </m:r>
              </m:e>
            </m:acc>
          </m:e>
        </m:d>
      </m:oMath>
      <w:r>
        <w:t xml:space="preserve">:</w:t>
      </w:r>
      <w:r>
        <w:t xml:space="preserve"> </w:t>
      </w:r>
      <m:oMath>
        <m:acc>
          <m:accPr>
            <m:chr m:val="⃗"/>
          </m:accPr>
          <m:e>
            <m:r>
              <m:t>z</m:t>
            </m:r>
          </m:e>
        </m:acc>
        <m:d>
          <m:dPr>
            <m:begChr m:val="("/>
            <m:sepChr m:val=""/>
            <m:endChr m:val=")"/>
            <m:grow/>
          </m:dPr>
          <m:e>
            <m:r>
              <m:t>κ</m:t>
            </m:r>
            <m:r>
              <m:t>p</m:t>
            </m:r>
            <m:r>
              <m:rPr>
                <m:sty m:val="p"/>
              </m:rPr>
              <m:t>,</m:t>
            </m:r>
            <m:r>
              <m:t>κ</m:t>
            </m:r>
            <m:acc>
              <m:accPr>
                <m:chr m:val="⃗"/>
              </m:accPr>
              <m:e>
                <m:r>
                  <m:t>w</m:t>
                </m:r>
              </m:e>
            </m:acc>
          </m:e>
        </m:d>
        <m:r>
          <m:rPr>
            <m:sty m:val="p"/>
          </m:rPr>
          <m:t>=</m:t>
        </m:r>
        <m:acc>
          <m:accPr>
            <m:chr m:val="⃗"/>
          </m:accPr>
          <m:e>
            <m:r>
              <m:t>z</m:t>
            </m:r>
          </m:e>
        </m:acc>
        <m:d>
          <m:dPr>
            <m:begChr m:val="("/>
            <m:sepChr m:val=""/>
            <m:endChr m:val=")"/>
            <m:grow/>
          </m:dPr>
          <m:e>
            <m:r>
              <m:t>p</m:t>
            </m:r>
            <m:r>
              <m:rPr>
                <m:sty m:val="p"/>
              </m:rPr>
              <m:t>,</m:t>
            </m:r>
            <m:acc>
              <m:accPr>
                <m:chr m:val="⃗"/>
              </m:accPr>
              <m:e>
                <m:r>
                  <m:t>w</m:t>
                </m:r>
              </m:e>
            </m:acc>
          </m:e>
        </m:d>
      </m:oMath>
      <w:r>
        <w:t xml:space="preserve"> </w:t>
      </w:r>
      <w:r>
        <w:t xml:space="preserve">y</w:t>
      </w:r>
      <w:r>
        <w:t xml:space="preserve"> </w:t>
      </w:r>
      <m:oMath>
        <m:r>
          <m:t>q</m:t>
        </m:r>
        <m:d>
          <m:dPr>
            <m:begChr m:val="("/>
            <m:sepChr m:val=""/>
            <m:endChr m:val=")"/>
            <m:grow/>
          </m:dPr>
          <m:e>
            <m:r>
              <m:t>κ</m:t>
            </m:r>
            <m:r>
              <m:t>p</m:t>
            </m:r>
            <m:r>
              <m:rPr>
                <m:sty m:val="p"/>
              </m:rPr>
              <m:t>,</m:t>
            </m:r>
            <m:r>
              <m:t>κ</m:t>
            </m:r>
            <m:acc>
              <m:accPr>
                <m:chr m:val="⃗"/>
              </m:accPr>
              <m:e>
                <m:r>
                  <m:t>w</m:t>
                </m:r>
              </m:e>
            </m:acc>
          </m:e>
        </m:d>
        <m:r>
          <m:rPr>
            <m:sty m:val="p"/>
          </m:rPr>
          <m:t>=</m:t>
        </m:r>
        <m:r>
          <m:t>q</m:t>
        </m:r>
        <m:d>
          <m:dPr>
            <m:begChr m:val="("/>
            <m:sepChr m:val=""/>
            <m:endChr m:val=")"/>
            <m:grow/>
          </m:dPr>
          <m:e>
            <m:r>
              <m:t>p</m:t>
            </m:r>
            <m:r>
              <m:rPr>
                <m:sty m:val="p"/>
              </m:rPr>
              <m:t>,</m:t>
            </m:r>
            <m:acc>
              <m:accPr>
                <m:chr m:val="⃗"/>
              </m:accPr>
              <m:e>
                <m:r>
                  <m:t>w</m:t>
                </m:r>
              </m:e>
            </m:acc>
          </m:e>
        </m:d>
      </m:oMath>
      <w:r>
        <w:t xml:space="preserve"> </w:t>
      </w:r>
      <w:r>
        <w:t xml:space="preserve">para todo</w:t>
      </w:r>
      <w:r>
        <w:t xml:space="preserve"> </w:t>
      </w:r>
      <m:oMath>
        <m:r>
          <m:t>κ</m:t>
        </m:r>
        <m:r>
          <m:rPr>
            <m:sty m:val="p"/>
          </m:rPr>
          <m:t>&gt;</m:t>
        </m:r>
        <m:r>
          <m:t>0</m:t>
        </m:r>
      </m:oMath>
      <w:r>
        <w:t xml:space="preserve">. Si todos los precios se multiplican por la misma constante, el plan óptimo no cambia.</w:t>
      </w:r>
    </w:p>
    <w:p>
      <w:pPr>
        <w:numPr>
          <w:ilvl w:val="0"/>
          <w:numId w:val="1021"/>
        </w:numPr>
      </w:pPr>
      <w:r>
        <w:t xml:space="preserve">Sustituyéndolas en el objetivo se obtiene la función valor del problema, la</w:t>
      </w:r>
      <w:r>
        <w:t xml:space="preserve"> </w:t>
      </w:r>
      <w:r>
        <w:rPr>
          <w:b/>
          <w:bCs/>
        </w:rPr>
        <w:t xml:space="preserve">función de beneficio</w:t>
      </w:r>
      <w:r>
        <w:t xml:space="preserve">:</w:t>
      </w:r>
    </w:p>
    <w:p>
      <w:pPr>
        <w:pStyle w:val="Funcionclave"/>
      </w:pPr>
      <m:oMathPara>
        <m:oMathParaPr>
          <m:jc m:val="center"/>
        </m:oMathParaPr>
        <m:oMath>
          <m:r>
            <m:t>B</m:t>
          </m:r>
          <m:d>
            <m:dPr>
              <m:begChr m:val="("/>
              <m:sepChr m:val=""/>
              <m:endChr m:val=")"/>
              <m:grow/>
            </m:dPr>
            <m:e>
              <m:r>
                <m:t>p</m:t>
              </m:r>
              <m:r>
                <m:rPr>
                  <m:sty m:val="p"/>
                </m:rPr>
                <m:t>,</m:t>
              </m:r>
              <m:acc>
                <m:accPr>
                  <m:chr m:val="⃗"/>
                </m:accPr>
                <m:e>
                  <m:r>
                    <m:t>w</m:t>
                  </m:r>
                </m:e>
              </m:acc>
            </m:e>
          </m:d>
          <m:r>
            <m:rPr>
              <m:sty m:val="p"/>
            </m:rPr>
            <m:t>=</m:t>
          </m:r>
          <m:r>
            <m:t>p</m:t>
          </m:r>
          <m:r>
            <m:t> </m:t>
          </m:r>
          <m:r>
            <m:t>q</m:t>
          </m:r>
          <m:d>
            <m:dPr>
              <m:begChr m:val="("/>
              <m:sepChr m:val=""/>
              <m:endChr m:val=")"/>
              <m:grow/>
            </m:dPr>
            <m:e>
              <m:r>
                <m:t>p</m:t>
              </m:r>
              <m:r>
                <m:rPr>
                  <m:sty m:val="p"/>
                </m:rPr>
                <m:t>,</m:t>
              </m:r>
              <m:acc>
                <m:accPr>
                  <m:chr m:val="⃗"/>
                </m:accPr>
                <m:e>
                  <m:r>
                    <m:t>w</m:t>
                  </m:r>
                </m:e>
              </m:acc>
            </m:e>
          </m:d>
          <m:r>
            <m:rPr>
              <m:sty m:val="p"/>
            </m:rPr>
            <m:t>−</m:t>
          </m:r>
          <m:acc>
            <m:accPr>
              <m:chr m:val="⃗"/>
            </m:accPr>
            <m:e>
              <m:r>
                <m:t>w</m:t>
              </m:r>
            </m:e>
          </m:acc>
          <m:r>
            <m:rPr>
              <m:sty m:val="p"/>
            </m:rPr>
            <m:t>⋅</m:t>
          </m:r>
          <m:acc>
            <m:accPr>
              <m:chr m:val="⃗"/>
            </m:accPr>
            <m:e>
              <m:r>
                <m:t>z</m:t>
              </m:r>
            </m:e>
          </m:acc>
          <m:d>
            <m:dPr>
              <m:begChr m:val="("/>
              <m:sepChr m:val=""/>
              <m:endChr m:val=")"/>
              <m:grow/>
            </m:dPr>
            <m:e>
              <m:r>
                <m:t>p</m:t>
              </m:r>
              <m:r>
                <m:rPr>
                  <m:sty m:val="p"/>
                </m:rPr>
                <m:t>,</m:t>
              </m:r>
              <m:acc>
                <m:accPr>
                  <m:chr m:val="⃗"/>
                </m:accPr>
                <m:e>
                  <m:r>
                    <m:t>w</m:t>
                  </m:r>
                </m:e>
              </m:acc>
            </m:e>
          </m:d>
          <m:r>
            <m:rPr>
              <m:sty m:val="p"/>
            </m:rPr>
            <m:t>=</m:t>
          </m:r>
          <m:m>
            <m:mPr>
              <m:baseJc m:val="center"/>
              <m:plcHide m:val="on"/>
              <m:mcs>
                <m:mc>
                  <m:mcPr>
                    <m:mcJc m:val="right"/>
                    <m:count m:val="1"/>
                  </m:mcPr>
                </m:mc>
                <m:mc>
                  <m:mcPr>
                    <m:mcJc m:val="left"/>
                    <m:count m:val="1"/>
                  </m:mcPr>
                </m:mc>
              </m:mcs>
            </m:mPr>
            <m:mr>
              <m:e>
                <m:limLow>
                  <m:e>
                    <m:r>
                      <m:rPr>
                        <m:sty m:val="p"/>
                      </m:rPr>
                      <m:t>max</m:t>
                    </m:r>
                  </m:e>
                  <m:lim>
                    <m:acc>
                      <m:accPr>
                        <m:chr m:val="⃗"/>
                      </m:accPr>
                      <m:e>
                        <m:r>
                          <m:t>z</m:t>
                        </m:r>
                      </m:e>
                    </m:acc>
                  </m:lim>
                </m:limLow>
              </m:e>
              <m:e>
                <m:r>
                  <m:t>p</m:t>
                </m:r>
                <m:r>
                  <m:t> </m:t>
                </m:r>
                <m:r>
                  <m:t>F</m:t>
                </m:r>
                <m:d>
                  <m:dPr>
                    <m:begChr m:val="("/>
                    <m:sepChr m:val=""/>
                    <m:endChr m:val=")"/>
                    <m:grow/>
                  </m:dPr>
                  <m:e>
                    <m:acc>
                      <m:accPr>
                        <m:chr m:val="⃗"/>
                      </m:accPr>
                      <m:e>
                        <m:r>
                          <m:t>z</m:t>
                        </m:r>
                      </m:e>
                    </m:acc>
                  </m:e>
                </m:d>
                <m:r>
                  <m:rPr>
                    <m:sty m:val="p"/>
                  </m:rPr>
                  <m:t>−</m:t>
                </m:r>
                <m:acc>
                  <m:accPr>
                    <m:chr m:val="⃗"/>
                  </m:accPr>
                  <m:e>
                    <m:r>
                      <m:t>w</m:t>
                    </m:r>
                  </m:e>
                </m:acc>
                <m:r>
                  <m:rPr>
                    <m:sty m:val="p"/>
                  </m:rPr>
                  <m:t>⋅</m:t>
                </m:r>
                <m:acc>
                  <m:accPr>
                    <m:chr m:val="⃗"/>
                  </m:accPr>
                  <m:e>
                    <m:r>
                      <m:t>z</m:t>
                    </m:r>
                  </m:e>
                </m:acc>
              </m:e>
            </m:mr>
            <m:mr>
              <m:e>
                <m:r>
                  <m:rPr>
                    <m:nor/>
                    <m:sty m:val="p"/>
                  </m:rPr>
                  <m:t>s.a.</m:t>
                </m:r>
              </m:e>
              <m:e>
                <m:acc>
                  <m:accPr>
                    <m:chr m:val="⃗"/>
                  </m:accPr>
                  <m:e>
                    <m:r>
                      <m:t>z</m:t>
                    </m:r>
                  </m:e>
                </m:acc>
                <m:r>
                  <m:rPr>
                    <m:sty m:val="p"/>
                  </m:rPr>
                  <m:t>≥</m:t>
                </m:r>
                <m:acc>
                  <m:accPr>
                    <m:chr m:val="⃗"/>
                  </m:accPr>
                  <m:e>
                    <m:r>
                      <m:t>0</m:t>
                    </m:r>
                  </m:e>
                </m:acc>
              </m:e>
            </m:mr>
          </m:m>
        </m:oMath>
      </m:oMathPara>
    </w:p>
    <w:p>
      <w:pPr>
        <w:keepNext/>
        <w:numPr>
          <w:ilvl w:val="0"/>
          <w:numId w:val="1000"/>
        </w:numPr>
      </w:pPr>
      <w:r>
        <w:t xml:space="preserve">Sus</w:t>
      </w:r>
      <w:r>
        <w:t xml:space="preserve"> </w:t>
      </w:r>
      <w:r>
        <w:rPr>
          <w:b/>
          <w:bCs/>
        </w:rPr>
        <w:t xml:space="preserve">propiedades</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w:t>
        </w:r>
      </w:hyperlink>
      <w:r>
        <w:t xml:space="preserve">, prop. 5.C.1;</w:t>
      </w:r>
      <w:r>
        <w:t xml:space="preserve"> </w:t>
      </w:r>
      <w:hyperlink w:anchor="ref-Perez2004Microeconomia">
        <w:r>
          <w:rPr>
            <w:rStyle w:val="Hyperlink"/>
            <w:smallCaps/>
          </w:rPr>
          <w:t xml:space="preserve">Pérez Domínguez</w:t>
        </w:r>
        <w:r>
          <w:rPr>
            <w:rStyle w:val="Hyperlink"/>
          </w:rPr>
          <w:t xml:space="preserve"> </w:t>
        </w:r>
        <w:r>
          <w:rPr>
            <w:rStyle w:val="Hyperlink"/>
          </w:rPr>
          <w:t xml:space="preserve">2004, 24</w:t>
        </w:r>
      </w:hyperlink>
      <w:r>
        <w:t xml:space="preserve">)</w:t>
      </w:r>
      <w:r>
        <w:t xml:space="preserve">:</w:t>
      </w:r>
    </w:p>
    <w:p>
      <w:pPr>
        <w:numPr>
          <w:ilvl w:val="1"/>
          <w:numId w:val="1023"/>
        </w:numPr>
      </w:pPr>
      <w:r>
        <w:t xml:space="preserve">es</w:t>
      </w:r>
      <w:r>
        <w:t xml:space="preserve"> </w:t>
      </w:r>
      <w:r>
        <w:rPr>
          <w:i/>
          <w:iCs/>
        </w:rPr>
        <w:t xml:space="preserve">continua</w:t>
      </w:r>
      <w:r>
        <w:t xml:space="preserve"> </w:t>
      </w:r>
      <w:r>
        <w:t xml:space="preserve">en</w:t>
      </w:r>
      <w:r>
        <w:t xml:space="preserve"> </w:t>
      </w:r>
      <m:oMath>
        <m:d>
          <m:dPr>
            <m:begChr m:val="("/>
            <m:sepChr m:val=""/>
            <m:endChr m:val=")"/>
            <m:grow/>
          </m:dPr>
          <m:e>
            <m:r>
              <m:t>p</m:t>
            </m:r>
            <m:r>
              <m:rPr>
                <m:sty m:val="p"/>
              </m:rPr>
              <m:t>,</m:t>
            </m:r>
            <m:acc>
              <m:accPr>
                <m:chr m:val="⃗"/>
              </m:accPr>
              <m:e>
                <m:r>
                  <m:t>w</m:t>
                </m:r>
              </m:e>
            </m:acc>
          </m:e>
        </m:d>
      </m:oMath>
      <w:r>
        <w:t xml:space="preserve">;</w:t>
      </w:r>
    </w:p>
    <w:p>
      <w:pPr>
        <w:numPr>
          <w:ilvl w:val="1"/>
          <w:numId w:val="1023"/>
        </w:numPr>
      </w:pPr>
      <w:r>
        <w:t xml:space="preserve">es</w:t>
      </w:r>
      <w:r>
        <w:t xml:space="preserve"> </w:t>
      </w:r>
      <w:r>
        <w:rPr>
          <w:i/>
          <w:iCs/>
        </w:rPr>
        <w:t xml:space="preserve">homogénea de grado uno</w:t>
      </w:r>
      <w:r>
        <w:t xml:space="preserve"> </w:t>
      </w:r>
      <w:r>
        <w:t xml:space="preserve">en</w:t>
      </w:r>
      <w:r>
        <w:t xml:space="preserve"> </w:t>
      </w:r>
      <m:oMath>
        <m:d>
          <m:dPr>
            <m:begChr m:val="("/>
            <m:sepChr m:val=""/>
            <m:endChr m:val=")"/>
            <m:grow/>
          </m:dPr>
          <m:e>
            <m:r>
              <m:t>p</m:t>
            </m:r>
            <m:r>
              <m:rPr>
                <m:sty m:val="p"/>
              </m:rPr>
              <m:t>,</m:t>
            </m:r>
            <m:acc>
              <m:accPr>
                <m:chr m:val="⃗"/>
              </m:accPr>
              <m:e>
                <m:r>
                  <m:t>w</m:t>
                </m:r>
              </m:e>
            </m:acc>
          </m:e>
        </m:d>
      </m:oMath>
      <w:r>
        <w:t xml:space="preserve">:</w:t>
      </w:r>
      <w:r>
        <w:t xml:space="preserve"> </w:t>
      </w:r>
      <m:oMath>
        <m:r>
          <m:t>B</m:t>
        </m:r>
        <m:d>
          <m:dPr>
            <m:begChr m:val="("/>
            <m:sepChr m:val=""/>
            <m:endChr m:val=")"/>
            <m:grow/>
          </m:dPr>
          <m:e>
            <m:r>
              <m:t>κ</m:t>
            </m:r>
            <m:r>
              <m:t>p</m:t>
            </m:r>
            <m:r>
              <m:rPr>
                <m:sty m:val="p"/>
              </m:rPr>
              <m:t>,</m:t>
            </m:r>
            <m:r>
              <m:t>κ</m:t>
            </m:r>
            <m:acc>
              <m:accPr>
                <m:chr m:val="⃗"/>
              </m:accPr>
              <m:e>
                <m:r>
                  <m:t>w</m:t>
                </m:r>
              </m:e>
            </m:acc>
          </m:e>
        </m:d>
        <m:r>
          <m:rPr>
            <m:sty m:val="p"/>
          </m:rPr>
          <m:t>=</m:t>
        </m:r>
        <m:r>
          <m:t>κ</m:t>
        </m:r>
        <m:r>
          <m:t> </m:t>
        </m:r>
        <m:r>
          <m:t>B</m:t>
        </m:r>
        <m:d>
          <m:dPr>
            <m:begChr m:val="("/>
            <m:sepChr m:val=""/>
            <m:endChr m:val=")"/>
            <m:grow/>
          </m:dPr>
          <m:e>
            <m:r>
              <m:t>p</m:t>
            </m:r>
            <m:r>
              <m:rPr>
                <m:sty m:val="p"/>
              </m:rPr>
              <m:t>,</m:t>
            </m:r>
            <m:acc>
              <m:accPr>
                <m:chr m:val="⃗"/>
              </m:accPr>
              <m:e>
                <m:r>
                  <m:t>w</m:t>
                </m:r>
              </m:e>
            </m:acc>
          </m:e>
        </m:d>
      </m:oMath>
      <w:r>
        <w:t xml:space="preserve">;</w:t>
      </w:r>
    </w:p>
    <w:p>
      <w:pPr>
        <w:numPr>
          <w:ilvl w:val="1"/>
          <w:numId w:val="1023"/>
        </w:numPr>
      </w:pPr>
      <w:r>
        <w:t xml:space="preserve">es</w:t>
      </w:r>
      <w:r>
        <w:t xml:space="preserve"> </w:t>
      </w:r>
      <w:r>
        <w:rPr>
          <w:i/>
          <w:iCs/>
        </w:rPr>
        <w:t xml:space="preserve">no decreciente en</w:t>
      </w:r>
      <w:r>
        <w:rPr>
          <w:i/>
          <w:iCs/>
        </w:rPr>
        <w:t xml:space="preserve"> </w:t>
      </w:r>
      <m:oMath>
        <m:r>
          <m:t>p</m:t>
        </m:r>
      </m:oMath>
      <w:r>
        <w:t xml:space="preserve"> </w:t>
      </w:r>
      <w:r>
        <w:t xml:space="preserve">(estrictamente creciente si</w:t>
      </w:r>
      <w:r>
        <w:t xml:space="preserve"> </w:t>
      </w:r>
      <m:oMath>
        <m:r>
          <m:t>q</m:t>
        </m:r>
        <m:d>
          <m:dPr>
            <m:begChr m:val="("/>
            <m:sepChr m:val=""/>
            <m:endChr m:val=")"/>
            <m:grow/>
          </m:dPr>
          <m:e>
            <m:r>
              <m:t>p</m:t>
            </m:r>
            <m:r>
              <m:rPr>
                <m:sty m:val="p"/>
              </m:rPr>
              <m:t>,</m:t>
            </m:r>
            <m:acc>
              <m:accPr>
                <m:chr m:val="⃗"/>
              </m:accPr>
              <m:e>
                <m:r>
                  <m:t>w</m:t>
                </m:r>
              </m:e>
            </m:acc>
          </m:e>
        </m:d>
        <m:r>
          <m:rPr>
            <m:sty m:val="p"/>
          </m:rPr>
          <m:t>&gt;</m:t>
        </m:r>
        <m:r>
          <m:t>0</m:t>
        </m:r>
      </m:oMath>
      <w:r>
        <w:t xml:space="preserve">) y</w:t>
      </w:r>
      <w:r>
        <w:t xml:space="preserve"> </w:t>
      </w:r>
      <w:r>
        <w:rPr>
          <w:i/>
          <w:iCs/>
        </w:rPr>
        <w:t xml:space="preserve">no creciente en cada</w:t>
      </w:r>
      <w:r>
        <w:rPr>
          <w:i/>
          <w:iCs/>
        </w:rPr>
        <w:t xml:space="preserve"> </w:t>
      </w:r>
      <m:oMath>
        <m:sSub>
          <m:e>
            <m:r>
              <m:t>w</m:t>
            </m:r>
          </m:e>
          <m:sub>
            <m:r>
              <m:t>i</m:t>
            </m:r>
          </m:sub>
        </m:sSub>
      </m:oMath>
      <w:r>
        <w:t xml:space="preserve">;</w:t>
      </w:r>
    </w:p>
    <w:p>
      <w:pPr>
        <w:numPr>
          <w:ilvl w:val="1"/>
          <w:numId w:val="1023"/>
        </w:numPr>
      </w:pPr>
      <w:r>
        <w:t xml:space="preserve">es</w:t>
      </w:r>
      <w:r>
        <w:t xml:space="preserve"> </w:t>
      </w:r>
      <w:r>
        <w:rPr>
          <w:i/>
          <w:iCs/>
        </w:rPr>
        <w:t xml:space="preserve">convexa</w:t>
      </w:r>
      <w:r>
        <w:t xml:space="preserve"> </w:t>
      </w:r>
      <w:r>
        <w:t xml:space="preserve">en</w:t>
      </w:r>
      <w:r>
        <w:t xml:space="preserve"> </w:t>
      </w:r>
      <m:oMath>
        <m:d>
          <m:dPr>
            <m:begChr m:val="("/>
            <m:sepChr m:val=""/>
            <m:endChr m:val=")"/>
            <m:grow/>
          </m:dPr>
          <m:e>
            <m:r>
              <m:t>p</m:t>
            </m:r>
            <m:r>
              <m:rPr>
                <m:sty m:val="p"/>
              </m:rPr>
              <m:t>,</m:t>
            </m:r>
            <m:acc>
              <m:accPr>
                <m:chr m:val="⃗"/>
              </m:accPr>
              <m:e>
                <m:r>
                  <m:t>w</m:t>
                </m:r>
              </m:e>
            </m:acc>
          </m:e>
        </m:d>
      </m:oMath>
      <w:r>
        <w:t xml:space="preserve">: si la empresa mantuviera el plan inicial, su beneficio variaría linealmente con los precios; como puede reoptimizar, gana al menos eso;</w:t>
      </w:r>
    </w:p>
    <w:p>
      <w:pPr>
        <w:numPr>
          <w:ilvl w:val="1"/>
          <w:numId w:val="1023"/>
        </w:numPr>
      </w:pPr>
      <w:r>
        <w:t xml:space="preserve">cumple el</w:t>
      </w:r>
      <w:r>
        <w:t xml:space="preserve"> </w:t>
      </w:r>
      <w:r>
        <w:rPr>
          <w:b/>
          <w:bCs/>
        </w:rPr>
        <w:t xml:space="preserve">lema de</w:t>
      </w:r>
      <w:r>
        <w:rPr>
          <w:b/>
          <w:bCs/>
        </w:rPr>
        <w:t xml:space="preserve"> </w:t>
      </w:r>
      <w:r>
        <w:rPr>
          <w:b/>
          <w:bCs/>
          <w:smallCaps/>
        </w:rPr>
        <w:t xml:space="preserve">Hotelling</w:t>
      </w:r>
      <w:r>
        <w:t xml:space="preserve"> </w:t>
      </w:r>
      <w:r>
        <w:t xml:space="preserve">(</w:t>
      </w:r>
      <w:hyperlink w:anchor="ref-Hotelling1932Edgeworth">
        <w:r>
          <w:rPr>
            <w:rStyle w:val="Hyperlink"/>
            <w:smallCaps/>
          </w:rPr>
          <w:t xml:space="preserve">Hotelling</w:t>
        </w:r>
        <w:r>
          <w:rPr>
            <w:rStyle w:val="Hyperlink"/>
          </w:rPr>
          <w:t xml:space="preserve"> </w:t>
        </w:r>
        <w:r>
          <w:rPr>
            <w:rStyle w:val="Hyperlink"/>
          </w:rPr>
          <w:t xml:space="preserve">1932</w:t>
        </w:r>
      </w:hyperlink>
      <w:r>
        <w:t xml:space="preserve">)</w:t>
      </w:r>
      <w:r>
        <w:t xml:space="preserve">: si</w:t>
      </w:r>
      <w:r>
        <w:t xml:space="preserve"> </w:t>
      </w:r>
      <m:oMath>
        <m:r>
          <m:t>B</m:t>
        </m:r>
      </m:oMath>
      <w:r>
        <w:t xml:space="preserve"> </w:t>
      </w:r>
      <w:r>
        <w:t xml:space="preserve">es diferenciable,</w:t>
      </w:r>
    </w:p>
    <w:p>
      <w:pPr>
        <w:pStyle w:val="BodyText"/>
        <w:keepNext/>
      </w:pPr>
      <m:oMathPara>
        <m:oMathParaPr>
          <m:jc m:val="center"/>
        </m:oMathParaPr>
        <m:oMath>
          <m:f>
            <m:fPr>
              <m:type m:val="bar"/>
            </m:fPr>
            <m:num>
              <m:r>
                <m:rPr>
                  <m:sty m:val="p"/>
                </m:rPr>
                <m:t>∂</m:t>
              </m:r>
              <m:r>
                <m:t>B</m:t>
              </m:r>
              <m:d>
                <m:dPr>
                  <m:begChr m:val="("/>
                  <m:sepChr m:val=""/>
                  <m:endChr m:val=")"/>
                  <m:grow/>
                </m:dPr>
                <m:e>
                  <m:r>
                    <m:t>p</m:t>
                  </m:r>
                  <m:r>
                    <m:rPr>
                      <m:sty m:val="p"/>
                    </m:rPr>
                    <m:t>,</m:t>
                  </m:r>
                  <m:acc>
                    <m:accPr>
                      <m:chr m:val="⃗"/>
                    </m:accPr>
                    <m:e>
                      <m:r>
                        <m:t>w</m:t>
                      </m:r>
                    </m:e>
                  </m:acc>
                </m:e>
              </m:d>
            </m:num>
            <m:den>
              <m:r>
                <m:rPr>
                  <m:sty m:val="p"/>
                </m:rPr>
                <m:t>∂</m:t>
              </m:r>
              <m:r>
                <m:t>p</m:t>
              </m:r>
            </m:den>
          </m:f>
          <m:r>
            <m:rPr>
              <m:sty m:val="p"/>
            </m:rPr>
            <m:t>=</m:t>
          </m:r>
          <m:r>
            <m:t>q</m:t>
          </m:r>
          <m:d>
            <m:dPr>
              <m:begChr m:val="("/>
              <m:sepChr m:val=""/>
              <m:endChr m:val=")"/>
              <m:grow/>
            </m:dPr>
            <m:e>
              <m:r>
                <m:t>p</m:t>
              </m:r>
              <m:r>
                <m:rPr>
                  <m:sty m:val="p"/>
                </m:rPr>
                <m:t>,</m:t>
              </m:r>
              <m:acc>
                <m:accPr>
                  <m:chr m:val="⃗"/>
                </m:accPr>
                <m:e>
                  <m:r>
                    <m:t>w</m:t>
                  </m:r>
                </m:e>
              </m:acc>
            </m:e>
          </m:d>
          <m:r>
            <m:rPr>
              <m:sty m:val="p"/>
            </m:rPr>
            <m:t>,</m:t>
          </m:r>
          <m:r>
            <m:t>  </m:t>
          </m:r>
          <m:f>
            <m:fPr>
              <m:type m:val="bar"/>
            </m:fPr>
            <m:num>
              <m:r>
                <m:rPr>
                  <m:sty m:val="p"/>
                </m:rPr>
                <m:t>∂</m:t>
              </m:r>
              <m:r>
                <m:t>B</m:t>
              </m:r>
              <m:d>
                <m:dPr>
                  <m:begChr m:val="("/>
                  <m:sepChr m:val=""/>
                  <m:endChr m:val=")"/>
                  <m:grow/>
                </m:dPr>
                <m:e>
                  <m:r>
                    <m:t>p</m:t>
                  </m:r>
                  <m:r>
                    <m:rPr>
                      <m:sty m:val="p"/>
                    </m:rPr>
                    <m:t>,</m:t>
                  </m:r>
                  <m:acc>
                    <m:accPr>
                      <m:chr m:val="⃗"/>
                    </m:accPr>
                    <m:e>
                      <m:r>
                        <m:t>w</m:t>
                      </m:r>
                    </m:e>
                  </m:acc>
                </m:e>
              </m:d>
            </m:num>
            <m:den>
              <m:r>
                <m:rPr>
                  <m:sty m:val="p"/>
                </m:rPr>
                <m:t>∂</m:t>
              </m:r>
              <m:sSub>
                <m:e>
                  <m:r>
                    <m:t>w</m:t>
                  </m:r>
                </m:e>
                <m:sub>
                  <m:r>
                    <m:t>i</m:t>
                  </m:r>
                </m:sub>
              </m:sSub>
            </m:den>
          </m:f>
          <m:r>
            <m:rPr>
              <m:sty m:val="p"/>
            </m:rPr>
            <m:t>=</m:t>
          </m:r>
          <m:r>
            <m:rPr>
              <m:sty m:val="p"/>
            </m:rPr>
            <m:t>−</m:t>
          </m:r>
          <m:sSub>
            <m:e>
              <m:r>
                <m:t>z</m:t>
              </m:r>
            </m:e>
            <m:sub>
              <m:r>
                <m:t>i</m:t>
              </m:r>
            </m:sub>
          </m:sSub>
          <m:d>
            <m:dPr>
              <m:begChr m:val="("/>
              <m:sepChr m:val=""/>
              <m:endChr m:val=")"/>
              <m:grow/>
            </m:dPr>
            <m:e>
              <m:r>
                <m:t>p</m:t>
              </m:r>
              <m:r>
                <m:rPr>
                  <m:sty m:val="p"/>
                </m:rPr>
                <m:t>,</m:t>
              </m:r>
              <m:acc>
                <m:accPr>
                  <m:chr m:val="⃗"/>
                </m:accPr>
                <m:e>
                  <m:r>
                    <m:t>w</m:t>
                  </m:r>
                </m:e>
              </m:acc>
            </m:e>
          </m:d>
          <m:r>
            <m:rPr>
              <m:sty m:val="p"/>
            </m:rPr>
            <m:t>.</m:t>
          </m:r>
        </m:oMath>
      </m:oMathPara>
    </w:p>
    <w:p>
      <w:pPr>
        <w:numPr>
          <w:ilvl w:val="1"/>
          <w:numId w:val="1000"/>
        </w:numPr>
      </w:pPr>
      <w:r>
        <w:t xml:space="preserve">La oferta y las demandas no condicionadas se obtienen derivando la función de beneficio. Es el análogo en la empresa de la identidad de</w:t>
      </w:r>
      <w:r>
        <w:t xml:space="preserve"> </w:t>
      </w:r>
      <w:r>
        <w:rPr>
          <w:smallCaps/>
        </w:rPr>
        <w:t xml:space="preserve">Roy</w:t>
      </w:r>
      <w:r>
        <w:t xml:space="preserve"> </w:t>
      </w:r>
      <w:r>
        <w:t xml:space="preserve">(demostración en el anexo B);</w:t>
      </w:r>
    </w:p>
    <w:p>
      <w:pPr>
        <w:numPr>
          <w:ilvl w:val="1"/>
          <w:numId w:val="1023"/>
        </w:numPr>
      </w:pPr>
      <w:r>
        <w:t xml:space="preserve">las dos propiedades anteriores dan las propiedades de la</w:t>
      </w:r>
      <w:r>
        <w:t xml:space="preserve"> </w:t>
      </w:r>
      <w:r>
        <w:rPr>
          <w:b/>
          <w:bCs/>
        </w:rPr>
        <w:t xml:space="preserve">matriz de segundas derivadas de la función de beneficio</w:t>
      </w:r>
      <w:r>
        <w:t xml:space="preserve">,</w:t>
      </w:r>
      <w:r>
        <w:t xml:space="preserve"> </w:t>
      </w:r>
      <m:oMath>
        <m:sSup>
          <m:e>
            <m:r>
              <m:t>D</m:t>
            </m:r>
          </m:e>
          <m:sup>
            <m:r>
              <m:t>2</m:t>
            </m:r>
          </m:sup>
        </m:sSup>
        <m:r>
          <m:t>B</m:t>
        </m:r>
        <m:d>
          <m:dPr>
            <m:begChr m:val="("/>
            <m:sepChr m:val=""/>
            <m:endChr m:val=")"/>
            <m:grow/>
          </m:dPr>
          <m:e>
            <m:r>
              <m:t>p</m:t>
            </m:r>
            <m:r>
              <m:rPr>
                <m:sty m:val="p"/>
              </m:rPr>
              <m:t>,</m:t>
            </m:r>
            <m:acc>
              <m:accPr>
                <m:chr m:val="⃗"/>
              </m:accPr>
              <m:e>
                <m:r>
                  <m:t>w</m:t>
                </m:r>
              </m:e>
            </m:acc>
          </m:e>
        </m:d>
      </m:oMath>
      <w:r>
        <w:t xml:space="preserve">: su matriz hessiana respecto a todos los precios, que por el lema de</w:t>
      </w:r>
      <w:r>
        <w:t xml:space="preserve"> </w:t>
      </w:r>
      <w:r>
        <w:rPr>
          <w:smallCaps/>
        </w:rPr>
        <w:t xml:space="preserve">Hotelling</w:t>
      </w:r>
      <w:r>
        <w:t xml:space="preserve"> </w:t>
      </w:r>
      <w:r>
        <w:t xml:space="preserve">reúne las derivadas de la oferta y, con signo menos, las de las demandas no condicionadas:</w:t>
      </w:r>
    </w:p>
    <w:p>
      <w:pPr>
        <w:pStyle w:val="BodyText"/>
        <w:keepNext/>
      </w:pPr>
      <m:oMathPara>
        <m:oMathParaPr>
          <m:jc m:val="center"/>
        </m:oMathParaPr>
        <m:oMath>
          <m:sSup>
            <m:e>
              <m:r>
                <m:t>D</m:t>
              </m:r>
            </m:e>
            <m:sup>
              <m:r>
                <m:t>2</m:t>
              </m:r>
            </m:sup>
          </m:sSup>
          <m:r>
            <m:t>B</m:t>
          </m:r>
          <m:d>
            <m:dPr>
              <m:begChr m:val="("/>
              <m:sepChr m:val=""/>
              <m:endChr m:val=")"/>
              <m:grow/>
            </m:dPr>
            <m:e>
              <m:r>
                <m:t>p</m:t>
              </m:r>
              <m:r>
                <m:rPr>
                  <m:sty m:val="p"/>
                </m:rPr>
                <m:t>,</m:t>
              </m:r>
              <m:acc>
                <m:accPr>
                  <m:chr m:val="⃗"/>
                </m:accPr>
                <m:e>
                  <m:r>
                    <m:t>w</m:t>
                  </m:r>
                </m:e>
              </m:acc>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f>
                      <m:fPr>
                        <m:type m:val="bar"/>
                      </m:fPr>
                      <m:num>
                        <m:sSup>
                          <m:e>
                            <m:r>
                              <m:rPr>
                                <m:sty m:val="p"/>
                              </m:rPr>
                              <m:t>∂</m:t>
                            </m:r>
                          </m:e>
                          <m:sup>
                            <m:r>
                              <m:t>2</m:t>
                            </m:r>
                          </m:sup>
                        </m:sSup>
                        <m:r>
                          <m:t>B</m:t>
                        </m:r>
                      </m:num>
                      <m:den>
                        <m:r>
                          <m:rPr>
                            <m:sty m:val="p"/>
                          </m:rPr>
                          <m:t>∂</m:t>
                        </m:r>
                        <m:sSup>
                          <m:e>
                            <m:r>
                              <m:t>p</m:t>
                            </m:r>
                          </m:e>
                          <m:sup>
                            <m:r>
                              <m:t>2</m:t>
                            </m:r>
                          </m:sup>
                        </m:sSup>
                      </m:den>
                    </m:f>
                  </m:e>
                  <m:e>
                    <m:f>
                      <m:fPr>
                        <m:type m:val="bar"/>
                      </m:fPr>
                      <m:num>
                        <m:sSup>
                          <m:e>
                            <m:r>
                              <m:rPr>
                                <m:sty m:val="p"/>
                              </m:rPr>
                              <m:t>∂</m:t>
                            </m:r>
                          </m:e>
                          <m:sup>
                            <m:r>
                              <m:t>2</m:t>
                            </m:r>
                          </m:sup>
                        </m:sSup>
                        <m:r>
                          <m:t>B</m:t>
                        </m:r>
                      </m:num>
                      <m:den>
                        <m:r>
                          <m:rPr>
                            <m:sty m:val="p"/>
                          </m:rPr>
                          <m:t>∂</m:t>
                        </m:r>
                        <m:r>
                          <m:t>p</m:t>
                        </m:r>
                        <m:r>
                          <m:t> </m:t>
                        </m:r>
                        <m:r>
                          <m:rPr>
                            <m:sty m:val="p"/>
                          </m:rPr>
                          <m:t>∂</m:t>
                        </m:r>
                        <m:sSub>
                          <m:e>
                            <m:r>
                              <m:t>w</m:t>
                            </m:r>
                          </m:e>
                          <m:sub>
                            <m:r>
                              <m:t>1</m:t>
                            </m:r>
                          </m:sub>
                        </m:sSub>
                      </m:den>
                    </m:f>
                  </m:e>
                  <m:e>
                    <m:r>
                      <m:rPr>
                        <m:sty m:val="p"/>
                      </m:rPr>
                      <m:t>⋯</m:t>
                    </m:r>
                  </m:e>
                  <m:e>
                    <m:f>
                      <m:fPr>
                        <m:type m:val="bar"/>
                      </m:fPr>
                      <m:num>
                        <m:sSup>
                          <m:e>
                            <m:r>
                              <m:rPr>
                                <m:sty m:val="p"/>
                              </m:rPr>
                              <m:t>∂</m:t>
                            </m:r>
                          </m:e>
                          <m:sup>
                            <m:r>
                              <m:t>2</m:t>
                            </m:r>
                          </m:sup>
                        </m:sSup>
                        <m:r>
                          <m:t>B</m:t>
                        </m:r>
                      </m:num>
                      <m:den>
                        <m:r>
                          <m:rPr>
                            <m:sty m:val="p"/>
                          </m:rPr>
                          <m:t>∂</m:t>
                        </m:r>
                        <m:r>
                          <m:t>p</m:t>
                        </m:r>
                        <m:r>
                          <m:t> </m:t>
                        </m:r>
                        <m:r>
                          <m:rPr>
                            <m:sty m:val="p"/>
                          </m:rPr>
                          <m:t>∂</m:t>
                        </m:r>
                        <m:sSub>
                          <m:e>
                            <m:r>
                              <m:t>w</m:t>
                            </m:r>
                          </m:e>
                          <m:sub>
                            <m:r>
                              <m:t>n</m:t>
                            </m:r>
                          </m:sub>
                        </m:sSub>
                      </m:den>
                    </m:f>
                  </m:e>
                </m:mr>
                <m:mr>
                  <m:e>
                    <m:f>
                      <m:fPr>
                        <m:type m:val="bar"/>
                      </m:fPr>
                      <m:num>
                        <m:sSup>
                          <m:e>
                            <m:r>
                              <m:rPr>
                                <m:sty m:val="p"/>
                              </m:rPr>
                              <m:t>∂</m:t>
                            </m:r>
                          </m:e>
                          <m:sup>
                            <m:r>
                              <m:t>2</m:t>
                            </m:r>
                          </m:sup>
                        </m:sSup>
                        <m:r>
                          <m:t>B</m:t>
                        </m:r>
                      </m:num>
                      <m:den>
                        <m:r>
                          <m:rPr>
                            <m:sty m:val="p"/>
                          </m:rPr>
                          <m:t>∂</m:t>
                        </m:r>
                        <m:sSub>
                          <m:e>
                            <m:r>
                              <m:t>w</m:t>
                            </m:r>
                          </m:e>
                          <m:sub>
                            <m:r>
                              <m:t>1</m:t>
                            </m:r>
                          </m:sub>
                        </m:sSub>
                        <m:r>
                          <m:t> </m:t>
                        </m:r>
                        <m:r>
                          <m:rPr>
                            <m:sty m:val="p"/>
                          </m:rPr>
                          <m:t>∂</m:t>
                        </m:r>
                        <m:r>
                          <m:t>p</m:t>
                        </m:r>
                      </m:den>
                    </m:f>
                  </m:e>
                  <m:e>
                    <m:f>
                      <m:fPr>
                        <m:type m:val="bar"/>
                      </m:fPr>
                      <m:num>
                        <m:sSup>
                          <m:e>
                            <m:r>
                              <m:rPr>
                                <m:sty m:val="p"/>
                              </m:rPr>
                              <m:t>∂</m:t>
                            </m:r>
                          </m:e>
                          <m:sup>
                            <m:r>
                              <m:t>2</m:t>
                            </m:r>
                          </m:sup>
                        </m:sSup>
                        <m:r>
                          <m:t>B</m:t>
                        </m:r>
                      </m:num>
                      <m:den>
                        <m:r>
                          <m:rPr>
                            <m:sty m:val="p"/>
                          </m:rPr>
                          <m:t>∂</m:t>
                        </m:r>
                        <m:sSubSup>
                          <m:e>
                            <m:r>
                              <m:t>w</m:t>
                            </m:r>
                          </m:e>
                          <m:sub>
                            <m:r>
                              <m:t>1</m:t>
                            </m:r>
                          </m:sub>
                          <m:sup>
                            <m:r>
                              <m:t>2</m:t>
                            </m:r>
                          </m:sup>
                        </m:sSubSup>
                      </m:den>
                    </m:f>
                  </m:e>
                  <m:e>
                    <m:r>
                      <m:rPr>
                        <m:sty m:val="p"/>
                      </m:rPr>
                      <m:t>⋯</m:t>
                    </m:r>
                  </m:e>
                  <m:e>
                    <m:f>
                      <m:fPr>
                        <m:type m:val="bar"/>
                      </m:fPr>
                      <m:num>
                        <m:sSup>
                          <m:e>
                            <m:r>
                              <m:rPr>
                                <m:sty m:val="p"/>
                              </m:rPr>
                              <m:t>∂</m:t>
                            </m:r>
                          </m:e>
                          <m:sup>
                            <m:r>
                              <m:t>2</m:t>
                            </m:r>
                          </m:sup>
                        </m:sSup>
                        <m:r>
                          <m:t>B</m:t>
                        </m:r>
                      </m:num>
                      <m:den>
                        <m:r>
                          <m:rPr>
                            <m:sty m:val="p"/>
                          </m:rPr>
                          <m:t>∂</m:t>
                        </m:r>
                        <m:sSub>
                          <m:e>
                            <m:r>
                              <m:t>w</m:t>
                            </m:r>
                          </m:e>
                          <m:sub>
                            <m:r>
                              <m:t>1</m:t>
                            </m:r>
                          </m:sub>
                        </m:sSub>
                        <m:r>
                          <m:t> </m:t>
                        </m:r>
                        <m:r>
                          <m:rPr>
                            <m:sty m:val="p"/>
                          </m:rPr>
                          <m:t>∂</m:t>
                        </m:r>
                        <m:sSub>
                          <m:e>
                            <m:r>
                              <m:t>w</m:t>
                            </m:r>
                          </m:e>
                          <m:sub>
                            <m:r>
                              <m:t>n</m:t>
                            </m:r>
                          </m:sub>
                        </m:sSub>
                      </m:den>
                    </m:f>
                  </m:e>
                </m:mr>
                <m:mr>
                  <m:e>
                    <m:r>
                      <m:rPr>
                        <m:sty m:val="p"/>
                      </m:rPr>
                      <m:t>⋮</m:t>
                    </m:r>
                  </m:e>
                  <m:e>
                    <m:r>
                      <m:rPr>
                        <m:sty m:val="p"/>
                      </m:rPr>
                      <m:t>⋮</m:t>
                    </m:r>
                  </m:e>
                  <m:e>
                    <m:r>
                      <m:rPr>
                        <m:sty m:val="p"/>
                      </m:rPr>
                      <m:t>⋱</m:t>
                    </m:r>
                  </m:e>
                  <m:e>
                    <m:r>
                      <m:rPr>
                        <m:sty m:val="p"/>
                      </m:rPr>
                      <m:t>⋮</m:t>
                    </m:r>
                  </m:e>
                </m:mr>
                <m:mr>
                  <m:e>
                    <m:f>
                      <m:fPr>
                        <m:type m:val="bar"/>
                      </m:fPr>
                      <m:num>
                        <m:sSup>
                          <m:e>
                            <m:r>
                              <m:rPr>
                                <m:sty m:val="p"/>
                              </m:rPr>
                              <m:t>∂</m:t>
                            </m:r>
                          </m:e>
                          <m:sup>
                            <m:r>
                              <m:t>2</m:t>
                            </m:r>
                          </m:sup>
                        </m:sSup>
                        <m:r>
                          <m:t>B</m:t>
                        </m:r>
                      </m:num>
                      <m:den>
                        <m:r>
                          <m:rPr>
                            <m:sty m:val="p"/>
                          </m:rPr>
                          <m:t>∂</m:t>
                        </m:r>
                        <m:sSub>
                          <m:e>
                            <m:r>
                              <m:t>w</m:t>
                            </m:r>
                          </m:e>
                          <m:sub>
                            <m:r>
                              <m:t>n</m:t>
                            </m:r>
                          </m:sub>
                        </m:sSub>
                        <m:r>
                          <m:t> </m:t>
                        </m:r>
                        <m:r>
                          <m:rPr>
                            <m:sty m:val="p"/>
                          </m:rPr>
                          <m:t>∂</m:t>
                        </m:r>
                        <m:r>
                          <m:t>p</m:t>
                        </m:r>
                      </m:den>
                    </m:f>
                  </m:e>
                  <m:e>
                    <m:f>
                      <m:fPr>
                        <m:type m:val="bar"/>
                      </m:fPr>
                      <m:num>
                        <m:sSup>
                          <m:e>
                            <m:r>
                              <m:rPr>
                                <m:sty m:val="p"/>
                              </m:rPr>
                              <m:t>∂</m:t>
                            </m:r>
                          </m:e>
                          <m:sup>
                            <m:r>
                              <m:t>2</m:t>
                            </m:r>
                          </m:sup>
                        </m:sSup>
                        <m:r>
                          <m:t>B</m:t>
                        </m:r>
                      </m:num>
                      <m:den>
                        <m:r>
                          <m:rPr>
                            <m:sty m:val="p"/>
                          </m:rPr>
                          <m:t>∂</m:t>
                        </m:r>
                        <m:sSub>
                          <m:e>
                            <m:r>
                              <m:t>w</m:t>
                            </m:r>
                          </m:e>
                          <m:sub>
                            <m:r>
                              <m:t>n</m:t>
                            </m:r>
                          </m:sub>
                        </m:sSub>
                        <m:r>
                          <m:t> </m:t>
                        </m:r>
                        <m:r>
                          <m:rPr>
                            <m:sty m:val="p"/>
                          </m:rPr>
                          <m:t>∂</m:t>
                        </m:r>
                        <m:sSub>
                          <m:e>
                            <m:r>
                              <m:t>w</m:t>
                            </m:r>
                          </m:e>
                          <m:sub>
                            <m:r>
                              <m:t>1</m:t>
                            </m:r>
                          </m:sub>
                        </m:sSub>
                      </m:den>
                    </m:f>
                  </m:e>
                  <m:e>
                    <m:r>
                      <m:rPr>
                        <m:sty m:val="p"/>
                      </m:rPr>
                      <m:t>⋯</m:t>
                    </m:r>
                  </m:e>
                  <m:e>
                    <m:f>
                      <m:fPr>
                        <m:type m:val="bar"/>
                      </m:fPr>
                      <m:num>
                        <m:sSup>
                          <m:e>
                            <m:r>
                              <m:rPr>
                                <m:sty m:val="p"/>
                              </m:rPr>
                              <m:t>∂</m:t>
                            </m:r>
                          </m:e>
                          <m:sup>
                            <m:r>
                              <m:t>2</m:t>
                            </m:r>
                          </m:sup>
                        </m:sSup>
                        <m:r>
                          <m:t>B</m:t>
                        </m:r>
                      </m:num>
                      <m:den>
                        <m:r>
                          <m:rPr>
                            <m:sty m:val="p"/>
                          </m:rPr>
                          <m:t>∂</m:t>
                        </m:r>
                        <m:sSubSup>
                          <m:e>
                            <m:r>
                              <m:t>w</m:t>
                            </m:r>
                          </m:e>
                          <m:sub>
                            <m:r>
                              <m:t>n</m:t>
                            </m:r>
                          </m:sub>
                          <m:sup>
                            <m:r>
                              <m:t>2</m:t>
                            </m:r>
                          </m:sup>
                        </m:sSubSup>
                      </m:den>
                    </m:f>
                  </m:e>
                </m:mr>
              </m:m>
            </m:e>
          </m:d>
          <m:limLow>
            <m:e>
              <m:r>
                <m:rPr>
                  <m:sty m:val="p"/>
                </m:rPr>
                <m:t>=</m:t>
              </m:r>
            </m:e>
            <m:lim>
              <m:m>
                <m:mPr>
                  <m:baseJc m:val="center"/>
                  <m:plcHide m:val="on"/>
                  <m:mcs>
                    <m:mc>
                      <m:mcPr>
                        <m:mcJc m:val="center"/>
                        <m:count m:val="1"/>
                      </m:mcPr>
                    </m:mc>
                  </m:mcs>
                </m:mPr>
                <m:mr>
                  <m:e>
                    <m:r>
                      <m:rPr>
                        <m:nor/>
                        <m:sty m:val="p"/>
                      </m:rPr>
                      <m:t>lema de</m:t>
                    </m:r>
                  </m:e>
                </m:mr>
                <m:mr>
                  <m:e>
                    <m:r>
                      <m:rPr>
                        <m:nor/>
                        <m:sty m:val="p"/>
                      </m:rPr>
                      <m:t>Hotelling</m:t>
                    </m:r>
                  </m:e>
                </m:mr>
              </m:m>
            </m:lim>
          </m:limLow>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f>
                      <m:fPr>
                        <m:type m:val="bar"/>
                      </m:fPr>
                      <m:num>
                        <m:r>
                          <m:rPr>
                            <m:sty m:val="p"/>
                          </m:rPr>
                          <m:t>∂</m:t>
                        </m:r>
                        <m:r>
                          <m:t>q</m:t>
                        </m:r>
                      </m:num>
                      <m:den>
                        <m:r>
                          <m:rPr>
                            <m:sty m:val="p"/>
                          </m:rPr>
                          <m:t>∂</m:t>
                        </m:r>
                        <m:r>
                          <m:t>p</m:t>
                        </m:r>
                      </m:den>
                    </m:f>
                  </m:e>
                  <m:e>
                    <m:f>
                      <m:fPr>
                        <m:type m:val="bar"/>
                      </m:fPr>
                      <m:num>
                        <m:r>
                          <m:rPr>
                            <m:sty m:val="p"/>
                          </m:rPr>
                          <m:t>∂</m:t>
                        </m:r>
                        <m:r>
                          <m:t>q</m:t>
                        </m:r>
                      </m:num>
                      <m:den>
                        <m:r>
                          <m:rPr>
                            <m:sty m:val="p"/>
                          </m:rPr>
                          <m:t>∂</m:t>
                        </m:r>
                        <m:sSub>
                          <m:e>
                            <m:r>
                              <m:t>w</m:t>
                            </m:r>
                          </m:e>
                          <m:sub>
                            <m:r>
                              <m:t>1</m:t>
                            </m:r>
                          </m:sub>
                        </m:sSub>
                      </m:den>
                    </m:f>
                  </m:e>
                  <m:e>
                    <m:r>
                      <m:rPr>
                        <m:sty m:val="p"/>
                      </m:rPr>
                      <m:t>⋯</m:t>
                    </m:r>
                  </m:e>
                  <m:e>
                    <m:f>
                      <m:fPr>
                        <m:type m:val="bar"/>
                      </m:fPr>
                      <m:num>
                        <m:r>
                          <m:rPr>
                            <m:sty m:val="p"/>
                          </m:rPr>
                          <m:t>∂</m:t>
                        </m:r>
                        <m:r>
                          <m:t>q</m:t>
                        </m:r>
                      </m:num>
                      <m:den>
                        <m:r>
                          <m:rPr>
                            <m:sty m:val="p"/>
                          </m:rPr>
                          <m:t>∂</m:t>
                        </m:r>
                        <m:sSub>
                          <m:e>
                            <m:r>
                              <m:t>w</m:t>
                            </m:r>
                          </m:e>
                          <m:sub>
                            <m:r>
                              <m:t>n</m:t>
                            </m:r>
                          </m:sub>
                        </m:sSub>
                      </m:den>
                    </m:f>
                  </m:e>
                </m:mr>
                <m:mr>
                  <m:e>
                    <m:r>
                      <m:rPr>
                        <m:sty m:val="p"/>
                      </m:rPr>
                      <m:t>−</m:t>
                    </m:r>
                    <m:f>
                      <m:fPr>
                        <m:type m:val="bar"/>
                      </m:fPr>
                      <m:num>
                        <m:r>
                          <m:rPr>
                            <m:sty m:val="p"/>
                          </m:rPr>
                          <m:t>∂</m:t>
                        </m:r>
                        <m:sSub>
                          <m:e>
                            <m:r>
                              <m:t>z</m:t>
                            </m:r>
                          </m:e>
                          <m:sub>
                            <m:r>
                              <m:t>1</m:t>
                            </m:r>
                          </m:sub>
                        </m:sSub>
                      </m:num>
                      <m:den>
                        <m:r>
                          <m:rPr>
                            <m:sty m:val="p"/>
                          </m:rPr>
                          <m:t>∂</m:t>
                        </m:r>
                        <m:r>
                          <m:t>p</m:t>
                        </m:r>
                      </m:den>
                    </m:f>
                  </m:e>
                  <m:e>
                    <m:r>
                      <m:rPr>
                        <m:sty m:val="p"/>
                      </m:rPr>
                      <m:t>−</m:t>
                    </m:r>
                    <m:f>
                      <m:fPr>
                        <m:type m:val="bar"/>
                      </m:fPr>
                      <m:num>
                        <m:r>
                          <m:rPr>
                            <m:sty m:val="p"/>
                          </m:rPr>
                          <m:t>∂</m:t>
                        </m:r>
                        <m:sSub>
                          <m:e>
                            <m:r>
                              <m:t>z</m:t>
                            </m:r>
                          </m:e>
                          <m:sub>
                            <m:r>
                              <m:t>1</m:t>
                            </m:r>
                          </m:sub>
                        </m:sSub>
                      </m:num>
                      <m:den>
                        <m:r>
                          <m:rPr>
                            <m:sty m:val="p"/>
                          </m:rPr>
                          <m:t>∂</m:t>
                        </m:r>
                        <m:sSub>
                          <m:e>
                            <m:r>
                              <m:t>w</m:t>
                            </m:r>
                          </m:e>
                          <m:sub>
                            <m:r>
                              <m:t>1</m:t>
                            </m:r>
                          </m:sub>
                        </m:sSub>
                      </m:den>
                    </m:f>
                  </m:e>
                  <m:e>
                    <m:r>
                      <m:rPr>
                        <m:sty m:val="p"/>
                      </m:rPr>
                      <m:t>⋯</m:t>
                    </m:r>
                  </m:e>
                  <m:e>
                    <m:r>
                      <m:rPr>
                        <m:sty m:val="p"/>
                      </m:rPr>
                      <m:t>−</m:t>
                    </m:r>
                    <m:f>
                      <m:fPr>
                        <m:type m:val="bar"/>
                      </m:fPr>
                      <m:num>
                        <m:r>
                          <m:rPr>
                            <m:sty m:val="p"/>
                          </m:rPr>
                          <m:t>∂</m:t>
                        </m:r>
                        <m:sSub>
                          <m:e>
                            <m:r>
                              <m:t>z</m:t>
                            </m:r>
                          </m:e>
                          <m:sub>
                            <m:r>
                              <m:t>1</m:t>
                            </m:r>
                          </m:sub>
                        </m:sSub>
                      </m:num>
                      <m:den>
                        <m:r>
                          <m:rPr>
                            <m:sty m:val="p"/>
                          </m:rPr>
                          <m:t>∂</m:t>
                        </m:r>
                        <m:sSub>
                          <m:e>
                            <m:r>
                              <m:t>w</m:t>
                            </m:r>
                          </m:e>
                          <m:sub>
                            <m:r>
                              <m:t>n</m:t>
                            </m:r>
                          </m:sub>
                        </m:sSub>
                      </m:den>
                    </m:f>
                  </m:e>
                </m:mr>
                <m:mr>
                  <m:e>
                    <m:r>
                      <m:rPr>
                        <m:sty m:val="p"/>
                      </m:rPr>
                      <m:t>⋮</m:t>
                    </m:r>
                  </m:e>
                  <m:e>
                    <m:r>
                      <m:rPr>
                        <m:sty m:val="p"/>
                      </m:rPr>
                      <m:t>⋮</m:t>
                    </m:r>
                  </m:e>
                  <m:e>
                    <m:r>
                      <m:rPr>
                        <m:sty m:val="p"/>
                      </m:rPr>
                      <m:t>⋱</m:t>
                    </m:r>
                  </m:e>
                  <m:e>
                    <m:r>
                      <m:rPr>
                        <m:sty m:val="p"/>
                      </m:rPr>
                      <m:t>⋮</m:t>
                    </m:r>
                  </m:e>
                </m:mr>
                <m:mr>
                  <m:e>
                    <m:r>
                      <m:rPr>
                        <m:sty m:val="p"/>
                      </m:rPr>
                      <m:t>−</m:t>
                    </m:r>
                    <m:f>
                      <m:fPr>
                        <m:type m:val="bar"/>
                      </m:fPr>
                      <m:num>
                        <m:r>
                          <m:rPr>
                            <m:sty m:val="p"/>
                          </m:rPr>
                          <m:t>∂</m:t>
                        </m:r>
                        <m:sSub>
                          <m:e>
                            <m:r>
                              <m:t>z</m:t>
                            </m:r>
                          </m:e>
                          <m:sub>
                            <m:r>
                              <m:t>n</m:t>
                            </m:r>
                          </m:sub>
                        </m:sSub>
                      </m:num>
                      <m:den>
                        <m:r>
                          <m:rPr>
                            <m:sty m:val="p"/>
                          </m:rPr>
                          <m:t>∂</m:t>
                        </m:r>
                        <m:r>
                          <m:t>p</m:t>
                        </m:r>
                      </m:den>
                    </m:f>
                  </m:e>
                  <m:e>
                    <m:r>
                      <m:rPr>
                        <m:sty m:val="p"/>
                      </m:rPr>
                      <m:t>−</m:t>
                    </m:r>
                    <m:f>
                      <m:fPr>
                        <m:type m:val="bar"/>
                      </m:fPr>
                      <m:num>
                        <m:r>
                          <m:rPr>
                            <m:sty m:val="p"/>
                          </m:rPr>
                          <m:t>∂</m:t>
                        </m:r>
                        <m:sSub>
                          <m:e>
                            <m:r>
                              <m:t>z</m:t>
                            </m:r>
                          </m:e>
                          <m:sub>
                            <m:r>
                              <m:t>n</m:t>
                            </m:r>
                          </m:sub>
                        </m:sSub>
                      </m:num>
                      <m:den>
                        <m:r>
                          <m:rPr>
                            <m:sty m:val="p"/>
                          </m:rPr>
                          <m:t>∂</m:t>
                        </m:r>
                        <m:sSub>
                          <m:e>
                            <m:r>
                              <m:t>w</m:t>
                            </m:r>
                          </m:e>
                          <m:sub>
                            <m:r>
                              <m:t>1</m:t>
                            </m:r>
                          </m:sub>
                        </m:sSub>
                      </m:den>
                    </m:f>
                  </m:e>
                  <m:e>
                    <m:r>
                      <m:rPr>
                        <m:sty m:val="p"/>
                      </m:rPr>
                      <m:t>⋯</m:t>
                    </m:r>
                  </m:e>
                  <m:e>
                    <m:r>
                      <m:rPr>
                        <m:sty m:val="p"/>
                      </m:rPr>
                      <m:t>−</m:t>
                    </m:r>
                    <m:f>
                      <m:fPr>
                        <m:type m:val="bar"/>
                      </m:fPr>
                      <m:num>
                        <m:r>
                          <m:rPr>
                            <m:sty m:val="p"/>
                          </m:rPr>
                          <m:t>∂</m:t>
                        </m:r>
                        <m:sSub>
                          <m:e>
                            <m:r>
                              <m:t>z</m:t>
                            </m:r>
                          </m:e>
                          <m:sub>
                            <m:r>
                              <m:t>n</m:t>
                            </m:r>
                          </m:sub>
                        </m:sSub>
                      </m:num>
                      <m:den>
                        <m:r>
                          <m:rPr>
                            <m:sty m:val="p"/>
                          </m:rPr>
                          <m:t>∂</m:t>
                        </m:r>
                        <m:sSub>
                          <m:e>
                            <m:r>
                              <m:t>w</m:t>
                            </m:r>
                          </m:e>
                          <m:sub>
                            <m:r>
                              <m:t>n</m:t>
                            </m:r>
                          </m:sub>
                        </m:sSub>
                      </m:den>
                    </m:f>
                  </m:e>
                </m:mr>
              </m:m>
            </m:e>
          </m:d>
          <m:r>
            <m:rPr>
              <m:sty m:val="p"/>
            </m:rPr>
            <m:t>,</m:t>
          </m:r>
        </m:oMath>
      </m:oMathPara>
    </w:p>
    <w:p>
      <w:pPr>
        <w:keepNext/>
        <w:numPr>
          <w:ilvl w:val="1"/>
          <w:numId w:val="1000"/>
        </w:numPr>
      </w:pPr>
      <w:r>
        <w:t xml:space="preserve">con</w:t>
      </w:r>
      <w:r>
        <w:t xml:space="preserve"> </w:t>
      </w:r>
      <m:oMath>
        <m:r>
          <m:t>q</m:t>
        </m:r>
        <m:r>
          <m:rPr>
            <m:sty m:val="p"/>
          </m:rPr>
          <m:t>=</m:t>
        </m:r>
        <m:r>
          <m:t>q</m:t>
        </m:r>
        <m:d>
          <m:dPr>
            <m:begChr m:val="("/>
            <m:sepChr m:val=""/>
            <m:endChr m:val=")"/>
            <m:grow/>
          </m:dPr>
          <m:e>
            <m:r>
              <m:t>p</m:t>
            </m:r>
            <m:r>
              <m:rPr>
                <m:sty m:val="p"/>
              </m:rPr>
              <m:t>,</m:t>
            </m:r>
            <m:acc>
              <m:accPr>
                <m:chr m:val="⃗"/>
              </m:accPr>
              <m:e>
                <m:r>
                  <m:t>w</m:t>
                </m:r>
              </m:e>
            </m:acc>
          </m:e>
        </m:d>
      </m:oMath>
      <w:r>
        <w:t xml:space="preserve"> </w:t>
      </w:r>
      <w:r>
        <w:t xml:space="preserve">y</w:t>
      </w:r>
      <w:r>
        <w:t xml:space="preserve"> </w:t>
      </w:r>
      <m:oMath>
        <m:sSub>
          <m:e>
            <m:r>
              <m:t>z</m:t>
            </m:r>
          </m:e>
          <m:sub>
            <m:r>
              <m:t>i</m:t>
            </m:r>
          </m:sub>
        </m:sSub>
        <m:r>
          <m:rPr>
            <m:sty m:val="p"/>
          </m:rPr>
          <m:t>=</m:t>
        </m:r>
        <m:sSub>
          <m:e>
            <m:r>
              <m:t>z</m:t>
            </m:r>
          </m:e>
          <m:sub>
            <m:r>
              <m:t>i</m:t>
            </m:r>
          </m:sub>
        </m:sSub>
        <m:d>
          <m:dPr>
            <m:begChr m:val="("/>
            <m:sepChr m:val=""/>
            <m:endChr m:val=")"/>
            <m:grow/>
          </m:dPr>
          <m:e>
            <m:r>
              <m:t>p</m:t>
            </m:r>
            <m:r>
              <m:rPr>
                <m:sty m:val="p"/>
              </m:rPr>
              <m:t>,</m:t>
            </m:r>
            <m:acc>
              <m:accPr>
                <m:chr m:val="⃗"/>
              </m:accPr>
              <m:e>
                <m:r>
                  <m:t>w</m:t>
                </m:r>
              </m:e>
            </m:acc>
          </m:e>
        </m:d>
      </m:oMath>
      <w:r>
        <w:t xml:space="preserve">. Es:</w:t>
      </w:r>
    </w:p>
    <w:p>
      <w:pPr>
        <w:keepNext/>
        <w:numPr>
          <w:ilvl w:val="2"/>
          <w:numId w:val="1024"/>
        </w:numPr>
      </w:pPr>
      <w:r>
        <w:rPr>
          <w:i/>
          <w:iCs/>
        </w:rPr>
        <w:t xml:space="preserve">simétrica</w:t>
      </w:r>
      <w:r>
        <w:t xml:space="preserve">: el orden de derivación no importa (teorema de</w:t>
      </w:r>
      <w:r>
        <w:t xml:space="preserve"> </w:t>
      </w:r>
      <w:r>
        <w:rPr>
          <w:smallCaps/>
        </w:rPr>
        <w:t xml:space="preserve">Schwarz</w:t>
      </w:r>
      <w:r>
        <w:t xml:space="preserve"> </w:t>
      </w:r>
      <w:r>
        <w:t xml:space="preserve">o de</w:t>
      </w:r>
      <w:r>
        <w:t xml:space="preserve"> </w:t>
      </w:r>
      <w:r>
        <w:rPr>
          <w:smallCaps/>
        </w:rPr>
        <w:t xml:space="preserve">Young</w:t>
      </w:r>
      <w:r>
        <w:t xml:space="preserve">). Tiene dos implicaciones:</w:t>
      </w:r>
    </w:p>
    <w:p>
      <w:pPr>
        <w:numPr>
          <w:ilvl w:val="3"/>
          <w:numId w:val="1025"/>
        </w:numPr>
      </w:pPr>
      <m:oMath>
        <m:f>
          <m:fPr>
            <m:type m:val="bar"/>
          </m:fPr>
          <m:num>
            <m:sSup>
              <m:e>
                <m:r>
                  <m:rPr>
                    <m:sty m:val="p"/>
                  </m:rPr>
                  <m:t>∂</m:t>
                </m:r>
              </m:e>
              <m:sup>
                <m:r>
                  <m:t>2</m:t>
                </m:r>
              </m:sup>
            </m:sSup>
            <m:r>
              <m:t>B</m:t>
            </m:r>
          </m:num>
          <m:den>
            <m:r>
              <m:rPr>
                <m:sty m:val="p"/>
              </m:rPr>
              <m:t>∂</m:t>
            </m:r>
            <m:sSub>
              <m:e>
                <m:r>
                  <m:t>w</m:t>
                </m:r>
              </m:e>
              <m:sub>
                <m:r>
                  <m:t>i</m:t>
                </m:r>
              </m:sub>
            </m:sSub>
            <m:r>
              <m:t> </m:t>
            </m:r>
            <m:r>
              <m:rPr>
                <m:sty m:val="p"/>
              </m:rPr>
              <m:t>∂</m:t>
            </m:r>
            <m:sSub>
              <m:e>
                <m:r>
                  <m:t>w</m:t>
                </m:r>
              </m:e>
              <m:sub>
                <m:r>
                  <m:t>j</m:t>
                </m:r>
              </m:sub>
            </m:sSub>
          </m:den>
        </m:f>
        <m:r>
          <m:rPr>
            <m:sty m:val="p"/>
          </m:rPr>
          <m:t>=</m:t>
        </m:r>
        <m:f>
          <m:fPr>
            <m:type m:val="bar"/>
          </m:fPr>
          <m:num>
            <m:sSup>
              <m:e>
                <m:r>
                  <m:rPr>
                    <m:sty m:val="p"/>
                  </m:rPr>
                  <m:t>∂</m:t>
                </m:r>
              </m:e>
              <m:sup>
                <m:r>
                  <m:t>2</m:t>
                </m:r>
              </m:sup>
            </m:sSup>
            <m:r>
              <m:t>B</m:t>
            </m:r>
          </m:num>
          <m:den>
            <m:r>
              <m:rPr>
                <m:sty m:val="p"/>
              </m:rPr>
              <m:t>∂</m:t>
            </m:r>
            <m:sSub>
              <m:e>
                <m:r>
                  <m:t>w</m:t>
                </m:r>
              </m:e>
              <m:sub>
                <m:r>
                  <m:t>j</m:t>
                </m:r>
              </m:sub>
            </m:sSub>
            <m:r>
              <m:t> </m:t>
            </m:r>
            <m:r>
              <m:rPr>
                <m:sty m:val="p"/>
              </m:rPr>
              <m:t>∂</m:t>
            </m:r>
            <m:sSub>
              <m:e>
                <m:r>
                  <m:t>w</m:t>
                </m:r>
              </m:e>
              <m:sub>
                <m:r>
                  <m:t>i</m:t>
                </m:r>
              </m:sub>
            </m:sSub>
          </m:den>
        </m:f>
        <m:r>
          <m:rPr>
            <m:sty m:val="p"/>
          </m:rPr>
          <m:t>⇔</m:t>
        </m:r>
        <m:f>
          <m:fPr>
            <m:type m:val="bar"/>
          </m:fPr>
          <m:num>
            <m:r>
              <m:rPr>
                <m:sty m:val="p"/>
              </m:rPr>
              <m:t>∂</m:t>
            </m:r>
            <m:sSub>
              <m:e>
                <m:r>
                  <m:t>z</m:t>
                </m:r>
              </m:e>
              <m:sub>
                <m:r>
                  <m:t>i</m:t>
                </m:r>
              </m:sub>
            </m:sSub>
            <m:d>
              <m:dPr>
                <m:begChr m:val="("/>
                <m:sepChr m:val=""/>
                <m:endChr m:val=")"/>
                <m:grow/>
              </m:dPr>
              <m:e>
                <m:r>
                  <m:t>p</m:t>
                </m:r>
                <m:r>
                  <m:rPr>
                    <m:sty m:val="p"/>
                  </m:rPr>
                  <m:t>,</m:t>
                </m:r>
                <m:acc>
                  <m:accPr>
                    <m:chr m:val="⃗"/>
                  </m:accPr>
                  <m:e>
                    <m:r>
                      <m:t>w</m:t>
                    </m:r>
                  </m:e>
                </m:acc>
              </m:e>
            </m:d>
          </m:num>
          <m:den>
            <m:r>
              <m:rPr>
                <m:sty m:val="p"/>
              </m:rPr>
              <m:t>∂</m:t>
            </m:r>
            <m:sSub>
              <m:e>
                <m:r>
                  <m:t>w</m:t>
                </m:r>
              </m:e>
              <m:sub>
                <m:r>
                  <m:t>j</m:t>
                </m:r>
              </m:sub>
            </m:sSub>
          </m:den>
        </m:f>
        <m:r>
          <m:rPr>
            <m:sty m:val="p"/>
          </m:rPr>
          <m:t>=</m:t>
        </m:r>
        <m:f>
          <m:fPr>
            <m:type m:val="bar"/>
          </m:fPr>
          <m:num>
            <m:r>
              <m:rPr>
                <m:sty m:val="p"/>
              </m:rPr>
              <m:t>∂</m:t>
            </m:r>
            <m:sSub>
              <m:e>
                <m:r>
                  <m:t>z</m:t>
                </m:r>
              </m:e>
              <m:sub>
                <m:r>
                  <m:t>j</m:t>
                </m:r>
              </m:sub>
            </m:sSub>
            <m:d>
              <m:dPr>
                <m:begChr m:val="("/>
                <m:sepChr m:val=""/>
                <m:endChr m:val=")"/>
                <m:grow/>
              </m:dPr>
              <m:e>
                <m:r>
                  <m:t>p</m:t>
                </m:r>
                <m:r>
                  <m:rPr>
                    <m:sty m:val="p"/>
                  </m:rPr>
                  <m:t>,</m:t>
                </m:r>
                <m:acc>
                  <m:accPr>
                    <m:chr m:val="⃗"/>
                  </m:accPr>
                  <m:e>
                    <m:r>
                      <m:t>w</m:t>
                    </m:r>
                  </m:e>
                </m:acc>
              </m:e>
            </m:d>
          </m:num>
          <m:den>
            <m:r>
              <m:rPr>
                <m:sty m:val="p"/>
              </m:rPr>
              <m:t>∂</m:t>
            </m:r>
            <m:sSub>
              <m:e>
                <m:r>
                  <m:t>w</m:t>
                </m:r>
              </m:e>
              <m:sub>
                <m:r>
                  <m:t>i</m:t>
                </m:r>
              </m:sub>
            </m:sSub>
          </m:den>
        </m:f>
      </m:oMath>
      <w:r>
        <w:t xml:space="preserve">: los efectos cruzados de los precios de los factores sobre sus demandas son simétricos;</w:t>
      </w:r>
    </w:p>
    <w:p>
      <w:pPr>
        <w:numPr>
          <w:ilvl w:val="3"/>
          <w:numId w:val="1025"/>
        </w:numPr>
      </w:pPr>
      <m:oMath>
        <m:f>
          <m:fPr>
            <m:type m:val="bar"/>
          </m:fPr>
          <m:num>
            <m:sSup>
              <m:e>
                <m:r>
                  <m:rPr>
                    <m:sty m:val="p"/>
                  </m:rPr>
                  <m:t>∂</m:t>
                </m:r>
              </m:e>
              <m:sup>
                <m:r>
                  <m:t>2</m:t>
                </m:r>
              </m:sup>
            </m:sSup>
            <m:r>
              <m:t>B</m:t>
            </m:r>
          </m:num>
          <m:den>
            <m:r>
              <m:rPr>
                <m:sty m:val="p"/>
              </m:rPr>
              <m:t>∂</m:t>
            </m:r>
            <m:sSub>
              <m:e>
                <m:r>
                  <m:t>w</m:t>
                </m:r>
              </m:e>
              <m:sub>
                <m:r>
                  <m:t>i</m:t>
                </m:r>
              </m:sub>
            </m:sSub>
            <m:r>
              <m:t> </m:t>
            </m:r>
            <m:r>
              <m:rPr>
                <m:sty m:val="p"/>
              </m:rPr>
              <m:t>∂</m:t>
            </m:r>
            <m:r>
              <m:t>p</m:t>
            </m:r>
          </m:den>
        </m:f>
        <m:r>
          <m:rPr>
            <m:sty m:val="p"/>
          </m:rPr>
          <m:t>=</m:t>
        </m:r>
        <m:f>
          <m:fPr>
            <m:type m:val="bar"/>
          </m:fPr>
          <m:num>
            <m:sSup>
              <m:e>
                <m:r>
                  <m:rPr>
                    <m:sty m:val="p"/>
                  </m:rPr>
                  <m:t>∂</m:t>
                </m:r>
              </m:e>
              <m:sup>
                <m:r>
                  <m:t>2</m:t>
                </m:r>
              </m:sup>
            </m:sSup>
            <m:r>
              <m:t>B</m:t>
            </m:r>
          </m:num>
          <m:den>
            <m:r>
              <m:rPr>
                <m:sty m:val="p"/>
              </m:rPr>
              <m:t>∂</m:t>
            </m:r>
            <m:r>
              <m:t>p</m:t>
            </m:r>
            <m:r>
              <m:t> </m:t>
            </m:r>
            <m:r>
              <m:rPr>
                <m:sty m:val="p"/>
              </m:rPr>
              <m:t>∂</m:t>
            </m:r>
            <m:sSub>
              <m:e>
                <m:r>
                  <m:t>w</m:t>
                </m:r>
              </m:e>
              <m:sub>
                <m:r>
                  <m:t>i</m:t>
                </m:r>
              </m:sub>
            </m:sSub>
          </m:den>
        </m:f>
        <m:r>
          <m:rPr>
            <m:sty m:val="p"/>
          </m:rPr>
          <m:t>⇔</m:t>
        </m:r>
        <m:r>
          <m:rPr>
            <m:sty m:val="p"/>
          </m:rPr>
          <m:t>−</m:t>
        </m:r>
        <m:f>
          <m:fPr>
            <m:type m:val="bar"/>
          </m:fPr>
          <m:num>
            <m:r>
              <m:rPr>
                <m:sty m:val="p"/>
              </m:rPr>
              <m:t>∂</m:t>
            </m:r>
            <m:sSub>
              <m:e>
                <m:r>
                  <m:t>z</m:t>
                </m:r>
              </m:e>
              <m:sub>
                <m:r>
                  <m:t>i</m:t>
                </m:r>
              </m:sub>
            </m:sSub>
            <m:d>
              <m:dPr>
                <m:begChr m:val="("/>
                <m:sepChr m:val=""/>
                <m:endChr m:val=")"/>
                <m:grow/>
              </m:dPr>
              <m:e>
                <m:r>
                  <m:t>p</m:t>
                </m:r>
                <m:r>
                  <m:rPr>
                    <m:sty m:val="p"/>
                  </m:rPr>
                  <m:t>,</m:t>
                </m:r>
                <m:acc>
                  <m:accPr>
                    <m:chr m:val="⃗"/>
                  </m:accPr>
                  <m:e>
                    <m:r>
                      <m:t>w</m:t>
                    </m:r>
                  </m:e>
                </m:acc>
              </m:e>
            </m:d>
          </m:num>
          <m:den>
            <m:r>
              <m:rPr>
                <m:sty m:val="p"/>
              </m:rPr>
              <m:t>∂</m:t>
            </m:r>
            <m:r>
              <m:t>p</m:t>
            </m:r>
          </m:den>
        </m:f>
        <m:r>
          <m:rPr>
            <m:sty m:val="p"/>
          </m:rPr>
          <m:t>=</m:t>
        </m:r>
        <m:f>
          <m:fPr>
            <m:type m:val="bar"/>
          </m:fPr>
          <m:num>
            <m:r>
              <m:rPr>
                <m:sty m:val="p"/>
              </m:rPr>
              <m:t>∂</m:t>
            </m:r>
            <m:r>
              <m:t>q</m:t>
            </m:r>
            <m:d>
              <m:dPr>
                <m:begChr m:val="("/>
                <m:sepChr m:val=""/>
                <m:endChr m:val=")"/>
                <m:grow/>
              </m:dPr>
              <m:e>
                <m:r>
                  <m:t>p</m:t>
                </m:r>
                <m:r>
                  <m:rPr>
                    <m:sty m:val="p"/>
                  </m:rPr>
                  <m:t>,</m:t>
                </m:r>
                <m:acc>
                  <m:accPr>
                    <m:chr m:val="⃗"/>
                  </m:accPr>
                  <m:e>
                    <m:r>
                      <m:t>w</m:t>
                    </m:r>
                  </m:e>
                </m:acc>
              </m:e>
            </m:d>
          </m:num>
          <m:den>
            <m:r>
              <m:rPr>
                <m:sty m:val="p"/>
              </m:rPr>
              <m:t>∂</m:t>
            </m:r>
            <m:sSub>
              <m:e>
                <m:r>
                  <m:t>w</m:t>
                </m:r>
              </m:e>
              <m:sub>
                <m:r>
                  <m:t>i</m:t>
                </m:r>
              </m:sub>
            </m:sSub>
          </m:den>
        </m:f>
      </m:oMath>
      <w:r>
        <w:t xml:space="preserve">: el efecto del precio de un factor sobre la oferta es igual, y de signo contrario, al del precio del producto sobre la demanda de ese factor;</w:t>
      </w:r>
    </w:p>
    <w:p>
      <w:pPr>
        <w:numPr>
          <w:ilvl w:val="2"/>
          <w:numId w:val="1024"/>
        </w:numPr>
      </w:pPr>
      <w:r>
        <w:rPr>
          <w:i/>
          <w:iCs/>
        </w:rPr>
        <w:t xml:space="preserve">semidefinida positiva</w:t>
      </w:r>
      <w:r>
        <w:t xml:space="preserve">, por la convexidad de</w:t>
      </w:r>
      <w:r>
        <w:t xml:space="preserve"> </w:t>
      </w:r>
      <m:oMath>
        <m:r>
          <m:t>B</m:t>
        </m:r>
      </m:oMath>
      <w:r>
        <w:t xml:space="preserve">, de modo que los elementos de su diagonal principal son no negativos:</w:t>
      </w:r>
    </w:p>
    <w:p>
      <w:pPr>
        <w:pStyle w:val="BodyText"/>
        <w:keepNext/>
      </w:pPr>
      <m:oMathPara>
        <m:oMathParaPr>
          <m:jc m:val="center"/>
        </m:oMathParaPr>
        <m:oMath>
          <m:f>
            <m:fPr>
              <m:type m:val="bar"/>
            </m:fPr>
            <m:num>
              <m:r>
                <m:rPr>
                  <m:sty m:val="p"/>
                </m:rPr>
                <m:t>∂</m:t>
              </m:r>
              <m:r>
                <m:t>q</m:t>
              </m:r>
              <m:d>
                <m:dPr>
                  <m:begChr m:val="("/>
                  <m:sepChr m:val=""/>
                  <m:endChr m:val=")"/>
                  <m:grow/>
                </m:dPr>
                <m:e>
                  <m:r>
                    <m:t>p</m:t>
                  </m:r>
                  <m:r>
                    <m:rPr>
                      <m:sty m:val="p"/>
                    </m:rPr>
                    <m:t>,</m:t>
                  </m:r>
                  <m:acc>
                    <m:accPr>
                      <m:chr m:val="⃗"/>
                    </m:accPr>
                    <m:e>
                      <m:r>
                        <m:t>w</m:t>
                      </m:r>
                    </m:e>
                  </m:acc>
                </m:e>
              </m:d>
            </m:num>
            <m:den>
              <m:r>
                <m:rPr>
                  <m:sty m:val="p"/>
                </m:rPr>
                <m:t>∂</m:t>
              </m:r>
              <m:r>
                <m:t>p</m:t>
              </m:r>
            </m:den>
          </m:f>
          <m:r>
            <m:rPr>
              <m:sty m:val="p"/>
            </m:rPr>
            <m:t>≥</m:t>
          </m:r>
          <m:r>
            <m:t>0</m:t>
          </m:r>
          <m:r>
            <m:rPr>
              <m:sty m:val="p"/>
            </m:rPr>
            <m:t>,</m:t>
          </m:r>
          <m:r>
            <m:t>  </m:t>
          </m:r>
          <m:r>
            <m:rPr>
              <m:sty m:val="p"/>
            </m:rPr>
            <m:t>−</m:t>
          </m:r>
          <m:f>
            <m:fPr>
              <m:type m:val="bar"/>
            </m:fPr>
            <m:num>
              <m:r>
                <m:rPr>
                  <m:sty m:val="p"/>
                </m:rPr>
                <m:t>∂</m:t>
              </m:r>
              <m:sSub>
                <m:e>
                  <m:r>
                    <m:t>z</m:t>
                  </m:r>
                </m:e>
                <m:sub>
                  <m:r>
                    <m:t>i</m:t>
                  </m:r>
                </m:sub>
              </m:sSub>
              <m:d>
                <m:dPr>
                  <m:begChr m:val="("/>
                  <m:sepChr m:val=""/>
                  <m:endChr m:val=")"/>
                  <m:grow/>
                </m:dPr>
                <m:e>
                  <m:r>
                    <m:t>p</m:t>
                  </m:r>
                  <m:r>
                    <m:rPr>
                      <m:sty m:val="p"/>
                    </m:rPr>
                    <m:t>,</m:t>
                  </m:r>
                  <m:acc>
                    <m:accPr>
                      <m:chr m:val="⃗"/>
                    </m:accPr>
                    <m:e>
                      <m:r>
                        <m:t>w</m:t>
                      </m:r>
                    </m:e>
                  </m:acc>
                </m:e>
              </m:d>
            </m:num>
            <m:den>
              <m:r>
                <m:rPr>
                  <m:sty m:val="p"/>
                </m:rPr>
                <m:t>∂</m:t>
              </m:r>
              <m:sSub>
                <m:e>
                  <m:r>
                    <m:t>w</m:t>
                  </m:r>
                </m:e>
                <m:sub>
                  <m:r>
                    <m:t>i</m:t>
                  </m:r>
                </m:sub>
              </m:sSub>
            </m:den>
          </m:f>
          <m:r>
            <m:rPr>
              <m:sty m:val="p"/>
            </m:rPr>
            <m:t>≥</m:t>
          </m:r>
          <m:r>
            <m:t>0</m:t>
          </m:r>
          <m:r>
            <m:rPr>
              <m:sty m:val="p"/>
            </m:rPr>
            <m:t>⇔</m:t>
          </m:r>
          <m:f>
            <m:fPr>
              <m:type m:val="bar"/>
            </m:fPr>
            <m:num>
              <m:r>
                <m:rPr>
                  <m:sty m:val="p"/>
                </m:rPr>
                <m:t>∂</m:t>
              </m:r>
              <m:sSub>
                <m:e>
                  <m:r>
                    <m:t>z</m:t>
                  </m:r>
                </m:e>
                <m:sub>
                  <m:r>
                    <m:t>i</m:t>
                  </m:r>
                </m:sub>
              </m:sSub>
              <m:d>
                <m:dPr>
                  <m:begChr m:val="("/>
                  <m:sepChr m:val=""/>
                  <m:endChr m:val=")"/>
                  <m:grow/>
                </m:dPr>
                <m:e>
                  <m:r>
                    <m:t>p</m:t>
                  </m:r>
                  <m:r>
                    <m:rPr>
                      <m:sty m:val="p"/>
                    </m:rPr>
                    <m:t>,</m:t>
                  </m:r>
                  <m:acc>
                    <m:accPr>
                      <m:chr m:val="⃗"/>
                    </m:accPr>
                    <m:e>
                      <m:r>
                        <m:t>w</m:t>
                      </m:r>
                    </m:e>
                  </m:acc>
                </m:e>
              </m:d>
            </m:num>
            <m:den>
              <m:r>
                <m:rPr>
                  <m:sty m:val="p"/>
                </m:rPr>
                <m:t>∂</m:t>
              </m:r>
              <m:sSub>
                <m:e>
                  <m:r>
                    <m:t>w</m:t>
                  </m:r>
                </m:e>
                <m:sub>
                  <m:r>
                    <m:t>i</m:t>
                  </m:r>
                </m:sub>
              </m:sSub>
            </m:den>
          </m:f>
          <m:r>
            <m:rPr>
              <m:sty m:val="p"/>
            </m:rPr>
            <m:t>≤</m:t>
          </m:r>
          <m:r>
            <m:t>0</m:t>
          </m:r>
          <m:r>
            <m:rPr>
              <m:sty m:val="p"/>
            </m:rPr>
            <m:t>.</m:t>
          </m:r>
        </m:oMath>
      </m:oMathPara>
    </w:p>
    <w:p>
      <w:pPr>
        <w:numPr>
          <w:ilvl w:val="3"/>
          <w:numId w:val="1026"/>
        </w:numPr>
      </w:pPr>
      <w:r>
        <w:t xml:space="preserve">la oferta nunca tiene pendiente negativa (</w:t>
      </w:r>
      <w:r>
        <w:rPr>
          <w:i/>
          <w:iCs/>
        </w:rPr>
        <w:t xml:space="preserve">ley de la oferta</w:t>
      </w:r>
      <w:r>
        <w:t xml:space="preserve">);</w:t>
      </w:r>
    </w:p>
    <w:p>
      <w:pPr>
        <w:numPr>
          <w:ilvl w:val="3"/>
          <w:numId w:val="1026"/>
        </w:numPr>
      </w:pPr>
      <w:r>
        <w:t xml:space="preserve">las demandas no condicionadas nunca crecen con su propio precio: como la empresa no tiene restricción presupuestaria, no hay efecto renta y</w:t>
      </w:r>
      <w:r>
        <w:t xml:space="preserve"> </w:t>
      </w:r>
      <w:r>
        <w:rPr>
          <w:i/>
          <w:iCs/>
        </w:rPr>
        <w:t xml:space="preserve">no existen factores</w:t>
      </w:r>
      <w:r>
        <w:rPr>
          <w:i/>
          <w:iCs/>
        </w:rPr>
        <w:t xml:space="preserve"> </w:t>
      </w:r>
      <w:r>
        <w:rPr>
          <w:i/>
          <w:iCs/>
          <w:smallCaps/>
        </w:rPr>
        <w:t xml:space="preserve">Giffen</w:t>
      </w:r>
      <w:r>
        <w:t xml:space="preserve">, a diferencia de los bienes del consumidor</w:t>
      </w:r>
      <w:r>
        <w:t xml:space="preserve"> </w:t>
      </w:r>
      <w:r>
        <w:rPr>
          <w:rStyle w:val="Referenciaatema"/>
        </w:rPr>
        <w:t xml:space="preserve">[ver tema 3.A.8]</w:t>
      </w:r>
      <w:r>
        <w:t xml:space="preserve">. Estas demandas son la base de la demanda derivada de trabajo</w:t>
      </w:r>
      <w:r>
        <w:t xml:space="preserve"> </w:t>
      </w:r>
      <w:r>
        <w:rPr>
          <w:rStyle w:val="Referenciaatema"/>
        </w:rPr>
        <w:t xml:space="preserve">[ver tema 3.A.25]</w:t>
      </w:r>
      <w:r>
        <w:t xml:space="preserve">.</w:t>
      </w:r>
    </w:p>
    <w:bookmarkEnd w:id="40"/>
    <w:bookmarkEnd w:id="41"/>
    <w:bookmarkStart w:id="42" w:name="c-valoración"/>
    <w:p>
      <w:pPr>
        <w:pStyle w:val="Heading4"/>
      </w:pPr>
      <w:r>
        <w:t xml:space="preserve">c) Valoración</w:t>
      </w:r>
    </w:p>
    <w:p>
      <w:pPr>
        <w:numPr>
          <w:ilvl w:val="0"/>
          <w:numId w:val="1027"/>
        </w:numPr>
      </w:pPr>
      <w:r>
        <w:t xml:space="preserve">El problema del beneficio da en un paso la oferta, las demandas de factores y sus propiedades, pero solo para la empresa precio-aceptante y con rendimientos decrecientes. Para estudiar los costes de cualquier empresa, sea cual sea su mercado, conviene aislar la parte del problema que no depende de los ingresos: la minimización del coste.</w:t>
      </w:r>
    </w:p>
    <w:bookmarkEnd w:id="42"/>
    <w:bookmarkEnd w:id="43"/>
    <w:bookmarkStart w:id="61" w:name="problema-dual-minimización-del-coste"/>
    <w:p>
      <w:pPr>
        <w:pStyle w:val="Heading3"/>
      </w:pPr>
      <w:r>
        <w:t xml:space="preserve">I.2.2.</w:t>
      </w:r>
      <w:r>
        <w:t xml:space="preserve"> </w:t>
      </w:r>
      <w:r>
        <w:t xml:space="preserve">Problema dual: minimización del coste</w:t>
      </w:r>
    </w:p>
    <w:bookmarkStart w:id="44" w:name="a-idea-1"/>
    <w:p>
      <w:pPr>
        <w:pStyle w:val="Heading4"/>
      </w:pPr>
      <w:r>
        <w:t xml:space="preserve">a) Idea</w:t>
      </w:r>
    </w:p>
    <w:p>
      <w:pPr>
        <w:numPr>
          <w:ilvl w:val="0"/>
          <w:numId w:val="1028"/>
        </w:numPr>
      </w:pPr>
      <w:r>
        <w:t xml:space="preserve">Fijada la producción</w:t>
      </w:r>
      <w:r>
        <w:t xml:space="preserve"> </w:t>
      </w:r>
      <m:oMath>
        <m:r>
          <m:t>q</m:t>
        </m:r>
      </m:oMath>
      <w:r>
        <w:t xml:space="preserve">, ¿cuál es la combinación de factores más barata para obtenerla? Es el problema central de la teoría de los costes: no depende de los ingresos y, por tanto, vale para la empresa competitiva, para el monopolista o para el oligopolista, siempre que sean precio-aceptantes en los mercados de factores. Su función valor, la función de costes, y la relación de esta con la tecnología las desarrolla</w:t>
      </w:r>
      <w:r>
        <w:t xml:space="preserve"> </w:t>
      </w:r>
      <w:r>
        <w:rPr>
          <w:smallCaps/>
        </w:rPr>
        <w:t xml:space="preserve">Shephard</w:t>
      </w:r>
      <w:r>
        <w:t xml:space="preserve"> </w:t>
      </w:r>
      <w:r>
        <w:t xml:space="preserve">(</w:t>
      </w:r>
      <w:hyperlink w:anchor="ref-Shephard1953Cost">
        <w:r>
          <w:rPr>
            <w:rStyle w:val="Hyperlink"/>
          </w:rPr>
          <w:t xml:space="preserve">1953</w:t>
        </w:r>
      </w:hyperlink>
      <w:r>
        <w:t xml:space="preserve">)</w:t>
      </w:r>
      <w:r>
        <w:t xml:space="preserve">.</w:t>
      </w:r>
    </w:p>
    <w:bookmarkEnd w:id="44"/>
    <w:bookmarkStart w:id="59" w:name="b-modelo-1"/>
    <w:p>
      <w:pPr>
        <w:pStyle w:val="Heading4"/>
      </w:pPr>
      <w:r>
        <w:t xml:space="preserve">b) Modelo</w:t>
      </w:r>
    </w:p>
    <w:bookmarkStart w:id="45" w:name="i-supuestos-1"/>
    <w:p>
      <w:pPr>
        <w:pStyle w:val="Heading5"/>
      </w:pPr>
      <w:r>
        <w:t xml:space="preserve">i) Supuestos</w:t>
      </w:r>
    </w:p>
    <w:p>
      <w:pPr>
        <w:numPr>
          <w:ilvl w:val="0"/>
          <w:numId w:val="1029"/>
        </w:numPr>
      </w:pPr>
      <w:r>
        <w:t xml:space="preserve">Los ingredientes de I.1: tecnología con</w:t>
      </w:r>
      <w:r>
        <w:t xml:space="preserve"> </w:t>
      </w:r>
      <m:oMath>
        <m:r>
          <m:t>F</m:t>
        </m:r>
      </m:oMath>
      <w:r>
        <w:t xml:space="preserve"> </w:t>
      </w:r>
      <w:r>
        <w:t xml:space="preserve">estrictamente cuasicóncava (no hace falta concavidad) y precio-aceptación en los mercados de factores. La estructura del mercado del producto es irrelevante, porque el precio del producto no aparece en el problema.</w:t>
      </w:r>
    </w:p>
    <w:bookmarkEnd w:id="45"/>
    <w:bookmarkStart w:id="50" w:name="ii-desarrollo-1"/>
    <w:p>
      <w:pPr>
        <w:pStyle w:val="Heading5"/>
      </w:pPr>
      <w:r>
        <w:t xml:space="preserve">ii) Desarrollo</w:t>
      </w:r>
    </w:p>
    <w:p>
      <w:pPr>
        <w:numPr>
          <w:ilvl w:val="0"/>
          <w:numId w:val="1030"/>
        </w:numPr>
      </w:pPr>
      <w:r>
        <w:rPr>
          <w:i/>
          <w:iCs/>
        </w:rPr>
        <w:t xml:space="preserve">Analítico</w:t>
      </w:r>
      <w:r>
        <w:t xml:space="preserve">. El</w:t>
      </w:r>
      <w:r>
        <w:t xml:space="preserve"> </w:t>
      </w:r>
      <w:r>
        <w:rPr>
          <w:b/>
          <w:bCs/>
        </w:rPr>
        <w:t xml:space="preserve">problema de minimización del coste</w:t>
      </w:r>
      <w:r>
        <w:t xml:space="preserve"> </w:t>
      </w:r>
      <w:r>
        <w:t xml:space="preserve">es</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min</m:t>
                    </m:r>
                  </m:e>
                  <m:lim>
                    <m:acc>
                      <m:accPr>
                        <m:chr m:val="⃗"/>
                      </m:accPr>
                      <m:e>
                        <m:r>
                          <m:t>z</m:t>
                        </m:r>
                      </m:e>
                    </m:acc>
                  </m:lim>
                </m:limLow>
              </m:e>
              <m:e>
                <m:acc>
                  <m:accPr>
                    <m:chr m:val="⃗"/>
                  </m:accPr>
                  <m:e>
                    <m:r>
                      <m:t>w</m:t>
                    </m:r>
                  </m:e>
                </m:acc>
                <m:r>
                  <m:rPr>
                    <m:sty m:val="p"/>
                  </m:rPr>
                  <m:t>⋅</m:t>
                </m:r>
                <m:acc>
                  <m:accPr>
                    <m:chr m:val="⃗"/>
                  </m:accPr>
                  <m:e>
                    <m:r>
                      <m:t>z</m:t>
                    </m:r>
                  </m:e>
                </m:acc>
              </m:e>
            </m:mr>
            <m:mr>
              <m:e>
                <m:r>
                  <m:rPr>
                    <m:nor/>
                    <m:sty m:val="p"/>
                  </m:rPr>
                  <m:t>s.a.</m:t>
                </m:r>
              </m:e>
              <m:e>
                <m:r>
                  <m:t>F</m:t>
                </m:r>
                <m:d>
                  <m:dPr>
                    <m:begChr m:val="("/>
                    <m:sepChr m:val=""/>
                    <m:endChr m:val=")"/>
                    <m:grow/>
                  </m:dPr>
                  <m:e>
                    <m:acc>
                      <m:accPr>
                        <m:chr m:val="⃗"/>
                      </m:accPr>
                      <m:e>
                        <m:r>
                          <m:t>z</m:t>
                        </m:r>
                      </m:e>
                    </m:acc>
                  </m:e>
                </m:d>
                <m:r>
                  <m:rPr>
                    <m:sty m:val="p"/>
                  </m:rPr>
                  <m:t>≥</m:t>
                </m:r>
                <m:r>
                  <m:t>q</m:t>
                </m:r>
              </m:e>
            </m:mr>
            <m:mr>
              <m:e/>
              <m:e>
                <m:acc>
                  <m:accPr>
                    <m:chr m:val="⃗"/>
                  </m:accPr>
                  <m:e>
                    <m:r>
                      <m:t>z</m:t>
                    </m:r>
                  </m:e>
                </m:acc>
                <m:r>
                  <m:rPr>
                    <m:sty m:val="p"/>
                  </m:rPr>
                  <m:t>≥</m:t>
                </m:r>
                <m:acc>
                  <m:accPr>
                    <m:chr m:val="⃗"/>
                  </m:accPr>
                  <m:e>
                    <m:r>
                      <m:t>0</m:t>
                    </m:r>
                  </m:e>
                </m:acc>
                <m:r>
                  <m:rPr>
                    <m:sty m:val="p"/>
                  </m:rPr>
                  <m:t>,</m:t>
                </m:r>
              </m:e>
            </m:mr>
          </m:m>
        </m:oMath>
      </m:oMathPara>
    </w:p>
    <w:p>
      <w:pPr>
        <w:keepNext/>
        <w:numPr>
          <w:ilvl w:val="0"/>
          <w:numId w:val="1000"/>
        </w:numPr>
      </w:pPr>
      <w:r>
        <w:t xml:space="preserve">con</w:t>
      </w:r>
      <w:r>
        <w:t xml:space="preserve"> </w:t>
      </w:r>
      <m:oMath>
        <m:r>
          <m:t>q</m:t>
        </m:r>
        <m:r>
          <m:rPr>
            <m:sty m:val="p"/>
          </m:rPr>
          <m:t>&gt;</m:t>
        </m:r>
        <m:r>
          <m:t>0</m:t>
        </m:r>
      </m:oMath>
      <w:r>
        <w:t xml:space="preserve"> </w:t>
      </w:r>
      <w:r>
        <w:t xml:space="preserve">y</w:t>
      </w:r>
      <w:r>
        <w:t xml:space="preserve"> </w:t>
      </w:r>
      <m:oMath>
        <m:acc>
          <m:accPr>
            <m:chr m:val="⃗"/>
          </m:accPr>
          <m:e>
            <m:r>
              <m:t>w</m:t>
            </m:r>
          </m:e>
        </m:acc>
        <m:r>
          <m:rPr>
            <m:sty m:val="p"/>
          </m:rPr>
          <m:t>≫</m:t>
        </m:r>
        <m:acc>
          <m:accPr>
            <m:chr m:val="⃗"/>
          </m:accPr>
          <m:e>
            <m:r>
              <m:t>0</m:t>
            </m:r>
          </m:e>
        </m:acc>
      </m:oMath>
      <w:r>
        <w:t xml:space="preserve">. Existe solución: aunque</w:t>
      </w:r>
      <w:r>
        <w:t xml:space="preserve"> </w:t>
      </w:r>
      <m:oMath>
        <m:r>
          <m:t>V</m:t>
        </m:r>
        <m:d>
          <m:dPr>
            <m:begChr m:val="("/>
            <m:sepChr m:val=""/>
            <m:endChr m:val=")"/>
            <m:grow/>
          </m:dPr>
          <m:e>
            <m:r>
              <m:t>q</m:t>
            </m:r>
          </m:e>
        </m:d>
      </m:oMath>
      <w:r>
        <w:t xml:space="preserve"> </w:t>
      </w:r>
      <w:r>
        <w:t xml:space="preserve">no está acotado, basta buscarla entre las combinaciones que no cuestan más que una cualquiera que produzca</w:t>
      </w:r>
      <w:r>
        <w:t xml:space="preserve"> </w:t>
      </w:r>
      <m:oMath>
        <m:r>
          <m:t>q</m:t>
        </m:r>
      </m:oMath>
      <w:r>
        <w:t xml:space="preserve">, que forman un conjunto compacto.</w:t>
      </w:r>
    </w:p>
    <w:p>
      <w:pPr>
        <w:numPr>
          <w:ilvl w:val="1"/>
          <w:numId w:val="1031"/>
        </w:numPr>
      </w:pPr>
      <w:r>
        <w:rPr>
          <w:i/>
          <w:iCs/>
        </w:rPr>
        <w:t xml:space="preserve">Lagrangiana</w:t>
      </w:r>
      <w:r>
        <w:t xml:space="preserve">: se resuelve con el método de</w:t>
      </w:r>
      <w:r>
        <w:t xml:space="preserve"> </w:t>
      </w:r>
      <w:r>
        <w:rPr>
          <w:smallCaps/>
        </w:rPr>
        <w:t xml:space="preserve">Kuhn</w:t>
      </w:r>
      <w:r>
        <w:t xml:space="preserve">-</w:t>
      </w:r>
      <w:r>
        <w:rPr>
          <w:smallCaps/>
        </w:rPr>
        <w:t xml:space="preserve">Tucker</w:t>
      </w:r>
      <w:r>
        <w:t xml:space="preserve">, a partir de</w:t>
      </w:r>
    </w:p>
    <w:p>
      <w:pPr>
        <w:pStyle w:val="BodyText"/>
        <w:keepNext/>
      </w:pPr>
      <m:oMathPara>
        <m:oMathParaPr>
          <m:jc m:val="center"/>
        </m:oMathParaPr>
        <m:oMath>
          <m:r>
            <m:rPr>
              <m:sty m:val="p"/>
              <m:scr m:val="script"/>
            </m:rPr>
            <m:t>L</m:t>
          </m:r>
          <m:r>
            <m:rPr>
              <m:sty m:val="p"/>
            </m:rPr>
            <m:t>=</m:t>
          </m:r>
          <m:acc>
            <m:accPr>
              <m:chr m:val="⃗"/>
            </m:accPr>
            <m:e>
              <m:r>
                <m:t>w</m:t>
              </m:r>
            </m:e>
          </m:acc>
          <m:r>
            <m:rPr>
              <m:sty m:val="p"/>
            </m:rPr>
            <m:t>⋅</m:t>
          </m:r>
          <m:acc>
            <m:accPr>
              <m:chr m:val="⃗"/>
            </m:accPr>
            <m:e>
              <m:r>
                <m:t>z</m:t>
              </m:r>
            </m:e>
          </m:acc>
          <m:r>
            <m:rPr>
              <m:sty m:val="p"/>
            </m:rPr>
            <m:t>+</m:t>
          </m:r>
          <m:r>
            <m:t>μ</m:t>
          </m:r>
          <m:d>
            <m:dPr>
              <m:begChr m:val="("/>
              <m:sepChr m:val=""/>
              <m:endChr m:val=")"/>
              <m:grow/>
            </m:dPr>
            <m:e>
              <m:r>
                <m:t>q</m:t>
              </m:r>
              <m:r>
                <m:rPr>
                  <m:sty m:val="p"/>
                </m:rPr>
                <m:t>−</m:t>
              </m:r>
              <m:r>
                <m:t>F</m:t>
              </m:r>
              <m:d>
                <m:dPr>
                  <m:begChr m:val="("/>
                  <m:sepChr m:val=""/>
                  <m:endChr m:val=")"/>
                  <m:grow/>
                </m:dPr>
                <m:e>
                  <m:acc>
                    <m:accPr>
                      <m:chr m:val="⃗"/>
                    </m:accPr>
                    <m:e>
                      <m:r>
                        <m:t>z</m:t>
                      </m:r>
                    </m:e>
                  </m:acc>
                </m:e>
              </m:d>
            </m:e>
          </m:d>
          <m:r>
            <m:rPr>
              <m:sty m:val="p"/>
            </m:rPr>
            <m:t>.</m:t>
          </m:r>
        </m:oMath>
      </m:oMathPara>
    </w:p>
    <w:p>
      <w:pPr>
        <w:numPr>
          <w:ilvl w:val="1"/>
          <w:numId w:val="1031"/>
        </w:numPr>
      </w:pPr>
      <w:r>
        <w:rPr>
          <w:i/>
          <w:iCs/>
        </w:rPr>
        <w:t xml:space="preserve">Condiciones de primer orden</w:t>
      </w:r>
      <w:r>
        <w:t xml:space="preserve">:</w:t>
      </w:r>
      <w:r>
        <w:t xml:space="preserve"> </w:t>
      </w:r>
      <m:oMath>
        <m:sSub>
          <m:e>
            <m:r>
              <m:t>w</m:t>
            </m:r>
          </m:e>
          <m:sub>
            <m:r>
              <m:t>i</m:t>
            </m:r>
          </m:sub>
        </m:sSub>
        <m:r>
          <m:rPr>
            <m:sty m:val="p"/>
          </m:rPr>
          <m:t>−</m:t>
        </m:r>
        <m:r>
          <m:t>μ</m:t>
        </m:r>
        <m:sSub>
          <m:e>
            <m:r>
              <m:t>F</m:t>
            </m:r>
          </m:e>
          <m:sub>
            <m:r>
              <m:t>i</m:t>
            </m:r>
          </m:sub>
        </m:sSub>
        <m:d>
          <m:dPr>
            <m:begChr m:val="("/>
            <m:sepChr m:val=""/>
            <m:endChr m:val=")"/>
            <m:grow/>
          </m:dPr>
          <m:e>
            <m:sSup>
              <m:e>
                <m:acc>
                  <m:accPr>
                    <m:chr m:val="⃗"/>
                  </m:accPr>
                  <m:e>
                    <m:r>
                      <m:t>z</m:t>
                    </m:r>
                  </m:e>
                </m:acc>
              </m:e>
              <m:sup>
                <m:r>
                  <m:rPr>
                    <m:sty m:val="p"/>
                  </m:rPr>
                  <m:t>*</m:t>
                </m:r>
              </m:sup>
            </m:sSup>
          </m:e>
        </m:d>
        <m:r>
          <m:rPr>
            <m:sty m:val="p"/>
          </m:rPr>
          <m:t>≥</m:t>
        </m:r>
        <m:r>
          <m:t>0</m:t>
        </m:r>
      </m:oMath>
      <w:r>
        <w:t xml:space="preserve">,</w:t>
      </w:r>
      <w:r>
        <w:t xml:space="preserve"> </w:t>
      </w:r>
      <m:oMath>
        <m:sSubSup>
          <m:e>
            <m:r>
              <m:t>z</m:t>
            </m:r>
          </m:e>
          <m:sub>
            <m:r>
              <m:t>i</m:t>
            </m:r>
          </m:sub>
          <m:sup>
            <m:r>
              <m:rPr>
                <m:sty m:val="p"/>
              </m:rPr>
              <m:t>*</m:t>
            </m:r>
          </m:sup>
        </m:sSubSup>
        <m:r>
          <m:rPr>
            <m:sty m:val="p"/>
          </m:rPr>
          <m:t>≥</m:t>
        </m:r>
        <m:r>
          <m:t>0</m:t>
        </m:r>
      </m:oMath>
      <w:r>
        <w:t xml:space="preserve"> </w:t>
      </w:r>
      <w:r>
        <w:t xml:space="preserve">y</w:t>
      </w:r>
      <w:r>
        <w:t xml:space="preserve"> </w:t>
      </w:r>
      <m:oMath>
        <m:sSubSup>
          <m:e>
            <m:r>
              <m:t>z</m:t>
            </m:r>
          </m:e>
          <m:sub>
            <m:r>
              <m:t>i</m:t>
            </m:r>
          </m:sub>
          <m:sup>
            <m:r>
              <m:rPr>
                <m:sty m:val="p"/>
              </m:rPr>
              <m:t>*</m:t>
            </m:r>
          </m:sup>
        </m:sSubSup>
        <m:d>
          <m:dPr>
            <m:begChr m:val="("/>
            <m:sepChr m:val=""/>
            <m:endChr m:val=")"/>
            <m:grow/>
          </m:dPr>
          <m:e>
            <m:sSub>
              <m:e>
                <m:r>
                  <m:t>w</m:t>
                </m:r>
              </m:e>
              <m:sub>
                <m:r>
                  <m:t>i</m:t>
                </m:r>
              </m:sub>
            </m:sSub>
            <m:r>
              <m:rPr>
                <m:sty m:val="p"/>
              </m:rPr>
              <m:t>−</m:t>
            </m:r>
            <m:r>
              <m:t>μ</m:t>
            </m:r>
            <m:sSub>
              <m:e>
                <m:r>
                  <m:t>F</m:t>
                </m:r>
              </m:e>
              <m:sub>
                <m:r>
                  <m:t>i</m:t>
                </m:r>
              </m:sub>
            </m:sSub>
            <m:d>
              <m:dPr>
                <m:begChr m:val="("/>
                <m:sepChr m:val=""/>
                <m:endChr m:val=")"/>
                <m:grow/>
              </m:dPr>
              <m:e>
                <m:sSup>
                  <m:e>
                    <m:acc>
                      <m:accPr>
                        <m:chr m:val="⃗"/>
                      </m:accPr>
                      <m:e>
                        <m:r>
                          <m:t>z</m:t>
                        </m:r>
                      </m:e>
                    </m:acc>
                  </m:e>
                  <m:sup>
                    <m:r>
                      <m:rPr>
                        <m:sty m:val="p"/>
                      </m:rPr>
                      <m:t>*</m:t>
                    </m:r>
                  </m:sup>
                </m:sSup>
              </m:e>
            </m:d>
          </m:e>
        </m:d>
        <m:r>
          <m:rPr>
            <m:sty m:val="p"/>
          </m:rPr>
          <m:t>=</m:t>
        </m:r>
        <m:r>
          <m:t>0</m:t>
        </m:r>
      </m:oMath>
      <w:r>
        <w:t xml:space="preserve"> </w:t>
      </w:r>
      <w:r>
        <w:t xml:space="preserve">para cada factor, y</w:t>
      </w:r>
      <w:r>
        <w:t xml:space="preserve"> </w:t>
      </w:r>
      <m:oMath>
        <m:r>
          <m:t>F</m:t>
        </m:r>
        <m:d>
          <m:dPr>
            <m:begChr m:val="("/>
            <m:sepChr m:val=""/>
            <m:endChr m:val=")"/>
            <m:grow/>
          </m:dPr>
          <m:e>
            <m:sSup>
              <m:e>
                <m:acc>
                  <m:accPr>
                    <m:chr m:val="⃗"/>
                  </m:accPr>
                  <m:e>
                    <m:r>
                      <m:t>z</m:t>
                    </m:r>
                  </m:e>
                </m:acc>
              </m:e>
              <m:sup>
                <m:r>
                  <m:rPr>
                    <m:sty m:val="p"/>
                  </m:rPr>
                  <m:t>*</m:t>
                </m:r>
              </m:sup>
            </m:sSup>
          </m:e>
        </m:d>
        <m:r>
          <m:rPr>
            <m:sty m:val="p"/>
          </m:rPr>
          <m:t>=</m:t>
        </m:r>
        <m:r>
          <m:t>q</m:t>
        </m:r>
      </m:oMath>
      <w:r>
        <w:t xml:space="preserve">: la restricción se satura, porque si sobrara producción podría usarse algo menos de un factor y ahorrar. En una solución interior,</w:t>
      </w:r>
    </w:p>
    <w:p>
      <w:pPr>
        <w:pStyle w:val="BodyText"/>
        <w:keepNext/>
      </w:pPr>
      <m:oMathPara>
        <m:oMathParaPr>
          <m:jc m:val="center"/>
        </m:oMathParaPr>
        <m:oMath>
          <m:f>
            <m:fPr>
              <m:type m:val="bar"/>
            </m:fPr>
            <m:num>
              <m:sSub>
                <m:e>
                  <m:r>
                    <m:t>w</m:t>
                  </m:r>
                </m:e>
                <m:sub>
                  <m:r>
                    <m:t>L</m:t>
                  </m:r>
                </m:sub>
              </m:sSub>
            </m:num>
            <m:den>
              <m:sSub>
                <m:e>
                  <m:r>
                    <m:rPr>
                      <m:sty m:val="p"/>
                    </m:rPr>
                    <m:t>P</m:t>
                  </m:r>
                  <m:r>
                    <m:rPr>
                      <m:sty m:val="p"/>
                    </m:rPr>
                    <m:t>M</m:t>
                  </m:r>
                  <m:r>
                    <m:rPr>
                      <m:sty m:val="p"/>
                    </m:rPr>
                    <m:t>g</m:t>
                  </m:r>
                </m:e>
                <m:sub>
                  <m:r>
                    <m:t>L</m:t>
                  </m:r>
                </m:sub>
              </m:sSub>
            </m:den>
          </m:f>
          <m:r>
            <m:rPr>
              <m:sty m:val="p"/>
            </m:rPr>
            <m:t>=</m:t>
          </m:r>
          <m:f>
            <m:fPr>
              <m:type m:val="bar"/>
            </m:fPr>
            <m:num>
              <m:sSub>
                <m:e>
                  <m:r>
                    <m:t>w</m:t>
                  </m:r>
                </m:e>
                <m:sub>
                  <m:r>
                    <m:t>K</m:t>
                  </m:r>
                </m:sub>
              </m:sSub>
            </m:num>
            <m:den>
              <m:sSub>
                <m:e>
                  <m:r>
                    <m:rPr>
                      <m:sty m:val="p"/>
                    </m:rPr>
                    <m:t>P</m:t>
                  </m:r>
                  <m:r>
                    <m:rPr>
                      <m:sty m:val="p"/>
                    </m:rPr>
                    <m:t>M</m:t>
                  </m:r>
                  <m:r>
                    <m:rPr>
                      <m:sty m:val="p"/>
                    </m:rPr>
                    <m:t>g</m:t>
                  </m:r>
                </m:e>
                <m:sub>
                  <m:r>
                    <m:t>K</m:t>
                  </m:r>
                </m:sub>
              </m:sSub>
            </m:den>
          </m:f>
          <m:r>
            <m:rPr>
              <m:sty m:val="p"/>
            </m:rPr>
            <m:t>=</m:t>
          </m:r>
          <m:r>
            <m:t>μ</m:t>
          </m:r>
          <m:r>
            <m:rPr>
              <m:sty m:val="p"/>
            </m:rPr>
            <m:t>,</m:t>
          </m:r>
          <m:r>
            <m:t>  </m:t>
          </m:r>
          <m:sSub>
            <m:e>
              <m:r>
                <m:rPr>
                  <m:sty m:val="p"/>
                </m:rPr>
                <m:t>R</m:t>
              </m:r>
              <m:r>
                <m:rPr>
                  <m:sty m:val="p"/>
                </m:rPr>
                <m:t>M</m:t>
              </m:r>
              <m:r>
                <m:rPr>
                  <m:sty m:val="p"/>
                </m:rPr>
                <m:t>S</m:t>
              </m:r>
              <m:r>
                <m:rPr>
                  <m:sty m:val="p"/>
                </m:rPr>
                <m:t>T</m:t>
              </m:r>
            </m:e>
            <m:sub>
              <m:r>
                <m:t>L</m:t>
              </m:r>
              <m:r>
                <m:t>K</m:t>
              </m:r>
            </m:sub>
          </m:sSub>
          <m:r>
            <m:rPr>
              <m:sty m:val="p"/>
            </m:rPr>
            <m:t>=</m:t>
          </m:r>
          <m:f>
            <m:fPr>
              <m:type m:val="bar"/>
            </m:fPr>
            <m:num>
              <m:sSub>
                <m:e>
                  <m:r>
                    <m:rPr>
                      <m:sty m:val="p"/>
                    </m:rPr>
                    <m:t>P</m:t>
                  </m:r>
                  <m:r>
                    <m:rPr>
                      <m:sty m:val="p"/>
                    </m:rPr>
                    <m:t>M</m:t>
                  </m:r>
                  <m:r>
                    <m:rPr>
                      <m:sty m:val="p"/>
                    </m:rPr>
                    <m:t>g</m:t>
                  </m:r>
                </m:e>
                <m:sub>
                  <m:r>
                    <m:t>L</m:t>
                  </m:r>
                </m:sub>
              </m:sSub>
            </m:num>
            <m:den>
              <m:sSub>
                <m:e>
                  <m:r>
                    <m:rPr>
                      <m:sty m:val="p"/>
                    </m:rPr>
                    <m:t>P</m:t>
                  </m:r>
                  <m:r>
                    <m:rPr>
                      <m:sty m:val="p"/>
                    </m:rPr>
                    <m:t>M</m:t>
                  </m:r>
                  <m:r>
                    <m:rPr>
                      <m:sty m:val="p"/>
                    </m:rPr>
                    <m:t>g</m:t>
                  </m:r>
                </m:e>
                <m:sub>
                  <m:r>
                    <m:t>K</m:t>
                  </m:r>
                </m:sub>
              </m:sSub>
            </m:den>
          </m:f>
          <m:r>
            <m:rPr>
              <m:sty m:val="p"/>
            </m:rPr>
            <m:t>=</m:t>
          </m:r>
          <m:f>
            <m:fPr>
              <m:type m:val="bar"/>
            </m:fPr>
            <m:num>
              <m:sSub>
                <m:e>
                  <m:r>
                    <m:t>w</m:t>
                  </m:r>
                </m:e>
                <m:sub>
                  <m:r>
                    <m:t>L</m:t>
                  </m:r>
                </m:sub>
              </m:sSub>
            </m:num>
            <m:den>
              <m:sSub>
                <m:e>
                  <m:r>
                    <m:t>w</m:t>
                  </m:r>
                </m:e>
                <m:sub>
                  <m:r>
                    <m:t>K</m:t>
                  </m:r>
                </m:sub>
              </m:sSub>
            </m:den>
          </m:f>
          <m:r>
            <m:rPr>
              <m:sty m:val="p"/>
            </m:rPr>
            <m:t>.</m:t>
          </m:r>
        </m:oMath>
      </m:oMathPara>
    </w:p>
    <w:p>
      <w:pPr>
        <w:numPr>
          <w:ilvl w:val="1"/>
          <w:numId w:val="1000"/>
        </w:numPr>
      </w:pPr>
      <w:r>
        <w:t xml:space="preserve">El coste de obtener una unidad más de producto con cualquier factor (</w:t>
      </w:r>
      <m:oMath>
        <m:sSub>
          <m:e>
            <m:r>
              <m:t>w</m:t>
            </m:r>
          </m:e>
          <m:sub>
            <m:r>
              <m:t>i</m:t>
            </m:r>
          </m:sub>
        </m:sSub>
        <m:r>
          <m:rPr>
            <m:sty m:val="p"/>
          </m:rPr>
          <m:t>/</m:t>
        </m:r>
        <m:sSub>
          <m:e>
            <m:r>
              <m:rPr>
                <m:sty m:val="p"/>
              </m:rPr>
              <m:t>P</m:t>
            </m:r>
            <m:r>
              <m:rPr>
                <m:sty m:val="p"/>
              </m:rPr>
              <m:t>M</m:t>
            </m:r>
            <m:r>
              <m:rPr>
                <m:sty m:val="p"/>
              </m:rPr>
              <m:t>g</m:t>
            </m:r>
          </m:e>
          <m:sub>
            <m:r>
              <m:t>i</m:t>
            </m:r>
          </m:sub>
        </m:sSub>
      </m:oMath>
      <w:r>
        <w:t xml:space="preserve">, el precio del factor dividido por su productividad marginal) es el mismo, y la RMST iguala el precio relativo de los factores, la</w:t>
      </w:r>
      <w:r>
        <w:t xml:space="preserve"> </w:t>
      </w:r>
      <w:r>
        <w:rPr>
          <w:i/>
          <w:iCs/>
        </w:rPr>
        <w:t xml:space="preserve">misma</w:t>
      </w:r>
      <w:r>
        <w:t xml:space="preserve"> </w:t>
      </w:r>
      <w:r>
        <w:t xml:space="preserve">condición de tangencia que en la maximización del beneficio.</w:t>
      </w:r>
    </w:p>
    <w:p>
      <w:pPr>
        <w:numPr>
          <w:ilvl w:val="1"/>
          <w:numId w:val="1031"/>
        </w:numPr>
      </w:pPr>
      <w:r>
        <w:rPr>
          <w:i/>
          <w:iCs/>
        </w:rPr>
        <w:t xml:space="preserve">Multiplicador</w:t>
      </w:r>
      <w:r>
        <w:t xml:space="preserve">:</w:t>
      </w:r>
      <w:r>
        <w:t xml:space="preserve"> </w:t>
      </w:r>
      <m:oMath>
        <m:r>
          <m:t>μ</m:t>
        </m:r>
      </m:oMath>
      <w:r>
        <w:t xml:space="preserve"> </w:t>
      </w:r>
      <w:r>
        <w:t xml:space="preserve">es el precio sombra de la producción exigida: lo que aumenta el coste mínimo cuando se exige producir marginalmente más. Por el teorema de la envolvente,</w:t>
      </w:r>
      <w:r>
        <w:t xml:space="preserve"> </w:t>
      </w:r>
      <m:oMath>
        <m:sSup>
          <m:e>
            <m:r>
              <m:t>μ</m:t>
            </m:r>
          </m:e>
          <m:sup>
            <m:r>
              <m:rPr>
                <m:sty m:val="p"/>
              </m:rPr>
              <m:t>*</m:t>
            </m:r>
          </m:sup>
        </m:sSup>
        <m:r>
          <m:rPr>
            <m:sty m:val="p"/>
          </m:rPr>
          <m:t>=</m:t>
        </m:r>
        <m:r>
          <m:rPr>
            <m:sty m:val="p"/>
          </m:rPr>
          <m:t>∂</m:t>
        </m:r>
        <m:r>
          <m:t>C</m:t>
        </m:r>
        <m:d>
          <m:dPr>
            <m:begChr m:val="("/>
            <m:sepChr m:val=""/>
            <m:endChr m:val=")"/>
            <m:grow/>
          </m:dPr>
          <m:e>
            <m:acc>
              <m:accPr>
                <m:chr m:val="⃗"/>
              </m:accPr>
              <m:e>
                <m:r>
                  <m:t>w</m:t>
                </m:r>
              </m:e>
            </m:acc>
            <m:r>
              <m:rPr>
                <m:sty m:val="p"/>
              </m:rPr>
              <m:t>,</m:t>
            </m:r>
            <m:r>
              <m:t>q</m:t>
            </m:r>
          </m:e>
        </m:d>
        <m:r>
          <m:rPr>
            <m:sty m:val="p"/>
          </m:rPr>
          <m:t>/</m:t>
        </m:r>
        <m:r>
          <m:rPr>
            <m:sty m:val="p"/>
          </m:rPr>
          <m:t>∂</m:t>
        </m:r>
        <m:r>
          <m:t>q</m:t>
        </m:r>
      </m:oMath>
      <w:r>
        <w:t xml:space="preserve">: es el</w:t>
      </w:r>
      <w:r>
        <w:t xml:space="preserve"> </w:t>
      </w:r>
      <w:r>
        <w:rPr>
          <w:b/>
          <w:bCs/>
        </w:rPr>
        <w:t xml:space="preserve">coste marginal</w:t>
      </w:r>
      <w:r>
        <w:t xml:space="preserve">. Es el análogo del multiplicador del problema dual del consumidor, el coste marginal de la utilidad</w:t>
      </w:r>
      <w:r>
        <w:t xml:space="preserve"> </w:t>
      </w:r>
      <w:r>
        <w:rPr>
          <w:rStyle w:val="Referenciaatema"/>
        </w:rPr>
        <w:t xml:space="preserve">[ver tema 3.A.9]</w:t>
      </w:r>
      <w:r>
        <w:t xml:space="preserve">.</w:t>
      </w:r>
    </w:p>
    <w:p>
      <w:pPr>
        <w:numPr>
          <w:ilvl w:val="1"/>
          <w:numId w:val="1031"/>
        </w:numPr>
      </w:pPr>
      <w:r>
        <w:rPr>
          <w:i/>
          <w:iCs/>
        </w:rPr>
        <w:t xml:space="preserve">Condiciones de segundo orden</w:t>
      </w:r>
      <w:r>
        <w:t xml:space="preserve">: con dos factores, el hessiano orlado de</w:t>
      </w:r>
      <w:r>
        <w:t xml:space="preserve"> </w:t>
      </w:r>
      <m:oMath>
        <m:r>
          <m:t>F</m:t>
        </m:r>
      </m:oMath>
      <w:r>
        <w:t xml:space="preserve">,</w:t>
      </w:r>
    </w:p>
    <w:p>
      <w:pPr>
        <w:pStyle w:val="BodyText"/>
        <w:keepNext/>
      </w:pPr>
      <m:oMathPara>
        <m:oMathParaPr>
          <m:jc m:val="center"/>
        </m:oMathParaPr>
        <m:oMath>
          <m:bar>
            <m:barPr>
              <m:pos m:val="top"/>
            </m:barPr>
            <m:e>
              <m:r>
                <m:t>H</m:t>
              </m:r>
            </m:e>
          </m:ba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sSub>
                      <m:e>
                        <m:r>
                          <m:t>F</m:t>
                        </m:r>
                      </m:e>
                      <m:sub>
                        <m:r>
                          <m:t>L</m:t>
                        </m:r>
                      </m:sub>
                    </m:sSub>
                  </m:e>
                  <m:e>
                    <m:sSub>
                      <m:e>
                        <m:r>
                          <m:t>F</m:t>
                        </m:r>
                      </m:e>
                      <m:sub>
                        <m:r>
                          <m:t>K</m:t>
                        </m:r>
                      </m:sub>
                    </m:sSub>
                  </m:e>
                </m:mr>
                <m:mr>
                  <m:e>
                    <m:sSub>
                      <m:e>
                        <m:r>
                          <m:t>F</m:t>
                        </m:r>
                      </m:e>
                      <m:sub>
                        <m:r>
                          <m:t>L</m:t>
                        </m:r>
                      </m:sub>
                    </m:sSub>
                  </m:e>
                  <m:e>
                    <m:sSub>
                      <m:e>
                        <m:r>
                          <m:t>F</m:t>
                        </m:r>
                      </m:e>
                      <m:sub>
                        <m:r>
                          <m:t>L</m:t>
                        </m:r>
                        <m:r>
                          <m:t>L</m:t>
                        </m:r>
                      </m:sub>
                    </m:sSub>
                  </m:e>
                  <m:e>
                    <m:sSub>
                      <m:e>
                        <m:r>
                          <m:t>F</m:t>
                        </m:r>
                      </m:e>
                      <m:sub>
                        <m:r>
                          <m:t>L</m:t>
                        </m:r>
                        <m:r>
                          <m:t>K</m:t>
                        </m:r>
                      </m:sub>
                    </m:sSub>
                  </m:e>
                </m:mr>
                <m:mr>
                  <m:e>
                    <m:sSub>
                      <m:e>
                        <m:r>
                          <m:t>F</m:t>
                        </m:r>
                      </m:e>
                      <m:sub>
                        <m:r>
                          <m:t>K</m:t>
                        </m:r>
                      </m:sub>
                    </m:sSub>
                  </m:e>
                  <m:e>
                    <m:sSub>
                      <m:e>
                        <m:r>
                          <m:t>F</m:t>
                        </m:r>
                      </m:e>
                      <m:sub>
                        <m:r>
                          <m:t>K</m:t>
                        </m:r>
                        <m:r>
                          <m:t>L</m:t>
                        </m:r>
                      </m:sub>
                    </m:sSub>
                  </m:e>
                  <m:e>
                    <m:sSub>
                      <m:e>
                        <m:r>
                          <m:t>F</m:t>
                        </m:r>
                      </m:e>
                      <m:sub>
                        <m:r>
                          <m:t>K</m:t>
                        </m:r>
                        <m:r>
                          <m:t>K</m:t>
                        </m:r>
                      </m:sub>
                    </m:sSub>
                  </m:e>
                </m:mr>
              </m:m>
            </m:e>
          </m:d>
          <m:r>
            <m:rPr>
              <m:sty m:val="p"/>
            </m:rPr>
            <m:t>,</m:t>
          </m:r>
        </m:oMath>
      </m:oMathPara>
    </w:p>
    <w:p>
      <w:pPr>
        <w:numPr>
          <w:ilvl w:val="1"/>
          <w:numId w:val="1000"/>
        </w:numPr>
      </w:pPr>
      <w:r>
        <w:t xml:space="preserve">debe cumplir</w:t>
      </w:r>
      <w:r>
        <w:t xml:space="preserve"> </w:t>
      </w:r>
      <m:oMath>
        <m:d>
          <m:dPr>
            <m:begChr m:val="|"/>
            <m:sepChr m:val=""/>
            <m:endChr m:val="|"/>
            <m:grow/>
          </m:dPr>
          <m:e>
            <m:bar>
              <m:barPr>
                <m:pos m:val="top"/>
              </m:barPr>
              <m:e>
                <m:r>
                  <m:t>H</m:t>
                </m:r>
              </m:e>
            </m:bar>
          </m:e>
        </m:d>
        <m:r>
          <m:rPr>
            <m:sty m:val="p"/>
          </m:rPr>
          <m:t>&gt;</m:t>
        </m:r>
        <m:r>
          <m:t>0</m:t>
        </m:r>
      </m:oMath>
      <w:r>
        <w:t xml:space="preserve"> </w:t>
      </w:r>
      <w:r>
        <w:t xml:space="preserve">en el óptimo, lo que equivale a isocuantas estrictamente convexas en ese punto; con</w:t>
      </w:r>
      <w:r>
        <w:t xml:space="preserve"> </w:t>
      </w:r>
      <m:oMath>
        <m:r>
          <m:t>F</m:t>
        </m:r>
      </m:oMath>
      <w:r>
        <w:t xml:space="preserve"> </w:t>
      </w:r>
      <w:r>
        <w:t xml:space="preserve">estrictamente cuasicóncava se cumple y la solución es única. Es la misma condición que en el problema del consumidor (anexo A).</w:t>
      </w:r>
    </w:p>
    <w:p>
      <w:pPr>
        <w:numPr>
          <w:ilvl w:val="0"/>
          <w:numId w:val="1030"/>
        </w:numPr>
      </w:pPr>
      <w:r>
        <w:rPr>
          <w:i/>
          <w:iCs/>
        </w:rPr>
        <w:t xml:space="preserve">Gráfico</w:t>
      </w:r>
      <w:r>
        <w:t xml:space="preserve"> </w:t>
      </w:r>
      <w:r>
        <w:t xml:space="preserve">(gráfico 3): se dibuja la isocuanta del nivel exigido,</w:t>
      </w:r>
      <w:r>
        <w:t xml:space="preserve"> </w:t>
      </w:r>
      <m:oMath>
        <m:r>
          <m:t>q</m:t>
        </m:r>
      </m:oMath>
      <w:r>
        <w:t xml:space="preserve">, que queda fija, y las</w:t>
      </w:r>
      <w:r>
        <w:t xml:space="preserve"> </w:t>
      </w:r>
      <w:r>
        <w:rPr>
          <w:i/>
          <w:iCs/>
        </w:rPr>
        <w:t xml:space="preserve">rectas isocoste</w:t>
      </w:r>
      <w:r>
        <w:t xml:space="preserve"> </w:t>
      </w:r>
      <m:oMath>
        <m:sSub>
          <m:e>
            <m:r>
              <m:t>w</m:t>
            </m:r>
          </m:e>
          <m:sub>
            <m:r>
              <m:t>L</m:t>
            </m:r>
          </m:sub>
        </m:sSub>
        <m:sSub>
          <m:e>
            <m:r>
              <m:t>z</m:t>
            </m:r>
          </m:e>
          <m:sub>
            <m:r>
              <m:t>L</m:t>
            </m:r>
          </m:sub>
        </m:sSub>
        <m:r>
          <m:rPr>
            <m:sty m:val="p"/>
          </m:rPr>
          <m:t>+</m:t>
        </m:r>
        <m:sSub>
          <m:e>
            <m:r>
              <m:t>w</m:t>
            </m:r>
          </m:e>
          <m:sub>
            <m:r>
              <m:t>K</m:t>
            </m:r>
          </m:sub>
        </m:sSub>
        <m:sSub>
          <m:e>
            <m:r>
              <m:t>z</m:t>
            </m:r>
          </m:e>
          <m:sub>
            <m:r>
              <m:t>K</m:t>
            </m:r>
          </m:sub>
        </m:sSub>
        <m:r>
          <m:rPr>
            <m:sty m:val="p"/>
          </m:rPr>
          <m:t>=</m:t>
        </m:r>
        <m:bar>
          <m:barPr>
            <m:pos m:val="top"/>
          </m:barPr>
          <m:e>
            <m:r>
              <m:t>C</m:t>
            </m:r>
          </m:e>
        </m:bar>
      </m:oMath>
      <w:r>
        <w:t xml:space="preserve">, paralelas entre sí, de pendiente</w:t>
      </w:r>
      <w:r>
        <w:t xml:space="preserve"> </w:t>
      </w:r>
      <m:oMath>
        <m:r>
          <m:rPr>
            <m:sty m:val="p"/>
          </m:rPr>
          <m:t>−</m:t>
        </m:r>
        <m:sSub>
          <m:e>
            <m:r>
              <m:t>w</m:t>
            </m:r>
          </m:e>
          <m:sub>
            <m:r>
              <m:t>L</m:t>
            </m:r>
          </m:sub>
        </m:sSub>
        <m:r>
          <m:rPr>
            <m:sty m:val="p"/>
          </m:rPr>
          <m:t>/</m:t>
        </m:r>
        <m:sSub>
          <m:e>
            <m:r>
              <m:t>w</m:t>
            </m:r>
          </m:e>
          <m:sub>
            <m:r>
              <m:t>K</m:t>
            </m:r>
          </m:sub>
        </m:sSub>
      </m:oMath>
      <w:r>
        <w:t xml:space="preserve">, que unen las combinaciones con el mismo coste. Se desplazan hacia el origen hasta la más baja que toca la isocuanta. El óptimo</w:t>
      </w:r>
      <w:r>
        <w:t xml:space="preserve"> </w:t>
      </w:r>
      <m:oMath>
        <m:sSup>
          <m:e>
            <m:acc>
              <m:accPr>
                <m:chr m:val="⃗"/>
              </m:accPr>
              <m:e>
                <m:r>
                  <m:t>z</m:t>
                </m:r>
              </m:e>
            </m:acc>
          </m:e>
          <m:sup>
            <m:r>
              <m:rPr>
                <m:sty m:val="p"/>
              </m:rPr>
              <m:t>*</m:t>
            </m:r>
          </m:sup>
        </m:sSup>
      </m:oMath>
      <w:r>
        <w:t xml:space="preserve"> </w:t>
      </w:r>
      <w:r>
        <w:t xml:space="preserve">está en la tangencia: la pendiente de la isocuanta (la RMST) iguala la de la isocoste (el precio relativo). En puntos como</w:t>
      </w:r>
      <w:r>
        <w:t xml:space="preserve"> </w:t>
      </w:r>
      <m:oMath>
        <m:acc>
          <m:accPr>
            <m:chr m:val="⃗"/>
          </m:accPr>
          <m:e>
            <m:r>
              <m:t>z</m:t>
            </m:r>
          </m:e>
        </m:acc>
        <m:r>
          <m:rPr>
            <m:sty m:val="p"/>
          </m:rPr>
          <m:t>′</m:t>
        </m:r>
      </m:oMath>
      <w:r>
        <w:t xml:space="preserve"> </w:t>
      </w:r>
      <w:r>
        <w:t xml:space="preserve">o</w:t>
      </w:r>
      <w:r>
        <w:t xml:space="preserve"> </w:t>
      </w:r>
      <m:oMath>
        <m:acc>
          <m:accPr>
            <m:chr m:val="⃗"/>
          </m:accPr>
          <m:e>
            <m:r>
              <m:t>z</m:t>
            </m:r>
          </m:e>
        </m:acc>
        <m:r>
          <m:rPr>
            <m:sty m:val="p"/>
          </m:rPr>
          <m:t>″</m:t>
        </m:r>
      </m:oMath>
      <w:r>
        <w:t xml:space="preserve">, de la misma isocuanta, se produce lo mismo con un coste mayor.</w:t>
      </w:r>
    </w:p>
    <w:bookmarkStart w:id="49" w:name="fig:mc"/>
    <w:p>
      <w:pPr>
        <w:pStyle w:val="ImageCaption"/>
      </w:pPr>
      <w:r>
        <w:t xml:space="preserve">Gráfico 3.–</w:t>
      </w:r>
      <w:r>
        <w:t xml:space="preserve"> </w:t>
      </w:r>
      <w:r>
        <w:t xml:space="preserve">Minimización del coste: la isocoste más baja que alcanza la producción</w:t>
      </w:r>
      <w:r>
        <w:t xml:space="preserve"> </w:t>
      </w:r>
      <m:oMath>
        <m:r>
          <m:t>q</m:t>
        </m:r>
      </m:oMath>
    </w:p>
    <w:p>
      <w:pPr>
        <w:pStyle w:val="CaptionedFigure"/>
      </w:pPr>
      <w:r>
        <w:drawing>
          <wp:inline>
            <wp:extent cx="2718734" cy="1993942"/>
            <wp:effectExtent b="0" l="0" r="0" t="0"/>
            <wp:docPr descr="" title="" id="47" name="Picture"/>
            <a:graphic>
              <a:graphicData uri="http://schemas.openxmlformats.org/drawingml/2006/picture">
                <pic:pic>
                  <pic:nvPicPr>
                    <pic:cNvPr descr="C:\Users\vgutierrez\Documents\src\victorgutierrezmarcos.github.io-revision\oposicion\temario\fuentes\3A12\graficos/mc.png" id="48" name="Picture"/>
                    <pic:cNvPicPr>
                      <a:picLocks noChangeArrowheads="1" noChangeAspect="1"/>
                    </pic:cNvPicPr>
                  </pic:nvPicPr>
                  <pic:blipFill>
                    <a:blip r:embed="rId46"/>
                    <a:stretch>
                      <a:fillRect/>
                    </a:stretch>
                  </pic:blipFill>
                  <pic:spPr bwMode="auto">
                    <a:xfrm>
                      <a:off x="0" y="0"/>
                      <a:ext cx="2718734" cy="1993942"/>
                    </a:xfrm>
                    <a:prstGeom prst="rect">
                      <a:avLst/>
                    </a:prstGeom>
                    <a:noFill/>
                    <a:ln w="9525">
                      <a:noFill/>
                      <a:headEnd/>
                      <a:tailEnd/>
                    </a:ln>
                  </pic:spPr>
                </pic:pic>
              </a:graphicData>
            </a:graphic>
          </wp:inline>
        </w:drawing>
      </w:r>
    </w:p>
    <w:bookmarkEnd w:id="49"/>
    <w:p>
      <w:pPr>
        <w:pStyle w:val="Piedeimagen"/>
      </w:pPr>
      <w:r>
        <w:t xml:space="preserve">Fuente: elaboración propia basada en</w:t>
      </w:r>
      <w:r>
        <w:t xml:space="preserve"> </w:t>
      </w:r>
      <w:r>
        <w:rPr>
          <w:smallCaps/>
        </w:rPr>
        <w:t xml:space="preserve">Maté García</w:t>
      </w:r>
      <w:r>
        <w:t xml:space="preserve"> </w:t>
      </w:r>
      <w:r>
        <w:t xml:space="preserve">y</w:t>
      </w:r>
      <w:r>
        <w:t xml:space="preserve"> </w:t>
      </w:r>
      <w:r>
        <w:rPr>
          <w:smallCaps/>
        </w:rPr>
        <w:t xml:space="preserve">Pérez Domínguez</w:t>
      </w:r>
      <w:r>
        <w:t xml:space="preserve"> </w:t>
      </w:r>
      <w:r>
        <w:t xml:space="preserve">(</w:t>
      </w:r>
      <w:hyperlink w:anchor="ref-MatePerez2007Microeconomia">
        <w:r>
          <w:rPr>
            <w:rStyle w:val="Hyperlink"/>
          </w:rPr>
          <w:t xml:space="preserve">2007, cap. 7</w:t>
        </w:r>
      </w:hyperlink>
      <w:r>
        <w:t xml:space="preserve">)</w:t>
      </w:r>
      <w:r>
        <w:t xml:space="preserve"> </w:t>
      </w:r>
      <w:r>
        <w:t xml:space="preserve">y</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párr. 5.C</w:t>
        </w:r>
      </w:hyperlink>
      <w:r>
        <w:t xml:space="preserve">)</w:t>
      </w:r>
      <w:r>
        <w:t xml:space="preserve">.</w:t>
      </w:r>
    </w:p>
    <w:bookmarkEnd w:id="50"/>
    <w:bookmarkStart w:id="58" w:name="X8320997957883f719326460eac4668886aca544"/>
    <w:p>
      <w:pPr>
        <w:pStyle w:val="Heading5"/>
      </w:pPr>
      <w:r>
        <w:t xml:space="preserve">iii) Implicaciones: demandas condicionadas y función de costes</w:t>
      </w:r>
    </w:p>
    <w:p>
      <w:pPr>
        <w:numPr>
          <w:ilvl w:val="0"/>
          <w:numId w:val="1032"/>
        </w:numPr>
      </w:pPr>
      <w:r>
        <w:t xml:space="preserve">La solución da las</w:t>
      </w:r>
      <w:r>
        <w:t xml:space="preserve"> </w:t>
      </w:r>
      <w:r>
        <w:rPr>
          <w:b/>
          <w:bCs/>
        </w:rPr>
        <w:t xml:space="preserve">demandas condicionadas de factores</w:t>
      </w:r>
      <w:r>
        <w:t xml:space="preserve">, condicionadas a producir</w:t>
      </w:r>
      <w:r>
        <w:t xml:space="preserve"> </w:t>
      </w:r>
      <m:oMath>
        <m:r>
          <m:t>q</m:t>
        </m:r>
      </m:oMath>
      <w:r>
        <w:t xml:space="preserve">:</w:t>
      </w:r>
    </w:p>
    <w:p>
      <w:pPr>
        <w:pStyle w:val="BodyText"/>
        <w:keepNext/>
      </w:pPr>
      <m:oMathPara>
        <m:oMathParaPr>
          <m:jc m:val="center"/>
        </m:oMathParaPr>
        <m:oMath>
          <m:sSup>
            <m:e>
              <m:acc>
                <m:accPr>
                  <m:chr m:val="⃗"/>
                </m:accPr>
                <m:e>
                  <m:r>
                    <m:t>z</m:t>
                  </m:r>
                </m:e>
              </m:acc>
            </m:e>
            <m:sup>
              <m:r>
                <m:rPr>
                  <m:sty m:val="p"/>
                </m:rPr>
                <m:t>*</m:t>
              </m:r>
            </m:sup>
          </m:sSup>
          <m:r>
            <m:rPr>
              <m:sty m:val="p"/>
            </m:rPr>
            <m:t>=</m:t>
          </m:r>
          <m:acc>
            <m:accPr>
              <m:chr m:val="⃗"/>
            </m:accPr>
            <m:e>
              <m:r>
                <m:t>z</m:t>
              </m:r>
            </m:e>
          </m:acc>
          <m:d>
            <m:dPr>
              <m:begChr m:val="("/>
              <m:sepChr m:val=""/>
              <m:endChr m:val=")"/>
              <m:grow/>
            </m:dPr>
            <m:e>
              <m:acc>
                <m:accPr>
                  <m:chr m:val="⃗"/>
                </m:accPr>
                <m:e>
                  <m:r>
                    <m:t>w</m:t>
                  </m:r>
                </m:e>
              </m:acc>
              <m:r>
                <m:rPr>
                  <m:sty m:val="p"/>
                </m:rPr>
                <m:t>,</m:t>
              </m:r>
              <m:r>
                <m:t>q</m:t>
              </m:r>
            </m:e>
          </m:d>
          <m:r>
            <m:rPr>
              <m:sty m:val="p"/>
            </m:rPr>
            <m:t>=</m:t>
          </m:r>
          <m:d>
            <m:dPr>
              <m:begChr m:val="("/>
              <m:sepChr m:val=""/>
              <m:endChr m:val=")"/>
              <m:grow/>
            </m:dPr>
            <m:e>
              <m:m>
                <m:mPr>
                  <m:baseJc m:val="center"/>
                  <m:plcHide m:val="on"/>
                  <m:mcs>
                    <m:mc>
                      <m:mcPr>
                        <m:mcJc m:val="center"/>
                        <m:count m:val="1"/>
                      </m:mcPr>
                    </m:mc>
                  </m:mcs>
                </m:mPr>
                <m:mr>
                  <m:e>
                    <m:sSub>
                      <m:e>
                        <m:r>
                          <m:t>z</m:t>
                        </m:r>
                      </m:e>
                      <m:sub>
                        <m:r>
                          <m:t>1</m:t>
                        </m:r>
                      </m:sub>
                    </m:sSub>
                    <m:d>
                      <m:dPr>
                        <m:begChr m:val="("/>
                        <m:sepChr m:val=""/>
                        <m:endChr m:val=")"/>
                        <m:grow/>
                      </m:dPr>
                      <m:e>
                        <m:sSub>
                          <m:e>
                            <m:r>
                              <m:t>w</m:t>
                            </m:r>
                          </m:e>
                          <m:sub>
                            <m:r>
                              <m:t>1</m:t>
                            </m:r>
                          </m:sub>
                        </m:sSub>
                        <m:r>
                          <m:rPr>
                            <m:sty m:val="p"/>
                          </m:rPr>
                          <m:t>,</m:t>
                        </m:r>
                        <m:r>
                          <m:rPr>
                            <m:sty m:val="p"/>
                          </m:rPr>
                          <m:t>…</m:t>
                        </m:r>
                        <m:r>
                          <m:rPr>
                            <m:sty m:val="p"/>
                          </m:rPr>
                          <m:t>,</m:t>
                        </m:r>
                        <m:sSub>
                          <m:e>
                            <m:r>
                              <m:t>w</m:t>
                            </m:r>
                          </m:e>
                          <m:sub>
                            <m:r>
                              <m:t>n</m:t>
                            </m:r>
                          </m:sub>
                        </m:sSub>
                        <m:r>
                          <m:rPr>
                            <m:sty m:val="p"/>
                          </m:rPr>
                          <m:t>,</m:t>
                        </m:r>
                        <m:r>
                          <m:t>q</m:t>
                        </m:r>
                      </m:e>
                    </m:d>
                  </m:e>
                </m:mr>
                <m:mr>
                  <m:e>
                    <m:r>
                      <m:rPr>
                        <m:sty m:val="p"/>
                      </m:rPr>
                      <m:t>⋮</m:t>
                    </m:r>
                  </m:e>
                </m:mr>
                <m:mr>
                  <m:e>
                    <m:sSub>
                      <m:e>
                        <m:r>
                          <m:t>z</m:t>
                        </m:r>
                      </m:e>
                      <m:sub>
                        <m:r>
                          <m:t>n</m:t>
                        </m:r>
                      </m:sub>
                    </m:sSub>
                    <m:d>
                      <m:dPr>
                        <m:begChr m:val="("/>
                        <m:sepChr m:val=""/>
                        <m:endChr m:val=")"/>
                        <m:grow/>
                      </m:dPr>
                      <m:e>
                        <m:sSub>
                          <m:e>
                            <m:r>
                              <m:t>w</m:t>
                            </m:r>
                          </m:e>
                          <m:sub>
                            <m:r>
                              <m:t>1</m:t>
                            </m:r>
                          </m:sub>
                        </m:sSub>
                        <m:r>
                          <m:rPr>
                            <m:sty m:val="p"/>
                          </m:rPr>
                          <m:t>,</m:t>
                        </m:r>
                        <m:r>
                          <m:rPr>
                            <m:sty m:val="p"/>
                          </m:rPr>
                          <m:t>…</m:t>
                        </m:r>
                        <m:r>
                          <m:rPr>
                            <m:sty m:val="p"/>
                          </m:rPr>
                          <m:t>,</m:t>
                        </m:r>
                        <m:sSub>
                          <m:e>
                            <m:r>
                              <m:t>w</m:t>
                            </m:r>
                          </m:e>
                          <m:sub>
                            <m:r>
                              <m:t>n</m:t>
                            </m:r>
                          </m:sub>
                        </m:sSub>
                        <m:r>
                          <m:rPr>
                            <m:sty m:val="p"/>
                          </m:rPr>
                          <m:t>,</m:t>
                        </m:r>
                        <m:r>
                          <m:t>q</m:t>
                        </m:r>
                      </m:e>
                    </m:d>
                  </m:e>
                </m:mr>
              </m:m>
            </m:e>
          </m:d>
          <m:r>
            <m:rPr>
              <m:sty m:val="p"/>
            </m:rPr>
            <m:t>.</m:t>
          </m:r>
        </m:oMath>
      </m:oMathPara>
    </w:p>
    <w:p>
      <w:pPr>
        <w:keepNext/>
        <w:numPr>
          <w:ilvl w:val="0"/>
          <w:numId w:val="1000"/>
        </w:numPr>
      </w:pPr>
      <w:r>
        <w:t xml:space="preserve">Son las análogas de las demandas</w:t>
      </w:r>
      <w:r>
        <w:t xml:space="preserve"> </w:t>
      </w:r>
      <w:r>
        <w:rPr>
          <w:i/>
          <w:iCs/>
        </w:rPr>
        <w:t xml:space="preserve">hicksianas</w:t>
      </w:r>
      <w:r>
        <w:t xml:space="preserve"> </w:t>
      </w:r>
      <w:r>
        <w:t xml:space="preserve">del consumidor, no de las marshallianas</w:t>
      </w:r>
      <w:r>
        <w:t xml:space="preserve"> </w:t>
      </w:r>
      <w:r>
        <w:rPr>
          <w:rStyle w:val="Referenciaatema"/>
        </w:rPr>
        <w:t xml:space="preserve">[ver tema 3.A.9]</w:t>
      </w:r>
      <w:r>
        <w:t xml:space="preserve">: el parámetro es la producción, como allí la utilidad. Las demandas condicionadas y las no condicionadas se distinguen por sus argumentos, que se escriben siempre. Sus</w:t>
      </w:r>
      <w:r>
        <w:t xml:space="preserve"> </w:t>
      </w:r>
      <w:r>
        <w:rPr>
          <w:b/>
          <w:bCs/>
        </w:rPr>
        <w:t xml:space="preserve">propiedades</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w:t>
        </w:r>
      </w:hyperlink>
      <w:r>
        <w:t xml:space="preserve">, prop. 5.C.2;</w:t>
      </w:r>
      <w:r>
        <w:t xml:space="preserve"> </w:t>
      </w:r>
      <w:hyperlink w:anchor="ref-Perez2004Microeconomia">
        <w:r>
          <w:rPr>
            <w:rStyle w:val="Hyperlink"/>
            <w:smallCaps/>
          </w:rPr>
          <w:t xml:space="preserve">Pérez Domínguez</w:t>
        </w:r>
        <w:r>
          <w:rPr>
            <w:rStyle w:val="Hyperlink"/>
          </w:rPr>
          <w:t xml:space="preserve"> </w:t>
        </w:r>
        <w:r>
          <w:rPr>
            <w:rStyle w:val="Hyperlink"/>
          </w:rPr>
          <w:t xml:space="preserve">2004, 15</w:t>
        </w:r>
      </w:hyperlink>
      <w:r>
        <w:t xml:space="preserve">)</w:t>
      </w:r>
      <w:r>
        <w:t xml:space="preserve">:</w:t>
      </w:r>
    </w:p>
    <w:p>
      <w:pPr>
        <w:numPr>
          <w:ilvl w:val="1"/>
          <w:numId w:val="1033"/>
        </w:numPr>
      </w:pPr>
      <w:r>
        <w:rPr>
          <w:i/>
          <w:iCs/>
        </w:rPr>
        <w:t xml:space="preserve">existen y son únicas</w:t>
      </w:r>
      <w:r>
        <w:t xml:space="preserve">, con</w:t>
      </w:r>
      <w:r>
        <w:t xml:space="preserve"> </w:t>
      </w:r>
      <m:oMath>
        <m:r>
          <m:t>F</m:t>
        </m:r>
      </m:oMath>
      <w:r>
        <w:t xml:space="preserve"> </w:t>
      </w:r>
      <w:r>
        <w:t xml:space="preserve">estrictamente cuasicóncava;</w:t>
      </w:r>
    </w:p>
    <w:p>
      <w:pPr>
        <w:numPr>
          <w:ilvl w:val="1"/>
          <w:numId w:val="1033"/>
        </w:numPr>
      </w:pPr>
      <w:r>
        <w:t xml:space="preserve">son</w:t>
      </w:r>
      <w:r>
        <w:t xml:space="preserve"> </w:t>
      </w:r>
      <w:r>
        <w:rPr>
          <w:i/>
          <w:iCs/>
        </w:rPr>
        <w:t xml:space="preserve">continuas</w:t>
      </w:r>
      <w:r>
        <w:t xml:space="preserve"> </w:t>
      </w:r>
      <w:r>
        <w:t xml:space="preserve">en</w:t>
      </w:r>
      <w:r>
        <w:t xml:space="preserve"> </w:t>
      </w:r>
      <m:oMath>
        <m:d>
          <m:dPr>
            <m:begChr m:val="("/>
            <m:sepChr m:val=""/>
            <m:endChr m:val=")"/>
            <m:grow/>
          </m:dPr>
          <m:e>
            <m:acc>
              <m:accPr>
                <m:chr m:val="⃗"/>
              </m:accPr>
              <m:e>
                <m:r>
                  <m:t>w</m:t>
                </m:r>
              </m:e>
            </m:acc>
            <m:r>
              <m:rPr>
                <m:sty m:val="p"/>
              </m:rPr>
              <m:t>,</m:t>
            </m:r>
            <m:r>
              <m:t>q</m:t>
            </m:r>
          </m:e>
        </m:d>
      </m:oMath>
      <w:r>
        <w:t xml:space="preserve"> </w:t>
      </w:r>
      <w:r>
        <w:t xml:space="preserve">y, con cierta generalidad, diferenciables;</w:t>
      </w:r>
    </w:p>
    <w:p>
      <w:pPr>
        <w:numPr>
          <w:ilvl w:val="1"/>
          <w:numId w:val="1033"/>
        </w:numPr>
      </w:pPr>
      <w:r>
        <w:t xml:space="preserve">son</w:t>
      </w:r>
      <w:r>
        <w:t xml:space="preserve"> </w:t>
      </w:r>
      <w:r>
        <w:rPr>
          <w:i/>
          <w:iCs/>
        </w:rPr>
        <w:t xml:space="preserve">homogéneas de grado cero en</w:t>
      </w:r>
      <w:r>
        <w:rPr>
          <w:i/>
          <w:iCs/>
        </w:rPr>
        <w:t xml:space="preserve"> </w:t>
      </w:r>
      <m:oMath>
        <m:acc>
          <m:accPr>
            <m:chr m:val="⃗"/>
          </m:accPr>
          <m:e>
            <m:r>
              <m:t>w</m:t>
            </m:r>
          </m:e>
        </m:acc>
      </m:oMath>
      <w:r>
        <w:t xml:space="preserve">:</w:t>
      </w:r>
      <w:r>
        <w:t xml:space="preserve"> </w:t>
      </w:r>
      <m:oMath>
        <m:acc>
          <m:accPr>
            <m:chr m:val="⃗"/>
          </m:accPr>
          <m:e>
            <m:r>
              <m:t>z</m:t>
            </m:r>
          </m:e>
        </m:acc>
        <m:d>
          <m:dPr>
            <m:begChr m:val="("/>
            <m:sepChr m:val=""/>
            <m:endChr m:val=")"/>
            <m:grow/>
          </m:dPr>
          <m:e>
            <m:r>
              <m:t>κ</m:t>
            </m:r>
            <m:acc>
              <m:accPr>
                <m:chr m:val="⃗"/>
              </m:accPr>
              <m:e>
                <m:r>
                  <m:t>w</m:t>
                </m:r>
              </m:e>
            </m:acc>
            <m:r>
              <m:rPr>
                <m:sty m:val="p"/>
              </m:rPr>
              <m:t>,</m:t>
            </m:r>
            <m:r>
              <m:t>q</m:t>
            </m:r>
          </m:e>
        </m:d>
        <m:r>
          <m:rPr>
            <m:sty m:val="p"/>
          </m:rPr>
          <m:t>=</m:t>
        </m:r>
        <m:acc>
          <m:accPr>
            <m:chr m:val="⃗"/>
          </m:accPr>
          <m:e>
            <m:r>
              <m:t>z</m:t>
            </m:r>
          </m:e>
        </m:acc>
        <m:d>
          <m:dPr>
            <m:begChr m:val="("/>
            <m:sepChr m:val=""/>
            <m:endChr m:val=")"/>
            <m:grow/>
          </m:dPr>
          <m:e>
            <m:acc>
              <m:accPr>
                <m:chr m:val="⃗"/>
              </m:accPr>
              <m:e>
                <m:r>
                  <m:t>w</m:t>
                </m:r>
              </m:e>
            </m:acc>
            <m:r>
              <m:rPr>
                <m:sty m:val="p"/>
              </m:rPr>
              <m:t>,</m:t>
            </m:r>
            <m:r>
              <m:t>q</m:t>
            </m:r>
          </m:e>
        </m:d>
      </m:oMath>
      <w:r>
        <w:t xml:space="preserve"> </w:t>
      </w:r>
      <w:r>
        <w:t xml:space="preserve">para todo</w:t>
      </w:r>
      <w:r>
        <w:t xml:space="preserve"> </w:t>
      </w:r>
      <m:oMath>
        <m:r>
          <m:t>κ</m:t>
        </m:r>
        <m:r>
          <m:rPr>
            <m:sty m:val="p"/>
          </m:rPr>
          <m:t>&gt;</m:t>
        </m:r>
        <m:r>
          <m:t>0</m:t>
        </m:r>
      </m:oMath>
      <w:r>
        <w:t xml:space="preserve">. Si todos los precios de los factores se multiplican por</w:t>
      </w:r>
      <w:r>
        <w:t xml:space="preserve"> </w:t>
      </w:r>
      <m:oMath>
        <m:r>
          <m:t>κ</m:t>
        </m:r>
      </m:oMath>
      <w:r>
        <w:t xml:space="preserve">, la combinación más barata no cambia. No lo son en</w:t>
      </w:r>
      <w:r>
        <w:t xml:space="preserve"> </w:t>
      </w:r>
      <m:oMath>
        <m:r>
          <m:t>q</m:t>
        </m:r>
      </m:oMath>
      <w:r>
        <w:t xml:space="preserve">: para producir el doble hacen falta más factores;</w:t>
      </w:r>
    </w:p>
    <w:p>
      <w:pPr>
        <w:numPr>
          <w:ilvl w:val="1"/>
          <w:numId w:val="1033"/>
        </w:numPr>
      </w:pPr>
      <w:r>
        <w:rPr>
          <w:i/>
          <w:iCs/>
        </w:rPr>
        <w:t xml:space="preserve">no hay exceso de producción</w:t>
      </w:r>
      <w:r>
        <w:t xml:space="preserve">:</w:t>
      </w:r>
      <w:r>
        <w:t xml:space="preserve"> </w:t>
      </w:r>
      <m:oMath>
        <m:r>
          <m:t>F</m:t>
        </m:r>
        <m:d>
          <m:dPr>
            <m:begChr m:val="("/>
            <m:sepChr m:val=""/>
            <m:endChr m:val=")"/>
            <m:grow/>
          </m:dPr>
          <m:e>
            <m:acc>
              <m:accPr>
                <m:chr m:val="⃗"/>
              </m:accPr>
              <m:e>
                <m:r>
                  <m:t>z</m:t>
                </m:r>
              </m:e>
            </m:acc>
            <m:d>
              <m:dPr>
                <m:begChr m:val="("/>
                <m:sepChr m:val=""/>
                <m:endChr m:val=")"/>
                <m:grow/>
              </m:dPr>
              <m:e>
                <m:acc>
                  <m:accPr>
                    <m:chr m:val="⃗"/>
                  </m:accPr>
                  <m:e>
                    <m:r>
                      <m:t>w</m:t>
                    </m:r>
                  </m:e>
                </m:acc>
                <m:r>
                  <m:rPr>
                    <m:sty m:val="p"/>
                  </m:rPr>
                  <m:t>,</m:t>
                </m:r>
                <m:r>
                  <m:t>q</m:t>
                </m:r>
              </m:e>
            </m:d>
          </m:e>
        </m:d>
        <m:r>
          <m:rPr>
            <m:sty m:val="p"/>
          </m:rPr>
          <m:t>=</m:t>
        </m:r>
        <m:r>
          <m:t>q</m:t>
        </m:r>
      </m:oMath>
      <w:r>
        <w:t xml:space="preserve">;</w:t>
      </w:r>
    </w:p>
    <w:p>
      <w:pPr>
        <w:numPr>
          <w:ilvl w:val="1"/>
          <w:numId w:val="1033"/>
        </w:numPr>
      </w:pPr>
      <w:r>
        <w:t xml:space="preserve">cumplen la</w:t>
      </w:r>
      <w:r>
        <w:t xml:space="preserve"> </w:t>
      </w:r>
      <w:r>
        <w:rPr>
          <w:b/>
          <w:bCs/>
        </w:rPr>
        <w:t xml:space="preserve">ley de la demanda condicionada</w:t>
      </w:r>
      <w:r>
        <w:t xml:space="preserve">:</w:t>
      </w:r>
      <w:r>
        <w:t xml:space="preserve"> </w:t>
      </w:r>
      <m:oMath>
        <m:d>
          <m:dPr>
            <m:begChr m:val="("/>
            <m:sepChr m:val=""/>
            <m:endChr m:val=")"/>
            <m:grow/>
          </m:dPr>
          <m:e>
            <m:acc>
              <m:accPr>
                <m:chr m:val="⃗"/>
              </m:accPr>
              <m:e>
                <m:r>
                  <m:t>w</m:t>
                </m:r>
              </m:e>
            </m:acc>
            <m:r>
              <m:rPr>
                <m:sty m:val="p"/>
              </m:rPr>
              <m:t>′</m:t>
            </m:r>
            <m:r>
              <m:rPr>
                <m:sty m:val="p"/>
              </m:rPr>
              <m:t>−</m:t>
            </m:r>
            <m:acc>
              <m:accPr>
                <m:chr m:val="⃗"/>
              </m:accPr>
              <m:e>
                <m:r>
                  <m:t>w</m:t>
                </m:r>
              </m:e>
            </m:acc>
          </m:e>
        </m:d>
        <m:r>
          <m:rPr>
            <m:sty m:val="p"/>
          </m:rPr>
          <m:t>⋅</m:t>
        </m:r>
        <m:d>
          <m:dPr>
            <m:begChr m:val="("/>
            <m:sepChr m:val=""/>
            <m:endChr m:val=")"/>
            <m:grow/>
          </m:dPr>
          <m:e>
            <m:acc>
              <m:accPr>
                <m:chr m:val="⃗"/>
              </m:accPr>
              <m:e>
                <m:r>
                  <m:t>z</m:t>
                </m:r>
              </m:e>
            </m:acc>
            <m:d>
              <m:dPr>
                <m:begChr m:val="("/>
                <m:sepChr m:val=""/>
                <m:endChr m:val=")"/>
                <m:grow/>
              </m:dPr>
              <m:e>
                <m:acc>
                  <m:accPr>
                    <m:chr m:val="⃗"/>
                  </m:accPr>
                  <m:e>
                    <m:r>
                      <m:t>w</m:t>
                    </m:r>
                  </m:e>
                </m:acc>
                <m:r>
                  <m:rPr>
                    <m:sty m:val="p"/>
                  </m:rPr>
                  <m:t>′</m:t>
                </m:r>
                <m:r>
                  <m:rPr>
                    <m:sty m:val="p"/>
                  </m:rPr>
                  <m:t>,</m:t>
                </m:r>
                <m:r>
                  <m:t>q</m:t>
                </m:r>
              </m:e>
            </m:d>
            <m:r>
              <m:rPr>
                <m:sty m:val="p"/>
              </m:rPr>
              <m:t>−</m:t>
            </m:r>
            <m:acc>
              <m:accPr>
                <m:chr m:val="⃗"/>
              </m:accPr>
              <m:e>
                <m:r>
                  <m:t>z</m:t>
                </m:r>
              </m:e>
            </m:acc>
            <m:d>
              <m:dPr>
                <m:begChr m:val="("/>
                <m:sepChr m:val=""/>
                <m:endChr m:val=")"/>
                <m:grow/>
              </m:dPr>
              <m:e>
                <m:acc>
                  <m:accPr>
                    <m:chr m:val="⃗"/>
                  </m:accPr>
                  <m:e>
                    <m:r>
                      <m:t>w</m:t>
                    </m:r>
                  </m:e>
                </m:acc>
                <m:r>
                  <m:rPr>
                    <m:sty m:val="p"/>
                  </m:rPr>
                  <m:t>,</m:t>
                </m:r>
                <m:r>
                  <m:t>q</m:t>
                </m:r>
              </m:e>
            </m:d>
          </m:e>
        </m:d>
        <m:r>
          <m:rPr>
            <m:sty m:val="p"/>
          </m:rPr>
          <m:t>≤</m:t>
        </m:r>
        <m:r>
          <m:t>0</m:t>
        </m:r>
      </m:oMath>
      <w:r>
        <w:t xml:space="preserve"> </w:t>
      </w:r>
      <w:r>
        <w:t xml:space="preserve">y, en particular,</w:t>
      </w:r>
      <w:r>
        <w:t xml:space="preserve"> </w:t>
      </w:r>
      <m:oMath>
        <m:r>
          <m:rPr>
            <m:sty m:val="p"/>
          </m:rPr>
          <m:t>∂</m:t>
        </m:r>
        <m:sSub>
          <m:e>
            <m:r>
              <m:t>z</m:t>
            </m:r>
          </m:e>
          <m:sub>
            <m:r>
              <m:t>i</m:t>
            </m:r>
          </m:sub>
        </m:sSub>
        <m:d>
          <m:dPr>
            <m:begChr m:val="("/>
            <m:sepChr m:val=""/>
            <m:endChr m:val=")"/>
            <m:grow/>
          </m:dPr>
          <m:e>
            <m:acc>
              <m:accPr>
                <m:chr m:val="⃗"/>
              </m:accPr>
              <m:e>
                <m:r>
                  <m:t>w</m:t>
                </m:r>
              </m:e>
            </m:acc>
            <m:r>
              <m:rPr>
                <m:sty m:val="p"/>
              </m:rPr>
              <m:t>,</m:t>
            </m:r>
            <m:r>
              <m:t>q</m:t>
            </m:r>
          </m:e>
        </m:d>
        <m:r>
          <m:rPr>
            <m:sty m:val="p"/>
          </m:rPr>
          <m:t>/</m:t>
        </m:r>
        <m:r>
          <m:rPr>
            <m:sty m:val="p"/>
          </m:rPr>
          <m:t>∂</m:t>
        </m:r>
        <m:sSub>
          <m:e>
            <m:r>
              <m:t>w</m:t>
            </m:r>
          </m:e>
          <m:sub>
            <m:r>
              <m:t>i</m:t>
            </m:r>
          </m:sub>
        </m:sSub>
        <m:r>
          <m:rPr>
            <m:sty m:val="p"/>
          </m:rPr>
          <m:t>≤</m:t>
        </m:r>
        <m:r>
          <m:t>0</m:t>
        </m:r>
      </m:oMath>
      <w:r>
        <w:t xml:space="preserve">. Se debe a la concavidad de la función de costes, como veremos enseguida.</w:t>
      </w:r>
    </w:p>
    <w:p>
      <w:pPr>
        <w:numPr>
          <w:ilvl w:val="0"/>
          <w:numId w:val="1032"/>
        </w:numPr>
      </w:pPr>
      <w:r>
        <w:t xml:space="preserve">Sustituyéndolas en la función objetivo se obtiene la función valor del problema, la</w:t>
      </w:r>
      <w:r>
        <w:t xml:space="preserve"> </w:t>
      </w:r>
      <w:r>
        <w:rPr>
          <w:b/>
          <w:bCs/>
        </w:rPr>
        <w:t xml:space="preserve">función de costes</w:t>
      </w:r>
      <w:r>
        <w:t xml:space="preserve">: el coste mínimo de producir</w:t>
      </w:r>
      <w:r>
        <w:t xml:space="preserve"> </w:t>
      </w:r>
      <m:oMath>
        <m:r>
          <m:t>q</m:t>
        </m:r>
      </m:oMath>
      <w:r>
        <w:t xml:space="preserve"> </w:t>
      </w:r>
      <w:r>
        <w:t xml:space="preserve">a los precios</w:t>
      </w:r>
      <w:r>
        <w:t xml:space="preserve"> </w:t>
      </w:r>
      <m:oMath>
        <m:acc>
          <m:accPr>
            <m:chr m:val="⃗"/>
          </m:accPr>
          <m:e>
            <m:r>
              <m:t>w</m:t>
            </m:r>
          </m:e>
        </m:acc>
      </m:oMath>
      <w:r>
        <w:t xml:space="preserve">,</w:t>
      </w:r>
    </w:p>
    <w:p>
      <w:pPr>
        <w:pStyle w:val="Funcionclave"/>
      </w:pPr>
      <m:oMathPara>
        <m:oMathParaPr>
          <m:jc m:val="center"/>
        </m:oMathParaPr>
        <m:oMath>
          <m:r>
            <m:t>C</m:t>
          </m:r>
          <m:d>
            <m:dPr>
              <m:begChr m:val="("/>
              <m:sepChr m:val=""/>
              <m:endChr m:val=")"/>
              <m:grow/>
            </m:dPr>
            <m:e>
              <m:acc>
                <m:accPr>
                  <m:chr m:val="⃗"/>
                </m:accPr>
                <m:e>
                  <m:r>
                    <m:t>w</m:t>
                  </m:r>
                </m:e>
              </m:acc>
              <m:r>
                <m:rPr>
                  <m:sty m:val="p"/>
                </m:rPr>
                <m:t>,</m:t>
              </m:r>
              <m:r>
                <m:t>q</m:t>
              </m:r>
            </m:e>
          </m:d>
          <m:r>
            <m:rPr>
              <m:sty m:val="p"/>
            </m:rPr>
            <m:t>=</m:t>
          </m:r>
          <m:acc>
            <m:accPr>
              <m:chr m:val="⃗"/>
            </m:accPr>
            <m:e>
              <m:r>
                <m:t>w</m:t>
              </m:r>
            </m:e>
          </m:acc>
          <m:r>
            <m:rPr>
              <m:sty m:val="p"/>
            </m:rPr>
            <m:t>⋅</m:t>
          </m:r>
          <m:acc>
            <m:accPr>
              <m:chr m:val="⃗"/>
            </m:accPr>
            <m:e>
              <m:r>
                <m:t>z</m:t>
              </m:r>
            </m:e>
          </m:acc>
          <m:d>
            <m:dPr>
              <m:begChr m:val="("/>
              <m:sepChr m:val=""/>
              <m:endChr m:val=")"/>
              <m:grow/>
            </m:dPr>
            <m:e>
              <m:acc>
                <m:accPr>
                  <m:chr m:val="⃗"/>
                </m:accPr>
                <m:e>
                  <m:r>
                    <m:t>w</m:t>
                  </m:r>
                </m:e>
              </m:acc>
              <m:r>
                <m:rPr>
                  <m:sty m:val="p"/>
                </m:rPr>
                <m:t>,</m:t>
              </m:r>
              <m:r>
                <m:t>q</m:t>
              </m:r>
            </m:e>
          </m:d>
          <m:r>
            <m:rPr>
              <m:sty m:val="p"/>
            </m:rPr>
            <m:t>=</m:t>
          </m:r>
          <m:m>
            <m:mPr>
              <m:baseJc m:val="center"/>
              <m:plcHide m:val="on"/>
              <m:mcs>
                <m:mc>
                  <m:mcPr>
                    <m:mcJc m:val="right"/>
                    <m:count m:val="1"/>
                  </m:mcPr>
                </m:mc>
                <m:mc>
                  <m:mcPr>
                    <m:mcJc m:val="left"/>
                    <m:count m:val="1"/>
                  </m:mcPr>
                </m:mc>
              </m:mcs>
            </m:mPr>
            <m:mr>
              <m:e>
                <m:limLow>
                  <m:e>
                    <m:r>
                      <m:rPr>
                        <m:sty m:val="p"/>
                      </m:rPr>
                      <m:t>min</m:t>
                    </m:r>
                  </m:e>
                  <m:lim>
                    <m:acc>
                      <m:accPr>
                        <m:chr m:val="⃗"/>
                      </m:accPr>
                      <m:e>
                        <m:r>
                          <m:t>z</m:t>
                        </m:r>
                      </m:e>
                    </m:acc>
                  </m:lim>
                </m:limLow>
              </m:e>
              <m:e>
                <m:acc>
                  <m:accPr>
                    <m:chr m:val="⃗"/>
                  </m:accPr>
                  <m:e>
                    <m:r>
                      <m:t>w</m:t>
                    </m:r>
                  </m:e>
                </m:acc>
                <m:r>
                  <m:rPr>
                    <m:sty m:val="p"/>
                  </m:rPr>
                  <m:t>⋅</m:t>
                </m:r>
                <m:acc>
                  <m:accPr>
                    <m:chr m:val="⃗"/>
                  </m:accPr>
                  <m:e>
                    <m:r>
                      <m:t>z</m:t>
                    </m:r>
                  </m:e>
                </m:acc>
              </m:e>
            </m:mr>
            <m:mr>
              <m:e>
                <m:r>
                  <m:rPr>
                    <m:nor/>
                    <m:sty m:val="p"/>
                  </m:rPr>
                  <m:t>s.a.</m:t>
                </m:r>
              </m:e>
              <m:e>
                <m:r>
                  <m:t>F</m:t>
                </m:r>
                <m:d>
                  <m:dPr>
                    <m:begChr m:val="("/>
                    <m:sepChr m:val=""/>
                    <m:endChr m:val=")"/>
                    <m:grow/>
                  </m:dPr>
                  <m:e>
                    <m:acc>
                      <m:accPr>
                        <m:chr m:val="⃗"/>
                      </m:accPr>
                      <m:e>
                        <m:r>
                          <m:t>z</m:t>
                        </m:r>
                      </m:e>
                    </m:acc>
                  </m:e>
                </m:d>
                <m:r>
                  <m:rPr>
                    <m:sty m:val="p"/>
                  </m:rPr>
                  <m:t>≥</m:t>
                </m:r>
                <m:r>
                  <m:t>q</m:t>
                </m:r>
              </m:e>
            </m:mr>
            <m:mr>
              <m:e/>
              <m:e>
                <m:acc>
                  <m:accPr>
                    <m:chr m:val="⃗"/>
                  </m:accPr>
                  <m:e>
                    <m:r>
                      <m:t>z</m:t>
                    </m:r>
                  </m:e>
                </m:acc>
                <m:r>
                  <m:rPr>
                    <m:sty m:val="p"/>
                  </m:rPr>
                  <m:t>≥</m:t>
                </m:r>
                <m:acc>
                  <m:accPr>
                    <m:chr m:val="⃗"/>
                  </m:accPr>
                  <m:e>
                    <m:r>
                      <m:t>0</m:t>
                    </m:r>
                  </m:e>
                </m:acc>
              </m:e>
            </m:mr>
          </m:m>
        </m:oMath>
      </m:oMathPara>
    </w:p>
    <w:p>
      <w:pPr>
        <w:keepNext/>
        <w:numPr>
          <w:ilvl w:val="0"/>
          <w:numId w:val="1000"/>
        </w:numPr>
      </w:pPr>
      <w:r>
        <w:t xml:space="preserve">Es el concepto central de la exposición: supone eficiencia técnica (se produce sobre</w:t>
      </w:r>
      <w:r>
        <w:t xml:space="preserve"> </w:t>
      </w:r>
      <m:oMath>
        <m:r>
          <m:t>F</m:t>
        </m:r>
      </m:oMath>
      <w:r>
        <w:t xml:space="preserve">) y económica (con la combinación más barata). Sus</w:t>
      </w:r>
      <w:r>
        <w:t xml:space="preserve"> </w:t>
      </w:r>
      <w:r>
        <w:rPr>
          <w:b/>
          <w:bCs/>
        </w:rPr>
        <w:t xml:space="preserve">propiedades</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w:t>
        </w:r>
      </w:hyperlink>
      <w:r>
        <w:t xml:space="preserve">, prop. 5.C.2)</w:t>
      </w:r>
      <w:r>
        <w:t xml:space="preserve">:</w:t>
      </w:r>
    </w:p>
    <w:p>
      <w:pPr>
        <w:numPr>
          <w:ilvl w:val="1"/>
          <w:numId w:val="1034"/>
        </w:numPr>
      </w:pPr>
      <w:r>
        <w:t xml:space="preserve">es</w:t>
      </w:r>
      <w:r>
        <w:t xml:space="preserve"> </w:t>
      </w:r>
      <w:r>
        <w:rPr>
          <w:i/>
          <w:iCs/>
        </w:rPr>
        <w:t xml:space="preserve">continua</w:t>
      </w:r>
      <w:r>
        <w:t xml:space="preserve"> </w:t>
      </w:r>
      <w:r>
        <w:t xml:space="preserve">en</w:t>
      </w:r>
      <w:r>
        <w:t xml:space="preserve"> </w:t>
      </w:r>
      <m:oMath>
        <m:d>
          <m:dPr>
            <m:begChr m:val="("/>
            <m:sepChr m:val=""/>
            <m:endChr m:val=")"/>
            <m:grow/>
          </m:dPr>
          <m:e>
            <m:acc>
              <m:accPr>
                <m:chr m:val="⃗"/>
              </m:accPr>
              <m:e>
                <m:r>
                  <m:t>w</m:t>
                </m:r>
              </m:e>
            </m:acc>
            <m:r>
              <m:rPr>
                <m:sty m:val="p"/>
              </m:rPr>
              <m:t>,</m:t>
            </m:r>
            <m:r>
              <m:t>q</m:t>
            </m:r>
          </m:e>
        </m:d>
      </m:oMath>
      <w:r>
        <w:t xml:space="preserve">, y</w:t>
      </w:r>
      <w:r>
        <w:t xml:space="preserve"> </w:t>
      </w:r>
      <m:oMath>
        <m:r>
          <m:t>C</m:t>
        </m:r>
        <m:d>
          <m:dPr>
            <m:begChr m:val="("/>
            <m:sepChr m:val=""/>
            <m:endChr m:val=")"/>
            <m:grow/>
          </m:dPr>
          <m:e>
            <m:acc>
              <m:accPr>
                <m:chr m:val="⃗"/>
              </m:accPr>
              <m:e>
                <m:r>
                  <m:t>w</m:t>
                </m:r>
              </m:e>
            </m:acc>
            <m:r>
              <m:rPr>
                <m:sty m:val="p"/>
              </m:rPr>
              <m:t>,</m:t>
            </m:r>
            <m:r>
              <m:t>0</m:t>
            </m:r>
          </m:e>
        </m:d>
        <m:r>
          <m:rPr>
            <m:sty m:val="p"/>
          </m:rPr>
          <m:t>=</m:t>
        </m:r>
        <m:r>
          <m:t>0</m:t>
        </m:r>
      </m:oMath>
      <w:r>
        <w:t xml:space="preserve"> </w:t>
      </w:r>
      <w:r>
        <w:t xml:space="preserve">a largo plazo, por la posibilidad de inacción;</w:t>
      </w:r>
    </w:p>
    <w:p>
      <w:pPr>
        <w:numPr>
          <w:ilvl w:val="1"/>
          <w:numId w:val="1034"/>
        </w:numPr>
      </w:pPr>
      <w:r>
        <w:t xml:space="preserve">es</w:t>
      </w:r>
      <w:r>
        <w:t xml:space="preserve"> </w:t>
      </w:r>
      <w:r>
        <w:rPr>
          <w:i/>
          <w:iCs/>
        </w:rPr>
        <w:t xml:space="preserve">homogénea de grado uno en</w:t>
      </w:r>
      <w:r>
        <w:rPr>
          <w:i/>
          <w:iCs/>
        </w:rPr>
        <w:t xml:space="preserve"> </w:t>
      </w:r>
      <m:oMath>
        <m:acc>
          <m:accPr>
            <m:chr m:val="⃗"/>
          </m:accPr>
          <m:e>
            <m:r>
              <m:t>w</m:t>
            </m:r>
          </m:e>
        </m:acc>
      </m:oMath>
      <w:r>
        <w:t xml:space="preserve">:</w:t>
      </w:r>
      <w:r>
        <w:t xml:space="preserve"> </w:t>
      </w:r>
      <m:oMath>
        <m:r>
          <m:t>C</m:t>
        </m:r>
        <m:d>
          <m:dPr>
            <m:begChr m:val="("/>
            <m:sepChr m:val=""/>
            <m:endChr m:val=")"/>
            <m:grow/>
          </m:dPr>
          <m:e>
            <m:r>
              <m:t>κ</m:t>
            </m:r>
            <m:acc>
              <m:accPr>
                <m:chr m:val="⃗"/>
              </m:accPr>
              <m:e>
                <m:r>
                  <m:t>w</m:t>
                </m:r>
              </m:e>
            </m:acc>
            <m:r>
              <m:rPr>
                <m:sty m:val="p"/>
              </m:rPr>
              <m:t>,</m:t>
            </m:r>
            <m:r>
              <m:t>q</m:t>
            </m:r>
          </m:e>
        </m:d>
        <m:r>
          <m:rPr>
            <m:sty m:val="p"/>
          </m:rPr>
          <m:t>=</m:t>
        </m:r>
        <m:r>
          <m:t>κ</m:t>
        </m:r>
        <m:r>
          <m:t> </m:t>
        </m:r>
        <m:r>
          <m:t>C</m:t>
        </m:r>
        <m:d>
          <m:dPr>
            <m:begChr m:val="("/>
            <m:sepChr m:val=""/>
            <m:endChr m:val=")"/>
            <m:grow/>
          </m:dPr>
          <m:e>
            <m:acc>
              <m:accPr>
                <m:chr m:val="⃗"/>
              </m:accPr>
              <m:e>
                <m:r>
                  <m:t>w</m:t>
                </m:r>
              </m:e>
            </m:acc>
            <m:r>
              <m:rPr>
                <m:sty m:val="p"/>
              </m:rPr>
              <m:t>,</m:t>
            </m:r>
            <m:r>
              <m:t>q</m:t>
            </m:r>
          </m:e>
        </m:d>
      </m:oMath>
      <w:r>
        <w:t xml:space="preserve">. Si todos los precios de los factores se multiplican por</w:t>
      </w:r>
      <w:r>
        <w:t xml:space="preserve"> </w:t>
      </w:r>
      <m:oMath>
        <m:r>
          <m:t>κ</m:t>
        </m:r>
        <m:r>
          <m:rPr>
            <m:sty m:val="p"/>
          </m:rPr>
          <m:t>&gt;</m:t>
        </m:r>
        <m:r>
          <m:t>0</m:t>
        </m:r>
      </m:oMath>
      <w:r>
        <w:t xml:space="preserve">, la combinación óptima no cambia y su coste se multiplica por</w:t>
      </w:r>
      <w:r>
        <w:t xml:space="preserve"> </w:t>
      </w:r>
      <m:oMath>
        <m:r>
          <m:t>κ</m:t>
        </m:r>
      </m:oMath>
      <w:r>
        <w:t xml:space="preserve">;</w:t>
      </w:r>
    </w:p>
    <w:p>
      <w:pPr>
        <w:numPr>
          <w:ilvl w:val="1"/>
          <w:numId w:val="1034"/>
        </w:numPr>
      </w:pPr>
      <w:r>
        <w:t xml:space="preserve">es</w:t>
      </w:r>
      <w:r>
        <w:t xml:space="preserve"> </w:t>
      </w:r>
      <w:r>
        <w:rPr>
          <w:i/>
          <w:iCs/>
        </w:rPr>
        <w:t xml:space="preserve">estrictamente creciente en</w:t>
      </w:r>
      <w:r>
        <w:rPr>
          <w:i/>
          <w:iCs/>
        </w:rPr>
        <w:t xml:space="preserve"> </w:t>
      </w:r>
      <m:oMath>
        <m:r>
          <m:t>q</m:t>
        </m:r>
      </m:oMath>
      <w:r>
        <w:t xml:space="preserve">: producir más siempre cuesta más;</w:t>
      </w:r>
    </w:p>
    <w:p>
      <w:pPr>
        <w:numPr>
          <w:ilvl w:val="1"/>
          <w:numId w:val="1034"/>
        </w:numPr>
      </w:pPr>
      <w:r>
        <w:t xml:space="preserve">es</w:t>
      </w:r>
      <w:r>
        <w:t xml:space="preserve"> </w:t>
      </w:r>
      <w:r>
        <w:rPr>
          <w:i/>
          <w:iCs/>
        </w:rPr>
        <w:t xml:space="preserve">no decreciente en cada</w:t>
      </w:r>
      <w:r>
        <w:rPr>
          <w:i/>
          <w:iCs/>
        </w:rPr>
        <w:t xml:space="preserve"> </w:t>
      </w:r>
      <m:oMath>
        <m:sSub>
          <m:e>
            <m:r>
              <m:t>w</m:t>
            </m:r>
          </m:e>
          <m:sub>
            <m:r>
              <m:t>i</m:t>
            </m:r>
          </m:sub>
        </m:sSub>
      </m:oMath>
      <w:r>
        <w:t xml:space="preserve">: el encarecimiento de un factor nunca abarata la producción (la deja igual si el factor no se usa);</w:t>
      </w:r>
    </w:p>
    <w:p>
      <w:pPr>
        <w:numPr>
          <w:ilvl w:val="1"/>
          <w:numId w:val="1034"/>
        </w:numPr>
      </w:pPr>
      <w:r>
        <w:t xml:space="preserve">es</w:t>
      </w:r>
      <w:r>
        <w:t xml:space="preserve"> </w:t>
      </w:r>
      <w:r>
        <w:rPr>
          <w:i/>
          <w:iCs/>
        </w:rPr>
        <w:t xml:space="preserve">cóncava en</w:t>
      </w:r>
      <w:r>
        <w:rPr>
          <w:i/>
          <w:iCs/>
        </w:rPr>
        <w:t xml:space="preserve"> </w:t>
      </w:r>
      <m:oMath>
        <m:acc>
          <m:accPr>
            <m:chr m:val="⃗"/>
          </m:accPr>
          <m:e>
            <m:r>
              <m:t>w</m:t>
            </m:r>
          </m:e>
        </m:acc>
      </m:oMath>
      <w:r>
        <w:t xml:space="preserve">. Si los precios pasan de</w:t>
      </w:r>
      <w:r>
        <w:t xml:space="preserve"> </w:t>
      </w:r>
      <m:oMath>
        <m:acc>
          <m:accPr>
            <m:chr m:val="⃗"/>
          </m:accPr>
          <m:e>
            <m:r>
              <m:t>w</m:t>
            </m:r>
          </m:e>
        </m:acc>
      </m:oMath>
      <w:r>
        <w:t xml:space="preserve"> </w:t>
      </w:r>
      <w:r>
        <w:t xml:space="preserve">a</w:t>
      </w:r>
      <w:r>
        <w:t xml:space="preserve"> </w:t>
      </w:r>
      <m:oMath>
        <m:acc>
          <m:accPr>
            <m:chr m:val="⃗"/>
          </m:accPr>
          <m:e>
            <m:r>
              <m:t>w</m:t>
            </m:r>
          </m:e>
        </m:acc>
        <m:r>
          <m:rPr>
            <m:sty m:val="p"/>
          </m:rPr>
          <m:t>′</m:t>
        </m:r>
      </m:oMath>
      <w:r>
        <w:t xml:space="preserve"> </w:t>
      </w:r>
      <w:r>
        <w:t xml:space="preserve">y la empresa se comportara de forma «pasiva», manteniendo la combinación inicial</w:t>
      </w:r>
      <w:r>
        <w:t xml:space="preserve"> </w:t>
      </w:r>
      <m:oMath>
        <m:acc>
          <m:accPr>
            <m:chr m:val="⃗"/>
          </m:accPr>
          <m:e>
            <m:r>
              <m:t>z</m:t>
            </m:r>
          </m:e>
        </m:acc>
        <m:d>
          <m:dPr>
            <m:begChr m:val="("/>
            <m:sepChr m:val=""/>
            <m:endChr m:val=")"/>
            <m:grow/>
          </m:dPr>
          <m:e>
            <m:acc>
              <m:accPr>
                <m:chr m:val="⃗"/>
              </m:accPr>
              <m:e>
                <m:r>
                  <m:t>w</m:t>
                </m:r>
              </m:e>
            </m:acc>
            <m:r>
              <m:rPr>
                <m:sty m:val="p"/>
              </m:rPr>
              <m:t>,</m:t>
            </m:r>
            <m:r>
              <m:t>q</m:t>
            </m:r>
          </m:e>
        </m:d>
      </m:oMath>
      <w:r>
        <w:t xml:space="preserve">, su coste variaría</w:t>
      </w:r>
      <w:r>
        <w:t xml:space="preserve"> </w:t>
      </w:r>
      <w:r>
        <w:rPr>
          <w:i/>
          <w:iCs/>
        </w:rPr>
        <w:t xml:space="preserve">linealmente</w:t>
      </w:r>
      <w:r>
        <w:t xml:space="preserve"> </w:t>
      </w:r>
      <w:r>
        <w:t xml:space="preserve">con los precios,</w:t>
      </w:r>
      <w:r>
        <w:t xml:space="preserve"> </w:t>
      </w:r>
      <m:oMath>
        <m:acc>
          <m:accPr>
            <m:chr m:val="⃗"/>
          </m:accPr>
          <m:e>
            <m:r>
              <m:t>w</m:t>
            </m:r>
          </m:e>
        </m:acc>
        <m:r>
          <m:rPr>
            <m:sty m:val="p"/>
          </m:rPr>
          <m:t>′</m:t>
        </m:r>
        <m:r>
          <m:rPr>
            <m:sty m:val="p"/>
          </m:rPr>
          <m:t>⋅</m:t>
        </m:r>
        <m:acc>
          <m:accPr>
            <m:chr m:val="⃗"/>
          </m:accPr>
          <m:e>
            <m:r>
              <m:t>z</m:t>
            </m:r>
          </m:e>
        </m:acc>
        <m:d>
          <m:dPr>
            <m:begChr m:val="("/>
            <m:sepChr m:val=""/>
            <m:endChr m:val=")"/>
            <m:grow/>
          </m:dPr>
          <m:e>
            <m:acc>
              <m:accPr>
                <m:chr m:val="⃗"/>
              </m:accPr>
              <m:e>
                <m:r>
                  <m:t>w</m:t>
                </m:r>
              </m:e>
            </m:acc>
            <m:r>
              <m:rPr>
                <m:sty m:val="p"/>
              </m:rPr>
              <m:t>,</m:t>
            </m:r>
            <m:r>
              <m:t>q</m:t>
            </m:r>
          </m:e>
        </m:d>
      </m:oMath>
      <w:r>
        <w:t xml:space="preserve">. Como puede sustituir el factor que se encarece por el que se abarata, gasta como mucho eso:</w:t>
      </w:r>
    </w:p>
    <w:p>
      <w:pPr>
        <w:pStyle w:val="BodyText"/>
        <w:keepNext/>
      </w:pPr>
      <m:oMathPara>
        <m:oMathParaPr>
          <m:jc m:val="center"/>
        </m:oMathParaPr>
        <m:oMath>
          <m:r>
            <m:t>C</m:t>
          </m:r>
          <m:d>
            <m:dPr>
              <m:begChr m:val="("/>
              <m:sepChr m:val=""/>
              <m:endChr m:val=")"/>
              <m:grow/>
            </m:dPr>
            <m:e>
              <m:acc>
                <m:accPr>
                  <m:chr m:val="⃗"/>
                </m:accPr>
                <m:e>
                  <m:r>
                    <m:t>w</m:t>
                  </m:r>
                </m:e>
              </m:acc>
              <m:r>
                <m:rPr>
                  <m:sty m:val="p"/>
                </m:rPr>
                <m:t>′</m:t>
              </m:r>
              <m:r>
                <m:rPr>
                  <m:sty m:val="p"/>
                </m:rPr>
                <m:t>,</m:t>
              </m:r>
              <m:r>
                <m:t>q</m:t>
              </m:r>
            </m:e>
          </m:d>
          <m:r>
            <m:rPr>
              <m:sty m:val="p"/>
            </m:rPr>
            <m:t>≤</m:t>
          </m:r>
          <m:acc>
            <m:accPr>
              <m:chr m:val="⃗"/>
            </m:accPr>
            <m:e>
              <m:r>
                <m:t>w</m:t>
              </m:r>
            </m:e>
          </m:acc>
          <m:r>
            <m:rPr>
              <m:sty m:val="p"/>
            </m:rPr>
            <m:t>′</m:t>
          </m:r>
          <m:r>
            <m:rPr>
              <m:sty m:val="p"/>
            </m:rPr>
            <m:t>⋅</m:t>
          </m:r>
          <m:acc>
            <m:accPr>
              <m:chr m:val="⃗"/>
            </m:accPr>
            <m:e>
              <m:r>
                <m:t>z</m:t>
              </m:r>
            </m:e>
          </m:acc>
          <m:d>
            <m:dPr>
              <m:begChr m:val="("/>
              <m:sepChr m:val=""/>
              <m:endChr m:val=")"/>
              <m:grow/>
            </m:dPr>
            <m:e>
              <m:acc>
                <m:accPr>
                  <m:chr m:val="⃗"/>
                </m:accPr>
                <m:e>
                  <m:r>
                    <m:t>w</m:t>
                  </m:r>
                </m:e>
              </m:acc>
              <m:r>
                <m:rPr>
                  <m:sty m:val="p"/>
                </m:rPr>
                <m:t>,</m:t>
              </m:r>
              <m:r>
                <m:t>q</m:t>
              </m:r>
            </m:e>
          </m:d>
          <m:r>
            <m:rPr>
              <m:sty m:val="p"/>
            </m:rPr>
            <m:t>=</m:t>
          </m:r>
          <m:r>
            <m:t>C</m:t>
          </m:r>
          <m:d>
            <m:dPr>
              <m:begChr m:val="("/>
              <m:sepChr m:val=""/>
              <m:endChr m:val=")"/>
              <m:grow/>
            </m:dPr>
            <m:e>
              <m:acc>
                <m:accPr>
                  <m:chr m:val="⃗"/>
                </m:accPr>
                <m:e>
                  <m:r>
                    <m:t>w</m:t>
                  </m:r>
                </m:e>
              </m:acc>
              <m:r>
                <m:rPr>
                  <m:sty m:val="p"/>
                </m:rPr>
                <m:t>,</m:t>
              </m:r>
              <m:r>
                <m:t>q</m:t>
              </m:r>
            </m:e>
          </m:d>
          <m:r>
            <m:rPr>
              <m:sty m:val="p"/>
            </m:rPr>
            <m:t>+</m:t>
          </m:r>
          <m:acc>
            <m:accPr>
              <m:chr m:val="⃗"/>
            </m:accPr>
            <m:e>
              <m:r>
                <m:t>z</m:t>
              </m:r>
            </m:e>
          </m:acc>
          <m:d>
            <m:dPr>
              <m:begChr m:val="("/>
              <m:sepChr m:val=""/>
              <m:endChr m:val=")"/>
              <m:grow/>
            </m:dPr>
            <m:e>
              <m:acc>
                <m:accPr>
                  <m:chr m:val="⃗"/>
                </m:accPr>
                <m:e>
                  <m:r>
                    <m:t>w</m:t>
                  </m:r>
                </m:e>
              </m:acc>
              <m:r>
                <m:rPr>
                  <m:sty m:val="p"/>
                </m:rPr>
                <m:t>,</m:t>
              </m:r>
              <m:r>
                <m:t>q</m:t>
              </m:r>
            </m:e>
          </m:d>
          <m:r>
            <m:rPr>
              <m:sty m:val="p"/>
            </m:rPr>
            <m:t>⋅</m:t>
          </m:r>
          <m:d>
            <m:dPr>
              <m:begChr m:val="("/>
              <m:sepChr m:val=""/>
              <m:endChr m:val=")"/>
              <m:grow/>
            </m:dPr>
            <m:e>
              <m:acc>
                <m:accPr>
                  <m:chr m:val="⃗"/>
                </m:accPr>
                <m:e>
                  <m:r>
                    <m:t>w</m:t>
                  </m:r>
                </m:e>
              </m:acc>
              <m:r>
                <m:rPr>
                  <m:sty m:val="p"/>
                </m:rPr>
                <m:t>′</m:t>
              </m:r>
              <m:r>
                <m:rPr>
                  <m:sty m:val="p"/>
                </m:rPr>
                <m:t>−</m:t>
              </m:r>
              <m:acc>
                <m:accPr>
                  <m:chr m:val="⃗"/>
                </m:accPr>
                <m:e>
                  <m:r>
                    <m:t>w</m:t>
                  </m:r>
                </m:e>
              </m:acc>
            </m:e>
          </m:d>
          <m:r>
            <m:rPr>
              <m:sty m:val="p"/>
            </m:rPr>
            <m:t>.</m:t>
          </m:r>
        </m:oMath>
      </m:oMathPara>
    </w:p>
    <w:p>
      <w:pPr>
        <w:numPr>
          <w:ilvl w:val="1"/>
          <w:numId w:val="1000"/>
        </w:numPr>
      </w:pPr>
      <w:r>
        <w:t xml:space="preserve">La función de costes queda siempre por debajo de su plano tangente, y eso es la concavidad (gráfico 4). No significa que el coste suba menos que proporcionalmente cuando suben</w:t>
      </w:r>
      <w:r>
        <w:t xml:space="preserve"> </w:t>
      </w:r>
      <w:r>
        <w:rPr>
          <w:i/>
          <w:iCs/>
        </w:rPr>
        <w:t xml:space="preserve">todos</w:t>
      </w:r>
      <w:r>
        <w:t xml:space="preserve"> </w:t>
      </w:r>
      <w:r>
        <w:t xml:space="preserve">los precios en la misma proporción (entonces sube exactamente en esa proporción, por la propiedad 2), sino que, cuando cambian los precios relativos, la sustitución abarata la combinación respecto a la inicial;</w:t>
      </w:r>
      <w:r>
        <w:rPr>
          <w:rStyle w:val="FootnoteReference"/>
        </w:rPr>
        <w:footnoteReference w:id="51"/>
      </w:r>
    </w:p>
    <w:p>
      <w:pPr>
        <w:numPr>
          <w:ilvl w:val="1"/>
          <w:numId w:val="1034"/>
        </w:numPr>
      </w:pPr>
      <w:r>
        <w:t xml:space="preserve">cumple el</w:t>
      </w:r>
      <w:r>
        <w:t xml:space="preserve"> </w:t>
      </w:r>
      <w:r>
        <w:rPr>
          <w:b/>
          <w:bCs/>
        </w:rPr>
        <w:t xml:space="preserve">lema de</w:t>
      </w:r>
      <w:r>
        <w:rPr>
          <w:b/>
          <w:bCs/>
        </w:rPr>
        <w:t xml:space="preserve"> </w:t>
      </w:r>
      <w:r>
        <w:rPr>
          <w:b/>
          <w:bCs/>
          <w:smallCaps/>
        </w:rPr>
        <w:t xml:space="preserve">Shephard</w:t>
      </w:r>
      <w:r>
        <w:t xml:space="preserve"> </w:t>
      </w:r>
      <w:r>
        <w:t xml:space="preserve">(</w:t>
      </w:r>
      <w:hyperlink w:anchor="ref-Shephard1953Cost">
        <w:r>
          <w:rPr>
            <w:rStyle w:val="Hyperlink"/>
            <w:smallCaps/>
          </w:rPr>
          <w:t xml:space="preserve">Shephard</w:t>
        </w:r>
        <w:r>
          <w:rPr>
            <w:rStyle w:val="Hyperlink"/>
          </w:rPr>
          <w:t xml:space="preserve"> </w:t>
        </w:r>
        <w:r>
          <w:rPr>
            <w:rStyle w:val="Hyperlink"/>
          </w:rPr>
          <w:t xml:space="preserve">1953</w:t>
        </w:r>
      </w:hyperlink>
      <w:r>
        <w:t xml:space="preserve">)</w:t>
      </w:r>
      <w:r>
        <w:t xml:space="preserve">: si</w:t>
      </w:r>
      <w:r>
        <w:t xml:space="preserve"> </w:t>
      </w:r>
      <m:oMath>
        <m:r>
          <m:t>C</m:t>
        </m:r>
      </m:oMath>
      <w:r>
        <w:t xml:space="preserve"> </w:t>
      </w:r>
      <w:r>
        <w:t xml:space="preserve">es diferenciable en</w:t>
      </w:r>
      <w:r>
        <w:t xml:space="preserve"> </w:t>
      </w:r>
      <m:oMath>
        <m:acc>
          <m:accPr>
            <m:chr m:val="⃗"/>
          </m:accPr>
          <m:e>
            <m:r>
              <m:t>w</m:t>
            </m:r>
          </m:e>
        </m:acc>
      </m:oMath>
      <w:r>
        <w:t xml:space="preserve">,</w:t>
      </w:r>
    </w:p>
    <w:p>
      <w:pPr>
        <w:pStyle w:val="Funcionclave"/>
      </w:pPr>
      <m:oMathPara>
        <m:oMathParaPr>
          <m:jc m:val="center"/>
        </m:oMathParaPr>
        <m:oMath>
          <m:sSub>
            <m:e>
              <m:r>
                <m:t>z</m:t>
              </m:r>
            </m:e>
            <m:sub>
              <m:r>
                <m:t>i</m:t>
              </m:r>
            </m:sub>
          </m:sSub>
          <m:d>
            <m:dPr>
              <m:begChr m:val="("/>
              <m:sepChr m:val=""/>
              <m:endChr m:val=")"/>
              <m:grow/>
            </m:dPr>
            <m:e>
              <m:acc>
                <m:accPr>
                  <m:chr m:val="⃗"/>
                </m:accPr>
                <m:e>
                  <m:r>
                    <m:t>w</m:t>
                  </m:r>
                </m:e>
              </m:acc>
              <m:r>
                <m:rPr>
                  <m:sty m:val="p"/>
                </m:rPr>
                <m:t>,</m:t>
              </m:r>
              <m:r>
                <m:t>q</m:t>
              </m:r>
            </m:e>
          </m:d>
          <m:r>
            <m:rPr>
              <m:sty m:val="p"/>
            </m:rPr>
            <m:t>=</m:t>
          </m:r>
          <m:f>
            <m:fPr>
              <m:type m:val="bar"/>
            </m:fPr>
            <m:num>
              <m:r>
                <m:rPr>
                  <m:sty m:val="p"/>
                </m:rPr>
                <m:t>∂</m:t>
              </m:r>
              <m:r>
                <m:t>C</m:t>
              </m:r>
              <m:d>
                <m:dPr>
                  <m:begChr m:val="("/>
                  <m:sepChr m:val=""/>
                  <m:endChr m:val=")"/>
                  <m:grow/>
                </m:dPr>
                <m:e>
                  <m:acc>
                    <m:accPr>
                      <m:chr m:val="⃗"/>
                    </m:accPr>
                    <m:e>
                      <m:r>
                        <m:t>w</m:t>
                      </m:r>
                    </m:e>
                  </m:acc>
                  <m:r>
                    <m:rPr>
                      <m:sty m:val="p"/>
                    </m:rPr>
                    <m:t>,</m:t>
                  </m:r>
                  <m:r>
                    <m:t>q</m:t>
                  </m:r>
                </m:e>
              </m:d>
            </m:num>
            <m:den>
              <m:r>
                <m:rPr>
                  <m:sty m:val="p"/>
                </m:rPr>
                <m:t>∂</m:t>
              </m:r>
              <m:sSub>
                <m:e>
                  <m:r>
                    <m:t>w</m:t>
                  </m:r>
                </m:e>
                <m:sub>
                  <m:r>
                    <m:t>i</m:t>
                  </m:r>
                </m:sub>
              </m:sSub>
            </m:den>
          </m:f>
          <m:r>
            <m:rPr>
              <m:sty m:val="p"/>
            </m:rPr>
            <m:t>,</m:t>
          </m:r>
          <m:r>
            <m:t>  </m:t>
          </m:r>
          <m:r>
            <m:t>i</m:t>
          </m:r>
          <m:r>
            <m:rPr>
              <m:sty m:val="p"/>
            </m:rPr>
            <m:t>=</m:t>
          </m:r>
          <m:r>
            <m:t>1</m:t>
          </m:r>
          <m:r>
            <m:rPr>
              <m:sty m:val="p"/>
            </m:rPr>
            <m:t>,</m:t>
          </m:r>
          <m:r>
            <m:rPr>
              <m:sty m:val="p"/>
            </m:rPr>
            <m:t>…</m:t>
          </m:r>
          <m:r>
            <m:rPr>
              <m:sty m:val="p"/>
            </m:rPr>
            <m:t>,</m:t>
          </m:r>
          <m:r>
            <m:t>n</m:t>
          </m:r>
          <m:r>
            <m:rPr>
              <m:sty m:val="p"/>
            </m:rPr>
            <m:t>.</m:t>
          </m:r>
        </m:oMath>
      </m:oMathPara>
    </w:p>
    <w:p>
      <w:pPr>
        <w:numPr>
          <w:ilvl w:val="1"/>
          <w:numId w:val="1000"/>
        </w:numPr>
      </w:pPr>
      <w:r>
        <w:t xml:space="preserve">Las demandas condicionadas se obtienen derivando la función de costes. Intuición: si</w:t>
      </w:r>
      <w:r>
        <w:t xml:space="preserve"> </w:t>
      </w:r>
      <m:oMath>
        <m:sSub>
          <m:e>
            <m:r>
              <m:t>w</m:t>
            </m:r>
          </m:e>
          <m:sub>
            <m:r>
              <m:t>i</m:t>
            </m:r>
          </m:sub>
        </m:sSub>
      </m:oMath>
      <w:r>
        <w:t xml:space="preserve"> </w:t>
      </w:r>
      <w:r>
        <w:t xml:space="preserve">sube un euro, la combinación óptima apenas cambia en primer orden (teorema de la envolvente) y el coste sube</w:t>
      </w:r>
      <w:r>
        <w:t xml:space="preserve"> </w:t>
      </w:r>
      <m:oMath>
        <m:sSub>
          <m:e>
            <m:r>
              <m:t>z</m:t>
            </m:r>
          </m:e>
          <m:sub>
            <m:r>
              <m:t>i</m:t>
            </m:r>
          </m:sub>
        </m:sSub>
      </m:oMath>
      <w:r>
        <w:t xml:space="preserve"> </w:t>
      </w:r>
      <w:r>
        <w:t xml:space="preserve">euros. La demostración está en el anexo B;</w:t>
      </w:r>
    </w:p>
    <w:p>
      <w:pPr>
        <w:numPr>
          <w:ilvl w:val="1"/>
          <w:numId w:val="1034"/>
        </w:numPr>
      </w:pPr>
      <w:r>
        <w:t xml:space="preserve">las dos propiedades anteriores dan la</w:t>
      </w:r>
      <w:r>
        <w:t xml:space="preserve"> </w:t>
      </w:r>
      <w:r>
        <w:rPr>
          <w:b/>
          <w:bCs/>
        </w:rPr>
        <w:t xml:space="preserve">matriz de sustitución de factores</w:t>
      </w:r>
      <w:r>
        <w:t xml:space="preserve">,</w:t>
      </w:r>
      <w:r>
        <w:t xml:space="preserve"> </w:t>
      </w:r>
      <m:oMath>
        <m:r>
          <m:t>S</m:t>
        </m:r>
        <m:d>
          <m:dPr>
            <m:begChr m:val="("/>
            <m:sepChr m:val=""/>
            <m:endChr m:val=")"/>
            <m:grow/>
          </m:dPr>
          <m:e>
            <m:acc>
              <m:accPr>
                <m:chr m:val="⃗"/>
              </m:accPr>
              <m:e>
                <m:r>
                  <m:t>w</m:t>
                </m:r>
              </m:e>
            </m:acc>
            <m:r>
              <m:rPr>
                <m:sty m:val="p"/>
              </m:rPr>
              <m:t>,</m:t>
            </m:r>
            <m:r>
              <m:t>q</m:t>
            </m:r>
          </m:e>
        </m:d>
      </m:oMath>
      <w:r>
        <w:t xml:space="preserve">: la matriz hessiana de</w:t>
      </w:r>
      <w:r>
        <w:t xml:space="preserve"> </w:t>
      </w:r>
      <m:oMath>
        <m:r>
          <m:t>C</m:t>
        </m:r>
        <m:d>
          <m:dPr>
            <m:begChr m:val="("/>
            <m:sepChr m:val=""/>
            <m:endChr m:val=")"/>
            <m:grow/>
          </m:dPr>
          <m:e>
            <m:acc>
              <m:accPr>
                <m:chr m:val="⃗"/>
              </m:accPr>
              <m:e>
                <m:r>
                  <m:t>w</m:t>
                </m:r>
              </m:e>
            </m:acc>
            <m:r>
              <m:rPr>
                <m:sty m:val="p"/>
              </m:rPr>
              <m:t>,</m:t>
            </m:r>
            <m:r>
              <m:t>q</m:t>
            </m:r>
          </m:e>
        </m:d>
      </m:oMath>
      <w:r>
        <w:t xml:space="preserve"> </w:t>
      </w:r>
      <w:r>
        <w:t xml:space="preserve">respecto a los precios de los factores, es decir, de</w:t>
      </w:r>
      <w:r>
        <w:t xml:space="preserve"> </w:t>
      </w:r>
      <w:r>
        <w:rPr>
          <w:i/>
          <w:iCs/>
        </w:rPr>
        <w:t xml:space="preserve">segundas</w:t>
      </w:r>
      <w:r>
        <w:t xml:space="preserve"> </w:t>
      </w:r>
      <w:r>
        <w:t xml:space="preserve">derivadas de la función de costes y, por el lema de</w:t>
      </w:r>
      <w:r>
        <w:t xml:space="preserve"> </w:t>
      </w:r>
      <w:r>
        <w:rPr>
          <w:smallCaps/>
        </w:rPr>
        <w:t xml:space="preserve">Shephard</w:t>
      </w:r>
      <w:r>
        <w:t xml:space="preserve">, de</w:t>
      </w:r>
      <w:r>
        <w:t xml:space="preserve"> </w:t>
      </w:r>
      <w:r>
        <w:rPr>
          <w:i/>
          <w:iCs/>
        </w:rPr>
        <w:t xml:space="preserve">primeras</w:t>
      </w:r>
      <w:r>
        <w:t xml:space="preserve"> </w:t>
      </w:r>
      <w:r>
        <w:t xml:space="preserve">derivadas de las demandas condicionadas:</w:t>
      </w:r>
    </w:p>
    <w:p>
      <w:pPr>
        <w:pStyle w:val="BodyText"/>
        <w:keepNext/>
      </w:pPr>
      <m:oMathPara>
        <m:oMathParaPr>
          <m:jc m:val="center"/>
        </m:oMathParaPr>
        <m:oMath>
          <m:r>
            <m:t>S</m:t>
          </m:r>
          <m:d>
            <m:dPr>
              <m:begChr m:val="("/>
              <m:sepChr m:val=""/>
              <m:endChr m:val=")"/>
              <m:grow/>
            </m:dPr>
            <m:e>
              <m:acc>
                <m:accPr>
                  <m:chr m:val="⃗"/>
                </m:accPr>
                <m:e>
                  <m:r>
                    <m:t>w</m:t>
                  </m:r>
                </m:e>
              </m:acc>
              <m:r>
                <m:rPr>
                  <m:sty m:val="p"/>
                </m:rPr>
                <m:t>,</m:t>
              </m:r>
              <m:r>
                <m:t>q</m:t>
              </m:r>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S</m:t>
                        </m:r>
                      </m:e>
                      <m:sub>
                        <m:r>
                          <m:t>11</m:t>
                        </m:r>
                      </m:sub>
                    </m:sSub>
                  </m:e>
                  <m:e>
                    <m:r>
                      <m:rPr>
                        <m:sty m:val="p"/>
                      </m:rPr>
                      <m:t>⋯</m:t>
                    </m:r>
                  </m:e>
                  <m:e>
                    <m:sSub>
                      <m:e>
                        <m:r>
                          <m:t>S</m:t>
                        </m:r>
                      </m:e>
                      <m:sub>
                        <m:r>
                          <m:t>1</m:t>
                        </m:r>
                        <m:r>
                          <m:t>n</m:t>
                        </m:r>
                      </m:sub>
                    </m:sSub>
                  </m:e>
                </m:mr>
                <m:mr>
                  <m:e>
                    <m:r>
                      <m:rPr>
                        <m:sty m:val="p"/>
                      </m:rPr>
                      <m:t>⋮</m:t>
                    </m:r>
                  </m:e>
                  <m:e>
                    <m:r>
                      <m:rPr>
                        <m:sty m:val="p"/>
                      </m:rPr>
                      <m:t>⋱</m:t>
                    </m:r>
                  </m:e>
                  <m:e>
                    <m:r>
                      <m:rPr>
                        <m:sty m:val="p"/>
                      </m:rPr>
                      <m:t>⋮</m:t>
                    </m:r>
                  </m:e>
                </m:mr>
                <m:mr>
                  <m:e>
                    <m:sSub>
                      <m:e>
                        <m:r>
                          <m:t>S</m:t>
                        </m:r>
                      </m:e>
                      <m:sub>
                        <m:r>
                          <m:t>n</m:t>
                        </m:r>
                        <m:r>
                          <m:t>1</m:t>
                        </m:r>
                      </m:sub>
                    </m:sSub>
                  </m:e>
                  <m:e>
                    <m:r>
                      <m:rPr>
                        <m:sty m:val="p"/>
                      </m:rPr>
                      <m:t>⋯</m:t>
                    </m:r>
                  </m:e>
                  <m:e>
                    <m:sSub>
                      <m:e>
                        <m:r>
                          <m:t>S</m:t>
                        </m:r>
                      </m:e>
                      <m:sub>
                        <m:r>
                          <m:t>n</m:t>
                        </m:r>
                        <m:r>
                          <m:t>n</m:t>
                        </m:r>
                      </m:sub>
                    </m:sSub>
                  </m:e>
                </m:mr>
              </m:m>
            </m:e>
          </m:d>
          <m:r>
            <m:rPr>
              <m:sty m:val="p"/>
            </m:rPr>
            <m:t>,</m:t>
          </m:r>
          <m:r>
            <m:t> </m:t>
          </m:r>
          <m:r>
            <m:rPr>
              <m:nor/>
              <m:sty m:val="p"/>
            </m:rPr>
            <m:t>donde</m:t>
          </m:r>
          <m:r>
            <m:t> </m:t>
          </m:r>
          <m:d>
            <m:dPr>
              <m:begChr m:val="{"/>
              <m:sepChr m:val=""/>
              <m:endChr m:val=""/>
              <m:grow/>
            </m:dPr>
            <m:e>
              <m:m>
                <m:mPr>
                  <m:baseJc m:val="center"/>
                  <m:plcHide m:val="on"/>
                  <m:mcs>
                    <m:mc>
                      <m:mcPr>
                        <m:mcJc m:val="left"/>
                        <m:count m:val="1"/>
                      </m:mcPr>
                    </m:mc>
                  </m:mcs>
                </m:mPr>
                <m:mr>
                  <m:e>
                    <m:sSub>
                      <m:e>
                        <m:r>
                          <m:t>S</m:t>
                        </m:r>
                      </m:e>
                      <m:sub>
                        <m:r>
                          <m:t>i</m:t>
                        </m:r>
                        <m:r>
                          <m:t>j</m:t>
                        </m:r>
                      </m:sub>
                    </m:sSub>
                    <m:r>
                      <m:rPr>
                        <m:sty m:val="p"/>
                      </m:rPr>
                      <m:t>≡</m:t>
                    </m:r>
                    <m:f>
                      <m:fPr>
                        <m:type m:val="bar"/>
                      </m:fPr>
                      <m:num>
                        <m:sSup>
                          <m:e>
                            <m:r>
                              <m:rPr>
                                <m:sty m:val="p"/>
                              </m:rPr>
                              <m:t>∂</m:t>
                            </m:r>
                          </m:e>
                          <m:sup>
                            <m:r>
                              <m:t>2</m:t>
                            </m:r>
                          </m:sup>
                        </m:sSup>
                        <m:r>
                          <m:t>C</m:t>
                        </m:r>
                        <m:d>
                          <m:dPr>
                            <m:begChr m:val="("/>
                            <m:sepChr m:val=""/>
                            <m:endChr m:val=")"/>
                            <m:grow/>
                          </m:dPr>
                          <m:e>
                            <m:acc>
                              <m:accPr>
                                <m:chr m:val="⃗"/>
                              </m:accPr>
                              <m:e>
                                <m:r>
                                  <m:t>w</m:t>
                                </m:r>
                              </m:e>
                            </m:acc>
                            <m:r>
                              <m:rPr>
                                <m:sty m:val="p"/>
                              </m:rPr>
                              <m:t>,</m:t>
                            </m:r>
                            <m:r>
                              <m:t>q</m:t>
                            </m:r>
                          </m:e>
                        </m:d>
                      </m:num>
                      <m:den>
                        <m:r>
                          <m:rPr>
                            <m:sty m:val="p"/>
                          </m:rPr>
                          <m:t>∂</m:t>
                        </m:r>
                        <m:sSub>
                          <m:e>
                            <m:r>
                              <m:t>w</m:t>
                            </m:r>
                          </m:e>
                          <m:sub>
                            <m:r>
                              <m:t>i</m:t>
                            </m:r>
                          </m:sub>
                        </m:sSub>
                        <m:r>
                          <m:t> </m:t>
                        </m:r>
                        <m:r>
                          <m:rPr>
                            <m:sty m:val="p"/>
                          </m:rPr>
                          <m:t>∂</m:t>
                        </m:r>
                        <m:sSub>
                          <m:e>
                            <m:r>
                              <m:t>w</m:t>
                            </m:r>
                          </m:e>
                          <m:sub>
                            <m:r>
                              <m:t>j</m:t>
                            </m:r>
                          </m:sub>
                        </m:sSub>
                      </m:den>
                    </m:f>
                    <m:r>
                      <m:t> </m:t>
                    </m:r>
                    <m:limLow>
                      <m:e>
                        <m:r>
                          <m:rPr>
                            <m:sty m:val="p"/>
                          </m:rPr>
                          <m:t>=</m:t>
                        </m:r>
                      </m:e>
                      <m:lim>
                        <m:m>
                          <m:mPr>
                            <m:baseJc m:val="center"/>
                            <m:plcHide m:val="on"/>
                            <m:mcs>
                              <m:mc>
                                <m:mcPr>
                                  <m:mcJc m:val="center"/>
                                  <m:count m:val="1"/>
                                </m:mcPr>
                              </m:mc>
                            </m:mcs>
                          </m:mPr>
                          <m:mr>
                            <m:e>
                              <m:r>
                                <m:rPr>
                                  <m:nor/>
                                  <m:sty m:val="p"/>
                                </m:rPr>
                                <m:t>lema de</m:t>
                              </m:r>
                            </m:e>
                          </m:mr>
                          <m:mr>
                            <m:e>
                              <m:r>
                                <m:rPr>
                                  <m:nor/>
                                  <m:sty m:val="p"/>
                                </m:rPr>
                                <m:t>Shephard</m:t>
                              </m:r>
                            </m:e>
                          </m:mr>
                        </m:m>
                      </m:lim>
                    </m:limLow>
                    <m:r>
                      <m:t> </m:t>
                    </m:r>
                    <m:f>
                      <m:fPr>
                        <m:type m:val="bar"/>
                      </m:fPr>
                      <m:num>
                        <m:r>
                          <m:rPr>
                            <m:sty m:val="p"/>
                          </m:rPr>
                          <m:t>∂</m:t>
                        </m:r>
                        <m:sSub>
                          <m:e>
                            <m:r>
                              <m:t>z</m:t>
                            </m:r>
                          </m:e>
                          <m:sub>
                            <m:r>
                              <m:t>i</m:t>
                            </m:r>
                          </m:sub>
                        </m:sSub>
                        <m:d>
                          <m:dPr>
                            <m:begChr m:val="("/>
                            <m:sepChr m:val=""/>
                            <m:endChr m:val=")"/>
                            <m:grow/>
                          </m:dPr>
                          <m:e>
                            <m:acc>
                              <m:accPr>
                                <m:chr m:val="⃗"/>
                              </m:accPr>
                              <m:e>
                                <m:r>
                                  <m:t>w</m:t>
                                </m:r>
                              </m:e>
                            </m:acc>
                            <m:r>
                              <m:rPr>
                                <m:sty m:val="p"/>
                              </m:rPr>
                              <m:t>,</m:t>
                            </m:r>
                            <m:r>
                              <m:t>q</m:t>
                            </m:r>
                          </m:e>
                        </m:d>
                      </m:num>
                      <m:den>
                        <m:r>
                          <m:rPr>
                            <m:sty m:val="p"/>
                          </m:rPr>
                          <m:t>∂</m:t>
                        </m:r>
                        <m:sSub>
                          <m:e>
                            <m:r>
                              <m:t>w</m:t>
                            </m:r>
                          </m:e>
                          <m:sub>
                            <m:r>
                              <m:t>j</m:t>
                            </m:r>
                          </m:sub>
                        </m:sSub>
                      </m:den>
                    </m:f>
                  </m:e>
                </m:mr>
                <m:mr>
                  <m:e>
                    <m:r>
                      <m:rPr>
                        <m:sty m:val="p"/>
                      </m:rPr>
                      <m:t>∀</m:t>
                    </m:r>
                    <m:r>
                      <m:t> </m:t>
                    </m:r>
                    <m:r>
                      <m:t>i</m:t>
                    </m:r>
                    <m:r>
                      <m:rPr>
                        <m:sty m:val="p"/>
                      </m:rPr>
                      <m:t>,</m:t>
                    </m:r>
                    <m:r>
                      <m:t>j</m:t>
                    </m:r>
                    <m:r>
                      <m:rPr>
                        <m:sty m:val="p"/>
                      </m:rPr>
                      <m:t>=</m:t>
                    </m:r>
                    <m:r>
                      <m:t>1</m:t>
                    </m:r>
                    <m:r>
                      <m:rPr>
                        <m:sty m:val="p"/>
                      </m:rPr>
                      <m:t>,</m:t>
                    </m:r>
                    <m:r>
                      <m:rPr>
                        <m:sty m:val="p"/>
                      </m:rPr>
                      <m:t>…</m:t>
                    </m:r>
                    <m:r>
                      <m:rPr>
                        <m:sty m:val="p"/>
                      </m:rPr>
                      <m:t>,</m:t>
                    </m:r>
                    <m:r>
                      <m:t>n</m:t>
                    </m:r>
                    <m:r>
                      <m:rPr>
                        <m:sty m:val="p"/>
                      </m:rPr>
                      <m:t>.</m:t>
                    </m:r>
                  </m:e>
                </m:mr>
              </m:m>
            </m:e>
          </m:d>
        </m:oMath>
      </m:oMathPara>
    </w:p>
    <w:p>
      <w:pPr>
        <w:keepNext/>
        <w:numPr>
          <w:ilvl w:val="1"/>
          <w:numId w:val="1000"/>
        </w:numPr>
      </w:pPr>
      <w:r>
        <w:t xml:space="preserve">La matriz de sustitución es:</w:t>
      </w:r>
    </w:p>
    <w:p>
      <w:pPr>
        <w:numPr>
          <w:ilvl w:val="2"/>
          <w:numId w:val="1035"/>
        </w:numPr>
      </w:pPr>
      <w:r>
        <w:rPr>
          <w:i/>
          <w:iCs/>
        </w:rPr>
        <w:t xml:space="preserve">simétrica</w:t>
      </w:r>
      <w:r>
        <w:t xml:space="preserve">,</w:t>
      </w:r>
      <w:r>
        <w:t xml:space="preserve"> </w:t>
      </w:r>
      <m:oMath>
        <m:sSub>
          <m:e>
            <m:r>
              <m:t>S</m:t>
            </m:r>
          </m:e>
          <m:sub>
            <m:r>
              <m:t>i</m:t>
            </m:r>
            <m:r>
              <m:t>j</m:t>
            </m:r>
          </m:sub>
        </m:sSub>
        <m:r>
          <m:rPr>
            <m:sty m:val="p"/>
          </m:rPr>
          <m:t>=</m:t>
        </m:r>
        <m:sSub>
          <m:e>
            <m:r>
              <m:t>S</m:t>
            </m:r>
          </m:e>
          <m:sub>
            <m:r>
              <m:t>j</m:t>
            </m:r>
            <m:r>
              <m:t>i</m:t>
            </m:r>
          </m:sub>
        </m:sSub>
      </m:oMath>
      <w:r>
        <w:t xml:space="preserve">, porque el orden de derivación no importa (teorema de</w:t>
      </w:r>
      <w:r>
        <w:t xml:space="preserve"> </w:t>
      </w:r>
      <w:r>
        <w:rPr>
          <w:smallCaps/>
        </w:rPr>
        <w:t xml:space="preserve">Schwarz</w:t>
      </w:r>
      <w:r>
        <w:t xml:space="preserve"> </w:t>
      </w:r>
      <w:r>
        <w:t xml:space="preserve">o de</w:t>
      </w:r>
      <w:r>
        <w:t xml:space="preserve"> </w:t>
      </w:r>
      <w:r>
        <w:rPr>
          <w:smallCaps/>
        </w:rPr>
        <w:t xml:space="preserve">Young</w:t>
      </w:r>
      <w:r>
        <w:t xml:space="preserve">): el efecto del precio de un factor sobre la demanda condicionada de otro es igual al efecto recíproco;</w:t>
      </w:r>
    </w:p>
    <w:p>
      <w:pPr>
        <w:numPr>
          <w:ilvl w:val="2"/>
          <w:numId w:val="1035"/>
        </w:numPr>
      </w:pPr>
      <w:r>
        <w:rPr>
          <w:i/>
          <w:iCs/>
        </w:rPr>
        <w:t xml:space="preserve">semidefinida negativa</w:t>
      </w:r>
      <w:r>
        <w:t xml:space="preserve">, porque</w:t>
      </w:r>
      <w:r>
        <w:t xml:space="preserve"> </w:t>
      </w:r>
      <m:oMath>
        <m:r>
          <m:t>C</m:t>
        </m:r>
      </m:oMath>
      <w:r>
        <w:t xml:space="preserve"> </w:t>
      </w:r>
      <w:r>
        <w:t xml:space="preserve">es cóncava en</w:t>
      </w:r>
      <w:r>
        <w:t xml:space="preserve"> </w:t>
      </w:r>
      <m:oMath>
        <m:acc>
          <m:accPr>
            <m:chr m:val="⃗"/>
          </m:accPr>
          <m:e>
            <m:r>
              <m:t>w</m:t>
            </m:r>
          </m:e>
        </m:acc>
      </m:oMath>
      <w:r>
        <w:t xml:space="preserve">: los elementos de su diagonal principal son</w:t>
      </w:r>
      <w:r>
        <w:t xml:space="preserve"> </w:t>
      </w:r>
      <w:r>
        <w:rPr>
          <w:i/>
          <w:iCs/>
        </w:rPr>
        <w:t xml:space="preserve">no positivos</w:t>
      </w:r>
      <w:r>
        <w:t xml:space="preserve">,</w:t>
      </w:r>
      <w:r>
        <w:rPr>
          <w:rStyle w:val="FootnoteReference"/>
        </w:rPr>
        <w:footnoteReference w:id="52"/>
      </w:r>
      <w:r>
        <w:t xml:space="preserve"> </w:t>
      </w:r>
      <m:oMath>
        <m:sSub>
          <m:e>
            <m:r>
              <m:t>S</m:t>
            </m:r>
          </m:e>
          <m:sub>
            <m:r>
              <m:t>i</m:t>
            </m:r>
            <m:r>
              <m:t>i</m:t>
            </m:r>
          </m:sub>
        </m:sSub>
        <m:r>
          <m:rPr>
            <m:sty m:val="p"/>
          </m:rPr>
          <m:t>=</m:t>
        </m:r>
        <m:r>
          <m:rPr>
            <m:sty m:val="p"/>
          </m:rPr>
          <m:t>∂</m:t>
        </m:r>
        <m:sSub>
          <m:e>
            <m:r>
              <m:t>z</m:t>
            </m:r>
          </m:e>
          <m:sub>
            <m:r>
              <m:t>i</m:t>
            </m:r>
          </m:sub>
        </m:sSub>
        <m:d>
          <m:dPr>
            <m:begChr m:val="("/>
            <m:sepChr m:val=""/>
            <m:endChr m:val=")"/>
            <m:grow/>
          </m:dPr>
          <m:e>
            <m:acc>
              <m:accPr>
                <m:chr m:val="⃗"/>
              </m:accPr>
              <m:e>
                <m:r>
                  <m:t>w</m:t>
                </m:r>
              </m:e>
            </m:acc>
            <m:r>
              <m:rPr>
                <m:sty m:val="p"/>
              </m:rPr>
              <m:t>,</m:t>
            </m:r>
            <m:r>
              <m:t>q</m:t>
            </m:r>
          </m:e>
        </m:d>
        <m:r>
          <m:rPr>
            <m:sty m:val="p"/>
          </m:rPr>
          <m:t>/</m:t>
        </m:r>
        <m:r>
          <m:rPr>
            <m:sty m:val="p"/>
          </m:rPr>
          <m:t>∂</m:t>
        </m:r>
        <m:sSub>
          <m:e>
            <m:r>
              <m:t>w</m:t>
            </m:r>
          </m:e>
          <m:sub>
            <m:r>
              <m:t>i</m:t>
            </m:r>
          </m:sub>
        </m:sSub>
        <m:r>
          <m:rPr>
            <m:sty m:val="p"/>
          </m:rPr>
          <m:t>≤</m:t>
        </m:r>
        <m:r>
          <m:t>0</m:t>
        </m:r>
      </m:oMath>
      <w:r>
        <w:t xml:space="preserve">. Si sube el precio de un factor, su demanda condicionada disminuye o se mantiene, pero nunca aumenta: es la ley de la demanda condicionada;</w:t>
      </w:r>
    </w:p>
    <w:p>
      <w:pPr>
        <w:numPr>
          <w:ilvl w:val="2"/>
          <w:numId w:val="1035"/>
        </w:numPr>
      </w:pPr>
      <w:r>
        <w:t xml:space="preserve">tal que</w:t>
      </w:r>
      <w:r>
        <w:t xml:space="preserve"> </w:t>
      </w:r>
      <m:oMath>
        <m:r>
          <m:t>S</m:t>
        </m:r>
        <m:d>
          <m:dPr>
            <m:begChr m:val="("/>
            <m:sepChr m:val=""/>
            <m:endChr m:val=")"/>
            <m:grow/>
          </m:dPr>
          <m:e>
            <m:acc>
              <m:accPr>
                <m:chr m:val="⃗"/>
              </m:accPr>
              <m:e>
                <m:r>
                  <m:t>w</m:t>
                </m:r>
              </m:e>
            </m:acc>
            <m:r>
              <m:rPr>
                <m:sty m:val="p"/>
              </m:rPr>
              <m:t>,</m:t>
            </m:r>
            <m:r>
              <m:t>q</m:t>
            </m:r>
          </m:e>
        </m:d>
        <m:r>
          <m:t> </m:t>
        </m:r>
        <m:acc>
          <m:accPr>
            <m:chr m:val="⃗"/>
          </m:accPr>
          <m:e>
            <m:r>
              <m:t>w</m:t>
            </m:r>
          </m:e>
        </m:acc>
        <m:r>
          <m:rPr>
            <m:sty m:val="p"/>
          </m:rPr>
          <m:t>=</m:t>
        </m:r>
        <m:acc>
          <m:accPr>
            <m:chr m:val="⃗"/>
          </m:accPr>
          <m:e>
            <m:r>
              <m:t>0</m:t>
            </m:r>
          </m:e>
        </m:acc>
      </m:oMath>
      <w:r>
        <w:t xml:space="preserve">, por la homogeneidad de grado cero de</w:t>
      </w:r>
      <w:r>
        <w:t xml:space="preserve"> </w:t>
      </w:r>
      <m:oMath>
        <m:acc>
          <m:accPr>
            <m:chr m:val="⃗"/>
          </m:accPr>
          <m:e>
            <m:r>
              <m:t>z</m:t>
            </m:r>
          </m:e>
        </m:acc>
        <m:d>
          <m:dPr>
            <m:begChr m:val="("/>
            <m:sepChr m:val=""/>
            <m:endChr m:val=")"/>
            <m:grow/>
          </m:dPr>
          <m:e>
            <m:acc>
              <m:accPr>
                <m:chr m:val="⃗"/>
              </m:accPr>
              <m:e>
                <m:r>
                  <m:t>w</m:t>
                </m:r>
              </m:e>
            </m:acc>
            <m:r>
              <m:rPr>
                <m:sty m:val="p"/>
              </m:rPr>
              <m:t>,</m:t>
            </m:r>
            <m:r>
              <m:t>q</m:t>
            </m:r>
          </m:e>
        </m:d>
      </m:oMath>
      <w:r>
        <w:t xml:space="preserve"> </w:t>
      </w:r>
      <w:r>
        <w:t xml:space="preserve">en</w:t>
      </w:r>
      <w:r>
        <w:t xml:space="preserve"> </w:t>
      </w:r>
      <m:oMath>
        <m:acc>
          <m:accPr>
            <m:chr m:val="⃗"/>
          </m:accPr>
          <m:e>
            <m:r>
              <m:t>w</m:t>
            </m:r>
          </m:e>
        </m:acc>
      </m:oMath>
      <w:r>
        <w:t xml:space="preserve"> </w:t>
      </w:r>
      <w:r>
        <w:t xml:space="preserve">(teorema de</w:t>
      </w:r>
      <w:r>
        <w:t xml:space="preserve"> </w:t>
      </w:r>
      <w:r>
        <w:rPr>
          <w:smallCaps/>
        </w:rPr>
        <w:t xml:space="preserve">Euler</w:t>
      </w:r>
      <w:r>
        <w:t xml:space="preserve">). Con dos factores, la consecuencia es que son necesariamente</w:t>
      </w:r>
      <w:r>
        <w:t xml:space="preserve"> </w:t>
      </w:r>
      <w:r>
        <w:rPr>
          <w:i/>
          <w:iCs/>
        </w:rPr>
        <w:t xml:space="preserve">sustitutivos netos</w:t>
      </w:r>
      <w:r>
        <w:t xml:space="preserve">:</w:t>
      </w:r>
      <w:r>
        <w:t xml:space="preserve"> </w:t>
      </w:r>
      <m:oMath>
        <m:r>
          <m:rPr>
            <m:sty m:val="p"/>
          </m:rPr>
          <m:t>∂</m:t>
        </m:r>
        <m:sSub>
          <m:e>
            <m:r>
              <m:t>z</m:t>
            </m:r>
          </m:e>
          <m:sub>
            <m:r>
              <m:t>L</m:t>
            </m:r>
          </m:sub>
        </m:sSub>
        <m:d>
          <m:dPr>
            <m:begChr m:val="("/>
            <m:sepChr m:val=""/>
            <m:endChr m:val=")"/>
            <m:grow/>
          </m:dPr>
          <m:e>
            <m:acc>
              <m:accPr>
                <m:chr m:val="⃗"/>
              </m:accPr>
              <m:e>
                <m:r>
                  <m:t>w</m:t>
                </m:r>
              </m:e>
            </m:acc>
            <m:r>
              <m:rPr>
                <m:sty m:val="p"/>
              </m:rPr>
              <m:t>,</m:t>
            </m:r>
            <m:r>
              <m:t>q</m:t>
            </m:r>
          </m:e>
        </m:d>
        <m:r>
          <m:rPr>
            <m:sty m:val="p"/>
          </m:rPr>
          <m:t>/</m:t>
        </m:r>
        <m:r>
          <m:rPr>
            <m:sty m:val="p"/>
          </m:rPr>
          <m:t>∂</m:t>
        </m:r>
        <m:sSub>
          <m:e>
            <m:r>
              <m:t>w</m:t>
            </m:r>
          </m:e>
          <m:sub>
            <m:r>
              <m:t>K</m:t>
            </m:r>
          </m:sub>
        </m:sSub>
        <m:r>
          <m:rPr>
            <m:sty m:val="p"/>
          </m:rPr>
          <m:t>≥</m:t>
        </m:r>
        <m:r>
          <m:t>0</m:t>
        </m:r>
      </m:oMath>
      <w:r>
        <w:t xml:space="preserve">.</w:t>
      </w:r>
    </w:p>
    <w:p>
      <w:pPr>
        <w:numPr>
          <w:ilvl w:val="1"/>
          <w:numId w:val="1000"/>
        </w:numPr>
      </w:pPr>
      <w:r>
        <w:t xml:space="preserve">Las demostraciones son las mismas que las de la función de gasto y la matriz de</w:t>
      </w:r>
      <w:r>
        <w:t xml:space="preserve"> </w:t>
      </w:r>
      <w:r>
        <w:rPr>
          <w:smallCaps/>
        </w:rPr>
        <w:t xml:space="preserve">Slutsky</w:t>
      </w:r>
      <w:r>
        <w:t xml:space="preserve"> </w:t>
      </w:r>
      <w:r>
        <w:rPr>
          <w:rStyle w:val="Referenciaatema"/>
        </w:rPr>
        <w:t xml:space="preserve">[ver tema 3.A.9]</w:t>
      </w:r>
      <w:r>
        <w:t xml:space="preserve">.</w:t>
      </w:r>
    </w:p>
    <w:p>
      <w:pPr>
        <w:numPr>
          <w:ilvl w:val="0"/>
          <w:numId w:val="1032"/>
        </w:numPr>
      </w:pPr>
      <w:r>
        <w:rPr>
          <w:i/>
          <w:iCs/>
        </w:rPr>
        <w:t xml:space="preserve">Ejemplos</w:t>
      </w:r>
      <w:r>
        <w:t xml:space="preserve"> </w:t>
      </w:r>
      <w:r>
        <w:rPr>
          <w:rStyle w:val="Referenciaatema"/>
        </w:rPr>
        <w:t xml:space="preserve">[ver tema 3.A.11]</w:t>
      </w:r>
      <w:r>
        <w:t xml:space="preserve">: con</w:t>
      </w:r>
      <w:r>
        <w:t xml:space="preserve"> </w:t>
      </w:r>
      <w:r>
        <w:rPr>
          <w:smallCaps/>
        </w:rPr>
        <w:t xml:space="preserve">Leontief</w:t>
      </w:r>
      <w:r>
        <w:t xml:space="preserve">,</w:t>
      </w:r>
      <w:r>
        <w:t xml:space="preserve"> </w:t>
      </w:r>
      <m:oMath>
        <m:r>
          <m:t>q</m:t>
        </m:r>
        <m:r>
          <m:rPr>
            <m:sty m:val="p"/>
          </m:rPr>
          <m:t>=</m:t>
        </m:r>
        <m:r>
          <m:rPr>
            <m:sty m:val="p"/>
          </m:rPr>
          <m:t>min</m:t>
        </m:r>
        <m:r>
          <m:rPr>
            <m:sty m:val="p"/>
          </m:rPr>
          <m:t>{</m:t>
        </m:r>
        <m:sSub>
          <m:e>
            <m:r>
              <m:t>z</m:t>
            </m:r>
          </m:e>
          <m:sub>
            <m:r>
              <m:t>K</m:t>
            </m:r>
          </m:sub>
        </m:sSub>
        <m:r>
          <m:rPr>
            <m:sty m:val="p"/>
          </m:rPr>
          <m:t>/</m:t>
        </m:r>
        <m:r>
          <m:t>a</m:t>
        </m:r>
        <m:r>
          <m:rPr>
            <m:sty m:val="p"/>
          </m:rPr>
          <m:t>;</m:t>
        </m:r>
        <m:r>
          <m:t> </m:t>
        </m:r>
        <m:sSub>
          <m:e>
            <m:r>
              <m:t>z</m:t>
            </m:r>
          </m:e>
          <m:sub>
            <m:r>
              <m:t>L</m:t>
            </m:r>
          </m:sub>
        </m:sSub>
        <m:r>
          <m:rPr>
            <m:sty m:val="p"/>
          </m:rPr>
          <m:t>/</m:t>
        </m:r>
        <m:r>
          <m:t>b</m:t>
        </m:r>
        <m:r>
          <m:rPr>
            <m:sty m:val="p"/>
          </m:rPr>
          <m:t>}</m:t>
        </m:r>
      </m:oMath>
      <w:r>
        <w:t xml:space="preserve">, la empresa usa siempre las proporciones fijas y</w:t>
      </w:r>
      <w:r>
        <w:t xml:space="preserve"> </w:t>
      </w:r>
      <m:oMath>
        <m:r>
          <m:t>C</m:t>
        </m:r>
        <m:d>
          <m:dPr>
            <m:begChr m:val="("/>
            <m:sepChr m:val=""/>
            <m:endChr m:val=")"/>
            <m:grow/>
          </m:dPr>
          <m:e>
            <m:acc>
              <m:accPr>
                <m:chr m:val="⃗"/>
              </m:accPr>
              <m:e>
                <m:r>
                  <m:t>w</m:t>
                </m:r>
              </m:e>
            </m:acc>
            <m:r>
              <m:rPr>
                <m:sty m:val="p"/>
              </m:rPr>
              <m:t>,</m:t>
            </m:r>
            <m:r>
              <m:t>q</m:t>
            </m:r>
          </m:e>
        </m:d>
        <m:r>
          <m:rPr>
            <m:sty m:val="p"/>
          </m:rPr>
          <m:t>=</m:t>
        </m:r>
        <m:d>
          <m:dPr>
            <m:begChr m:val="("/>
            <m:sepChr m:val=""/>
            <m:endChr m:val=")"/>
            <m:grow/>
          </m:dPr>
          <m:e>
            <m:r>
              <m:t>a</m:t>
            </m:r>
            <m:r>
              <m:t> </m:t>
            </m:r>
            <m:sSub>
              <m:e>
                <m:r>
                  <m:t>w</m:t>
                </m:r>
              </m:e>
              <m:sub>
                <m:r>
                  <m:t>K</m:t>
                </m:r>
              </m:sub>
            </m:sSub>
            <m:r>
              <m:rPr>
                <m:sty m:val="p"/>
              </m:rPr>
              <m:t>+</m:t>
            </m:r>
            <m:r>
              <m:t>b</m:t>
            </m:r>
            <m:r>
              <m:t> </m:t>
            </m:r>
            <m:sSub>
              <m:e>
                <m:r>
                  <m:t>w</m:t>
                </m:r>
              </m:e>
              <m:sub>
                <m:r>
                  <m:t>L</m:t>
                </m:r>
              </m:sub>
            </m:sSub>
          </m:e>
        </m:d>
        <m:r>
          <m:t> </m:t>
        </m:r>
        <m:r>
          <m:t>q</m:t>
        </m:r>
      </m:oMath>
      <w:r>
        <w:t xml:space="preserve">; con Cobb-Douglas,</w:t>
      </w:r>
      <w:r>
        <w:t xml:space="preserve"> </w:t>
      </w:r>
      <m:oMath>
        <m:r>
          <m:t>q</m:t>
        </m:r>
        <m:r>
          <m:rPr>
            <m:sty m:val="p"/>
          </m:rPr>
          <m:t>=</m:t>
        </m:r>
        <m:r>
          <m:t>A</m:t>
        </m:r>
        <m:r>
          <m:t> </m:t>
        </m:r>
        <m:sSubSup>
          <m:e>
            <m:r>
              <m:t>z</m:t>
            </m:r>
          </m:e>
          <m:sub>
            <m:r>
              <m:t>K</m:t>
            </m:r>
          </m:sub>
          <m:sup>
            <m:r>
              <m:t>α</m:t>
            </m:r>
          </m:sup>
        </m:sSubSup>
        <m:sSubSup>
          <m:e>
            <m:r>
              <m:t>z</m:t>
            </m:r>
          </m:e>
          <m:sub>
            <m:r>
              <m:t>L</m:t>
            </m:r>
          </m:sub>
          <m:sup>
            <m:r>
              <m:t>β</m:t>
            </m:r>
          </m:sup>
        </m:sSubSup>
      </m:oMath>
      <w:r>
        <w:t xml:space="preserve"> </w:t>
      </w:r>
      <w:r>
        <w:t xml:space="preserve">y</w:t>
      </w:r>
      <w:r>
        <w:t xml:space="preserve"> </w:t>
      </w:r>
      <m:oMath>
        <m:r>
          <m:t>k</m:t>
        </m:r>
        <m:r>
          <m:rPr>
            <m:sty m:val="p"/>
          </m:rPr>
          <m:t>≡</m:t>
        </m:r>
        <m:r>
          <m:t>α</m:t>
        </m:r>
        <m:r>
          <m:rPr>
            <m:sty m:val="p"/>
          </m:rPr>
          <m:t>+</m:t>
        </m:r>
        <m:r>
          <m:t>β</m:t>
        </m:r>
      </m:oMath>
      <w:r>
        <w:t xml:space="preserve"> </w:t>
      </w:r>
      <w:r>
        <w:t xml:space="preserve">el grado de homogeneidad,</w:t>
      </w:r>
    </w:p>
    <w:p>
      <w:pPr>
        <w:pStyle w:val="BodyText"/>
        <w:keepNext/>
      </w:pPr>
      <m:oMathPara>
        <m:oMathParaPr>
          <m:jc m:val="center"/>
        </m:oMathParaPr>
        <m:oMath>
          <m:r>
            <m:t>C</m:t>
          </m:r>
          <m:d>
            <m:dPr>
              <m:begChr m:val="("/>
              <m:sepChr m:val=""/>
              <m:endChr m:val=")"/>
              <m:grow/>
            </m:dPr>
            <m:e>
              <m:acc>
                <m:accPr>
                  <m:chr m:val="⃗"/>
                </m:accPr>
                <m:e>
                  <m:r>
                    <m:t>w</m:t>
                  </m:r>
                </m:e>
              </m:acc>
              <m:r>
                <m:rPr>
                  <m:sty m:val="p"/>
                </m:rPr>
                <m:t>,</m:t>
              </m:r>
              <m:r>
                <m:t>q</m:t>
              </m:r>
            </m:e>
          </m:d>
          <m:r>
            <m:rPr>
              <m:sty m:val="p"/>
            </m:rPr>
            <m:t>=</m:t>
          </m:r>
          <m:r>
            <m:t>k</m:t>
          </m:r>
          <m:sSup>
            <m:e>
              <m:d>
                <m:dPr>
                  <m:begChr m:val="("/>
                  <m:sepChr m:val=""/>
                  <m:endChr m:val=")"/>
                  <m:grow/>
                </m:dPr>
                <m:e>
                  <m:f>
                    <m:fPr>
                      <m:type m:val="bar"/>
                    </m:fPr>
                    <m:num>
                      <m:r>
                        <m:t>q</m:t>
                      </m:r>
                    </m:num>
                    <m:den>
                      <m:r>
                        <m:t>A</m:t>
                      </m:r>
                    </m:den>
                  </m:f>
                </m:e>
              </m:d>
            </m:e>
            <m:sup>
              <m:r>
                <m:t>1</m:t>
              </m:r>
              <m:r>
                <m:rPr>
                  <m:sty m:val="p"/>
                </m:rPr>
                <m:t>/</m:t>
              </m:r>
              <m:r>
                <m:t>k</m:t>
              </m:r>
            </m:sup>
          </m:sSup>
          <m:sSup>
            <m:e>
              <m:d>
                <m:dPr>
                  <m:begChr m:val="("/>
                  <m:sepChr m:val=""/>
                  <m:endChr m:val=")"/>
                  <m:grow/>
                </m:dPr>
                <m:e>
                  <m:f>
                    <m:fPr>
                      <m:type m:val="bar"/>
                    </m:fPr>
                    <m:num>
                      <m:sSub>
                        <m:e>
                          <m:r>
                            <m:t>w</m:t>
                          </m:r>
                        </m:e>
                        <m:sub>
                          <m:r>
                            <m:t>K</m:t>
                          </m:r>
                        </m:sub>
                      </m:sSub>
                    </m:num>
                    <m:den>
                      <m:r>
                        <m:t>α</m:t>
                      </m:r>
                    </m:den>
                  </m:f>
                </m:e>
              </m:d>
            </m:e>
            <m:sup>
              <m:r>
                <m:t>α</m:t>
              </m:r>
              <m:r>
                <m:rPr>
                  <m:sty m:val="p"/>
                </m:rPr>
                <m:t>/</m:t>
              </m:r>
              <m:r>
                <m:t>k</m:t>
              </m:r>
            </m:sup>
          </m:sSup>
          <m:sSup>
            <m:e>
              <m:d>
                <m:dPr>
                  <m:begChr m:val="("/>
                  <m:sepChr m:val=""/>
                  <m:endChr m:val=")"/>
                  <m:grow/>
                </m:dPr>
                <m:e>
                  <m:f>
                    <m:fPr>
                      <m:type m:val="bar"/>
                    </m:fPr>
                    <m:num>
                      <m:sSub>
                        <m:e>
                          <m:r>
                            <m:t>w</m:t>
                          </m:r>
                        </m:e>
                        <m:sub>
                          <m:r>
                            <m:t>L</m:t>
                          </m:r>
                        </m:sub>
                      </m:sSub>
                    </m:num>
                    <m:den>
                      <m:r>
                        <m:t>β</m:t>
                      </m:r>
                    </m:den>
                  </m:f>
                </m:e>
              </m:d>
            </m:e>
            <m:sup>
              <m:r>
                <m:t>β</m:t>
              </m:r>
              <m:r>
                <m:rPr>
                  <m:sty m:val="p"/>
                </m:rPr>
                <m:t>/</m:t>
              </m:r>
              <m:r>
                <m:t>k</m:t>
              </m:r>
            </m:sup>
          </m:sSup>
          <m:r>
            <m:rPr>
              <m:sty m:val="p"/>
            </m:rPr>
            <m:t>,</m:t>
          </m:r>
        </m:oMath>
      </m:oMathPara>
    </w:p>
    <w:p>
      <w:pPr>
        <w:numPr>
          <w:ilvl w:val="0"/>
          <w:numId w:val="1000"/>
        </w:numPr>
      </w:pPr>
      <w:r>
        <w:t xml:space="preserve">y por</w:t>
      </w:r>
      <w:r>
        <w:t xml:space="preserve"> </w:t>
      </w:r>
      <w:r>
        <w:rPr>
          <w:smallCaps/>
        </w:rPr>
        <w:t xml:space="preserve">Shephard</w:t>
      </w:r>
      <w:r>
        <w:t xml:space="preserve"> </w:t>
      </w:r>
      <m:oMath>
        <m:sSub>
          <m:e>
            <m:r>
              <m:t>w</m:t>
            </m:r>
          </m:e>
          <m:sub>
            <m:r>
              <m:t>K</m:t>
            </m:r>
          </m:sub>
        </m:sSub>
        <m:sSub>
          <m:e>
            <m:r>
              <m:t>z</m:t>
            </m:r>
          </m:e>
          <m:sub>
            <m:r>
              <m:t>K</m:t>
            </m:r>
          </m:sub>
        </m:sSub>
        <m:d>
          <m:dPr>
            <m:begChr m:val="("/>
            <m:sepChr m:val=""/>
            <m:endChr m:val=")"/>
            <m:grow/>
          </m:dPr>
          <m:e>
            <m:acc>
              <m:accPr>
                <m:chr m:val="⃗"/>
              </m:accPr>
              <m:e>
                <m:r>
                  <m:t>w</m:t>
                </m:r>
              </m:e>
            </m:acc>
            <m:r>
              <m:rPr>
                <m:sty m:val="p"/>
              </m:rPr>
              <m:t>,</m:t>
            </m:r>
            <m:r>
              <m:t>q</m:t>
            </m:r>
          </m:e>
        </m:d>
        <m:r>
          <m:rPr>
            <m:sty m:val="p"/>
          </m:rPr>
          <m:t>/</m:t>
        </m:r>
        <m:r>
          <m:t>C</m:t>
        </m:r>
        <m:d>
          <m:dPr>
            <m:begChr m:val="("/>
            <m:sepChr m:val=""/>
            <m:endChr m:val=")"/>
            <m:grow/>
          </m:dPr>
          <m:e>
            <m:acc>
              <m:accPr>
                <m:chr m:val="⃗"/>
              </m:accPr>
              <m:e>
                <m:r>
                  <m:t>w</m:t>
                </m:r>
              </m:e>
            </m:acc>
            <m:r>
              <m:rPr>
                <m:sty m:val="p"/>
              </m:rPr>
              <m:t>,</m:t>
            </m:r>
            <m:r>
              <m:t>q</m:t>
            </m:r>
          </m:e>
        </m:d>
        <m:r>
          <m:rPr>
            <m:sty m:val="p"/>
          </m:rPr>
          <m:t>=</m:t>
        </m:r>
        <m:r>
          <m:t>α</m:t>
        </m:r>
        <m:r>
          <m:rPr>
            <m:sty m:val="p"/>
          </m:rPr>
          <m:t>/</m:t>
        </m:r>
        <m:r>
          <m:t>k</m:t>
        </m:r>
      </m:oMath>
      <w:r>
        <w:t xml:space="preserve">: la participación de cada factor en el coste es constante. Si</w:t>
      </w:r>
      <w:r>
        <w:t xml:space="preserve"> </w:t>
      </w:r>
      <m:oMath>
        <m:r>
          <m:t>F</m:t>
        </m:r>
      </m:oMath>
      <w:r>
        <w:t xml:space="preserve"> </w:t>
      </w:r>
      <w:r>
        <w:t xml:space="preserve">es</w:t>
      </w:r>
      <w:r>
        <w:t xml:space="preserve"> </w:t>
      </w:r>
      <w:r>
        <w:rPr>
          <w:i/>
          <w:iCs/>
        </w:rPr>
        <w:t xml:space="preserve">homotética</w:t>
      </w:r>
      <w:r>
        <w:t xml:space="preserve">, la función de costes es separable,</w:t>
      </w:r>
      <w:r>
        <w:t xml:space="preserve"> </w:t>
      </w:r>
      <m:oMath>
        <m:r>
          <m:t>C</m:t>
        </m:r>
        <m:d>
          <m:dPr>
            <m:begChr m:val="("/>
            <m:sepChr m:val=""/>
            <m:endChr m:val=")"/>
            <m:grow/>
          </m:dPr>
          <m:e>
            <m:acc>
              <m:accPr>
                <m:chr m:val="⃗"/>
              </m:accPr>
              <m:e>
                <m:r>
                  <m:t>w</m:t>
                </m:r>
              </m:e>
            </m:acc>
            <m:r>
              <m:rPr>
                <m:sty m:val="p"/>
              </m:rPr>
              <m:t>,</m:t>
            </m:r>
            <m:r>
              <m:t>q</m:t>
            </m:r>
          </m:e>
        </m:d>
        <m:r>
          <m:rPr>
            <m:sty m:val="p"/>
          </m:rPr>
          <m:t>=</m:t>
        </m:r>
        <m:r>
          <m:t>ϕ</m:t>
        </m:r>
        <m:d>
          <m:dPr>
            <m:begChr m:val="("/>
            <m:sepChr m:val=""/>
            <m:endChr m:val=")"/>
            <m:grow/>
          </m:dPr>
          <m:e>
            <m:r>
              <m:t>q</m:t>
            </m:r>
          </m:e>
        </m:d>
        <m:r>
          <m:t> </m:t>
        </m:r>
        <m:r>
          <m:t>c</m:t>
        </m:r>
        <m:d>
          <m:dPr>
            <m:begChr m:val="("/>
            <m:sepChr m:val=""/>
            <m:endChr m:val=")"/>
            <m:grow/>
          </m:dPr>
          <m:e>
            <m:acc>
              <m:accPr>
                <m:chr m:val="⃗"/>
              </m:accPr>
              <m:e>
                <m:r>
                  <m:t>w</m:t>
                </m:r>
              </m:e>
            </m:acc>
          </m:e>
        </m:d>
      </m:oMath>
      <w:r>
        <w:t xml:space="preserve">, con</w:t>
      </w:r>
      <w:r>
        <w:t xml:space="preserve"> </w:t>
      </w:r>
      <m:oMath>
        <m:r>
          <m:t>c</m:t>
        </m:r>
        <m:d>
          <m:dPr>
            <m:begChr m:val="("/>
            <m:sepChr m:val=""/>
            <m:endChr m:val=")"/>
            <m:grow/>
          </m:dPr>
          <m:e>
            <m:acc>
              <m:accPr>
                <m:chr m:val="⃗"/>
              </m:accPr>
              <m:e>
                <m:r>
                  <m:t>w</m:t>
                </m:r>
              </m:e>
            </m:acc>
          </m:e>
        </m:d>
      </m:oMath>
      <w:r>
        <w:t xml:space="preserve"> </w:t>
      </w:r>
      <w:r>
        <w:t xml:space="preserve">el coste de una unidad; si es homogénea de grado</w:t>
      </w:r>
      <w:r>
        <w:t xml:space="preserve"> </w:t>
      </w:r>
      <m:oMath>
        <m:r>
          <m:t>k</m:t>
        </m:r>
      </m:oMath>
      <w:r>
        <w:t xml:space="preserve">,</w:t>
      </w:r>
      <w:r>
        <w:t xml:space="preserve"> </w:t>
      </w:r>
      <m:oMath>
        <m:r>
          <m:t>C</m:t>
        </m:r>
        <m:d>
          <m:dPr>
            <m:begChr m:val="("/>
            <m:sepChr m:val=""/>
            <m:endChr m:val=")"/>
            <m:grow/>
          </m:dPr>
          <m:e>
            <m:acc>
              <m:accPr>
                <m:chr m:val="⃗"/>
              </m:accPr>
              <m:e>
                <m:r>
                  <m:t>w</m:t>
                </m:r>
              </m:e>
            </m:acc>
            <m:r>
              <m:rPr>
                <m:sty m:val="p"/>
              </m:rPr>
              <m:t>,</m:t>
            </m:r>
            <m:r>
              <m:t>q</m:t>
            </m:r>
          </m:e>
        </m:d>
        <m:r>
          <m:rPr>
            <m:sty m:val="p"/>
          </m:rPr>
          <m:t>=</m:t>
        </m:r>
        <m:sSup>
          <m:e>
            <m:r>
              <m:t>q</m:t>
            </m:r>
          </m:e>
          <m:sup>
            <m:r>
              <m:t>1</m:t>
            </m:r>
            <m:r>
              <m:rPr>
                <m:sty m:val="p"/>
              </m:rPr>
              <m:t>/</m:t>
            </m:r>
            <m:r>
              <m:t>k</m:t>
            </m:r>
          </m:sup>
        </m:sSup>
        <m:r>
          <m:t>c</m:t>
        </m:r>
        <m:d>
          <m:dPr>
            <m:begChr m:val="("/>
            <m:sepChr m:val=""/>
            <m:endChr m:val=")"/>
            <m:grow/>
          </m:dPr>
          <m:e>
            <m:acc>
              <m:accPr>
                <m:chr m:val="⃗"/>
              </m:accPr>
              <m:e>
                <m:r>
                  <m:t>w</m:t>
                </m:r>
              </m:e>
            </m:acc>
          </m:e>
        </m:d>
      </m:oMath>
      <w:r>
        <w:t xml:space="preserve"> </w:t>
      </w:r>
      <w:r>
        <w:t xml:space="preserve">(</w:t>
      </w:r>
      <w:hyperlink w:anchor="ref-Varian1992Microeconomic">
        <w:r>
          <w:rPr>
            <w:rStyle w:val="Hyperlink"/>
            <w:smallCaps/>
          </w:rPr>
          <w:t xml:space="preserve">Varian</w:t>
        </w:r>
        <w:r>
          <w:rPr>
            <w:rStyle w:val="Hyperlink"/>
          </w:rPr>
          <w:t xml:space="preserve"> </w:t>
        </w:r>
        <w:r>
          <w:rPr>
            <w:rStyle w:val="Hyperlink"/>
          </w:rPr>
          <w:t xml:space="preserve">1992, cap. 5</w:t>
        </w:r>
      </w:hyperlink>
      <w:r>
        <w:t xml:space="preserve">)</w:t>
      </w:r>
      <w:r>
        <w:t xml:space="preserve">.</w:t>
      </w:r>
    </w:p>
    <w:bookmarkStart w:id="56" w:name="fig:concavidad-c"/>
    <w:p>
      <w:pPr>
        <w:pStyle w:val="ImageCaption"/>
      </w:pPr>
      <w:r>
        <w:t xml:space="preserve">Gráfico 4.–</w:t>
      </w:r>
      <w:r>
        <w:t xml:space="preserve"> </w:t>
      </w:r>
      <w:r>
        <w:t xml:space="preserve">Concavidad de la función de costes en el precio de un factor y lema de</w:t>
      </w:r>
      <w:r>
        <w:t xml:space="preserve"> </w:t>
      </w:r>
      <w:r>
        <w:rPr>
          <w:smallCaps/>
        </w:rPr>
        <w:t xml:space="preserve">Shephard</w:t>
      </w:r>
    </w:p>
    <w:p>
      <w:pPr>
        <w:pStyle w:val="CaptionedFigure"/>
      </w:pPr>
      <w:r>
        <w:drawing>
          <wp:inline>
            <wp:extent cx="3282950" cy="3017999"/>
            <wp:effectExtent b="0" l="0" r="0" t="0"/>
            <wp:docPr descr="" title="" id="54" name="Picture"/>
            <a:graphic>
              <a:graphicData uri="http://schemas.openxmlformats.org/drawingml/2006/picture">
                <pic:pic>
                  <pic:nvPicPr>
                    <pic:cNvPr descr="C:\Users\vgutierrez\Documents\src\victorgutierrezmarcos.github.io-revision\oposicion\temario\fuentes\3A12\graficos/concavidad-c.png" id="55" name="Picture"/>
                    <pic:cNvPicPr>
                      <a:picLocks noChangeArrowheads="1" noChangeAspect="1"/>
                    </pic:cNvPicPr>
                  </pic:nvPicPr>
                  <pic:blipFill>
                    <a:blip r:embed="rId53"/>
                    <a:stretch>
                      <a:fillRect/>
                    </a:stretch>
                  </pic:blipFill>
                  <pic:spPr bwMode="auto">
                    <a:xfrm>
                      <a:off x="0" y="0"/>
                      <a:ext cx="3282950" cy="3017999"/>
                    </a:xfrm>
                    <a:prstGeom prst="rect">
                      <a:avLst/>
                    </a:prstGeom>
                    <a:noFill/>
                    <a:ln w="9525">
                      <a:noFill/>
                      <a:headEnd/>
                      <a:tailEnd/>
                    </a:ln>
                  </pic:spPr>
                </pic:pic>
              </a:graphicData>
            </a:graphic>
          </wp:inline>
        </w:drawing>
      </w:r>
    </w:p>
    <w:bookmarkEnd w:id="56"/>
    <w:p>
      <w:pPr>
        <w:pStyle w:val="Piedeimagen"/>
      </w:pPr>
      <w:r>
        <w:t xml:space="preserve">Fuente: elaboración propia basada en</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párr. 5.C</w:t>
        </w:r>
      </w:hyperlink>
      <w:r>
        <w:t xml:space="preserve">)</w:t>
      </w:r>
      <w:r>
        <w:t xml:space="preserve">.</w:t>
      </w:r>
    </w:p>
    <w:p>
      <w:pPr>
        <w:numPr>
          <w:ilvl w:val="0"/>
          <w:numId w:val="1036"/>
        </w:numPr>
      </w:pPr>
      <w:r>
        <w:t xml:space="preserve">Las propiedades de los dos problemas forman pares (tabla 2): cada propiedad de la función de beneficio tiene su correspondiente en la función de costes.</w:t>
      </w:r>
    </w:p>
    <w:bookmarkStart w:id="57" w:name="tab:pares-duales"/>
    <w:p>
      <w:pPr>
        <w:pStyle w:val="TableCaption"/>
      </w:pPr>
      <w:r>
        <w:t xml:space="preserve">Tabla 2.–</w:t>
      </w:r>
      <w:r>
        <w:t xml:space="preserve"> </w:t>
      </w:r>
      <w:r>
        <w:t xml:space="preserve">Propiedades de las funciones de beneficio y de costes</w:t>
      </w:r>
    </w:p>
    <w:tbl>
      <w:tblPr>
        <w:tblStyle w:val="Table"/>
        <w:tblW w:type="auto" w:w="0"/>
        <w:tblLook w:firstRow="1" w:lastRow="0" w:firstColumn="0" w:lastColumn="0" w:noHBand="0" w:noVBand="0" w:val="0020"/>
        <w:tblCaption w:val="Tabla 2.– Propiedades de las funciones de beneficio y de costes"/>
      </w:tblPr>
      <w:tblGrid>
        <w:gridCol w:w="3960"/>
        <w:gridCol w:w="3960"/>
      </w:tblGrid>
      <w:tr>
        <w:trPr>
          <w:tblHeader w:val="on"/>
        </w:trPr>
        <w:tc>
          <w:tcPr/>
          <w:p>
            <w:pPr>
              <w:pStyle w:val="Celdatceeazulpalido"/>
              <w:jc w:val="left"/>
            </w:pPr>
            <w:r>
              <w:rPr>
                <w:b/>
                <w:bCs/>
              </w:rPr>
              <w:t xml:space="preserve">Maximización del beneficio:</w:t>
            </w:r>
            <w:r>
              <w:rPr>
                <w:b/>
                <w:bCs/>
              </w:rPr>
              <w:t xml:space="preserve"> </w:t>
            </w:r>
            <m:oMath>
              <m:r>
                <m:t>B</m:t>
              </m:r>
              <m:d>
                <m:dPr>
                  <m:begChr m:val="("/>
                  <m:sepChr m:val=""/>
                  <m:endChr m:val=")"/>
                  <m:grow/>
                </m:dPr>
                <m:e>
                  <m:r>
                    <m:t>p</m:t>
                  </m:r>
                  <m:r>
                    <m:rPr>
                      <m:sty m:val="p"/>
                    </m:rPr>
                    <m:t>,</m:t>
                  </m:r>
                  <m:acc>
                    <m:accPr>
                      <m:chr m:val="⃗"/>
                    </m:accPr>
                    <m:e>
                      <m:r>
                        <m:t>w</m:t>
                      </m:r>
                    </m:e>
                  </m:acc>
                </m:e>
              </m:d>
            </m:oMath>
          </w:p>
        </w:tc>
        <w:tc>
          <w:tcPr/>
          <w:p>
            <w:pPr>
              <w:pStyle w:val="Celdatceeazulpalido"/>
              <w:jc w:val="left"/>
            </w:pPr>
            <w:r>
              <w:rPr>
                <w:b/>
                <w:bCs/>
              </w:rPr>
              <w:t xml:space="preserve">Minimización del coste:</w:t>
            </w:r>
            <w:r>
              <w:rPr>
                <w:b/>
                <w:bCs/>
              </w:rPr>
              <w:t xml:space="preserve"> </w:t>
            </w:r>
            <m:oMath>
              <m:r>
                <m:t>C</m:t>
              </m:r>
              <m:d>
                <m:dPr>
                  <m:begChr m:val="("/>
                  <m:sepChr m:val=""/>
                  <m:endChr m:val=")"/>
                  <m:grow/>
                </m:dPr>
                <m:e>
                  <m:acc>
                    <m:accPr>
                      <m:chr m:val="⃗"/>
                    </m:accPr>
                    <m:e>
                      <m:r>
                        <m:t>w</m:t>
                      </m:r>
                    </m:e>
                  </m:acc>
                  <m:r>
                    <m:rPr>
                      <m:sty m:val="p"/>
                    </m:rPr>
                    <m:t>,</m:t>
                  </m:r>
                  <m:r>
                    <m:t>q</m:t>
                  </m:r>
                </m:e>
              </m:d>
            </m:oMath>
          </w:p>
        </w:tc>
      </w:tr>
      <w:tr>
        <w:tc>
          <w:tcPr/>
          <w:p>
            <w:pPr>
              <w:pStyle w:val="Compact"/>
              <w:jc w:val="left"/>
            </w:pPr>
            <m:oMath>
              <m:acc>
                <m:accPr>
                  <m:chr m:val="⃗"/>
                </m:accPr>
                <m:e>
                  <m:r>
                    <m:t>z</m:t>
                  </m:r>
                </m:e>
              </m:acc>
              <m:d>
                <m:dPr>
                  <m:begChr m:val="("/>
                  <m:sepChr m:val=""/>
                  <m:endChr m:val=")"/>
                  <m:grow/>
                </m:dPr>
                <m:e>
                  <m:r>
                    <m:t>p</m:t>
                  </m:r>
                  <m:r>
                    <m:rPr>
                      <m:sty m:val="p"/>
                    </m:rPr>
                    <m:t>,</m:t>
                  </m:r>
                  <m:acc>
                    <m:accPr>
                      <m:chr m:val="⃗"/>
                    </m:accPr>
                    <m:e>
                      <m:r>
                        <m:t>w</m:t>
                      </m:r>
                    </m:e>
                  </m:acc>
                </m:e>
              </m:d>
            </m:oMath>
            <w:r>
              <w:t xml:space="preserve"> </w:t>
            </w:r>
            <w:r>
              <w:t xml:space="preserve">y</w:t>
            </w:r>
            <w:r>
              <w:t xml:space="preserve"> </w:t>
            </w:r>
            <m:oMath>
              <m:r>
                <m:t>q</m:t>
              </m:r>
              <m:d>
                <m:dPr>
                  <m:begChr m:val="("/>
                  <m:sepChr m:val=""/>
                  <m:endChr m:val=")"/>
                  <m:grow/>
                </m:dPr>
                <m:e>
                  <m:r>
                    <m:t>p</m:t>
                  </m:r>
                  <m:r>
                    <m:rPr>
                      <m:sty m:val="p"/>
                    </m:rPr>
                    <m:t>,</m:t>
                  </m:r>
                  <m:acc>
                    <m:accPr>
                      <m:chr m:val="⃗"/>
                    </m:accPr>
                    <m:e>
                      <m:r>
                        <m:t>w</m:t>
                      </m:r>
                    </m:e>
                  </m:acc>
                </m:e>
              </m:d>
            </m:oMath>
            <w:r>
              <w:t xml:space="preserve"> </w:t>
            </w:r>
            <w:r>
              <w:t xml:space="preserve">homogéneas de grado 0 en</w:t>
            </w:r>
            <w:r>
              <w:t xml:space="preserve"> </w:t>
            </w:r>
            <m:oMath>
              <m:d>
                <m:dPr>
                  <m:begChr m:val="("/>
                  <m:sepChr m:val=""/>
                  <m:endChr m:val=")"/>
                  <m:grow/>
                </m:dPr>
                <m:e>
                  <m:r>
                    <m:t>p</m:t>
                  </m:r>
                  <m:r>
                    <m:rPr>
                      <m:sty m:val="p"/>
                    </m:rPr>
                    <m:t>,</m:t>
                  </m:r>
                  <m:acc>
                    <m:accPr>
                      <m:chr m:val="⃗"/>
                    </m:accPr>
                    <m:e>
                      <m:r>
                        <m:t>w</m:t>
                      </m:r>
                    </m:e>
                  </m:acc>
                </m:e>
              </m:d>
            </m:oMath>
          </w:p>
        </w:tc>
        <w:tc>
          <w:tcPr/>
          <w:p>
            <w:pPr>
              <w:pStyle w:val="Compact"/>
              <w:jc w:val="left"/>
            </w:pPr>
            <m:oMath>
              <m:acc>
                <m:accPr>
                  <m:chr m:val="⃗"/>
                </m:accPr>
                <m:e>
                  <m:r>
                    <m:t>z</m:t>
                  </m:r>
                </m:e>
              </m:acc>
              <m:d>
                <m:dPr>
                  <m:begChr m:val="("/>
                  <m:sepChr m:val=""/>
                  <m:endChr m:val=")"/>
                  <m:grow/>
                </m:dPr>
                <m:e>
                  <m:acc>
                    <m:accPr>
                      <m:chr m:val="⃗"/>
                    </m:accPr>
                    <m:e>
                      <m:r>
                        <m:t>w</m:t>
                      </m:r>
                    </m:e>
                  </m:acc>
                  <m:r>
                    <m:rPr>
                      <m:sty m:val="p"/>
                    </m:rPr>
                    <m:t>,</m:t>
                  </m:r>
                  <m:r>
                    <m:t>q</m:t>
                  </m:r>
                </m:e>
              </m:d>
            </m:oMath>
            <w:r>
              <w:t xml:space="preserve"> </w:t>
            </w:r>
            <w:r>
              <w:t xml:space="preserve">homogénea de grado 0 en</w:t>
            </w:r>
            <w:r>
              <w:t xml:space="preserve"> </w:t>
            </w:r>
            <m:oMath>
              <m:acc>
                <m:accPr>
                  <m:chr m:val="⃗"/>
                </m:accPr>
                <m:e>
                  <m:r>
                    <m:t>w</m:t>
                  </m:r>
                </m:e>
              </m:acc>
            </m:oMath>
          </w:p>
        </w:tc>
      </w:tr>
      <w:tr>
        <w:tc>
          <w:tcPr/>
          <w:p>
            <w:pPr>
              <w:pStyle w:val="Compact"/>
              <w:jc w:val="left"/>
            </w:pPr>
            <m:oMath>
              <m:r>
                <m:t>B</m:t>
              </m:r>
            </m:oMath>
            <w:r>
              <w:t xml:space="preserve"> </w:t>
            </w:r>
            <w:r>
              <w:t xml:space="preserve">homogénea de grado 1 en</w:t>
            </w:r>
            <w:r>
              <w:t xml:space="preserve"> </w:t>
            </w:r>
            <m:oMath>
              <m:d>
                <m:dPr>
                  <m:begChr m:val="("/>
                  <m:sepChr m:val=""/>
                  <m:endChr m:val=")"/>
                  <m:grow/>
                </m:dPr>
                <m:e>
                  <m:r>
                    <m:t>p</m:t>
                  </m:r>
                  <m:r>
                    <m:rPr>
                      <m:sty m:val="p"/>
                    </m:rPr>
                    <m:t>,</m:t>
                  </m:r>
                  <m:acc>
                    <m:accPr>
                      <m:chr m:val="⃗"/>
                    </m:accPr>
                    <m:e>
                      <m:r>
                        <m:t>w</m:t>
                      </m:r>
                    </m:e>
                  </m:acc>
                </m:e>
              </m:d>
            </m:oMath>
          </w:p>
        </w:tc>
        <w:tc>
          <w:tcPr/>
          <w:p>
            <w:pPr>
              <w:pStyle w:val="Compact"/>
              <w:jc w:val="left"/>
            </w:pPr>
            <m:oMath>
              <m:r>
                <m:t>C</m:t>
              </m:r>
            </m:oMath>
            <w:r>
              <w:t xml:space="preserve"> </w:t>
            </w:r>
            <w:r>
              <w:t xml:space="preserve">homogénea de grado 1 en</w:t>
            </w:r>
            <w:r>
              <w:t xml:space="preserve"> </w:t>
            </w:r>
            <m:oMath>
              <m:acc>
                <m:accPr>
                  <m:chr m:val="⃗"/>
                </m:accPr>
                <m:e>
                  <m:r>
                    <m:t>w</m:t>
                  </m:r>
                </m:e>
              </m:acc>
            </m:oMath>
          </w:p>
        </w:tc>
      </w:tr>
      <w:tr>
        <w:tc>
          <w:tcPr/>
          <w:p>
            <w:pPr>
              <w:pStyle w:val="Compact"/>
              <w:jc w:val="left"/>
            </w:pPr>
            <m:oMath>
              <m:r>
                <m:t>B</m:t>
              </m:r>
            </m:oMath>
            <w:r>
              <w:t xml:space="preserve"> </w:t>
            </w:r>
            <w:r>
              <w:t xml:space="preserve">no decreciente en</w:t>
            </w:r>
            <w:r>
              <w:t xml:space="preserve"> </w:t>
            </w:r>
            <m:oMath>
              <m:r>
                <m:t>p</m:t>
              </m:r>
            </m:oMath>
            <w:r>
              <w:t xml:space="preserve"> </w:t>
            </w:r>
            <w:r>
              <w:t xml:space="preserve">y no creciente en</w:t>
            </w:r>
            <w:r>
              <w:t xml:space="preserve"> </w:t>
            </w:r>
            <m:oMath>
              <m:acc>
                <m:accPr>
                  <m:chr m:val="⃗"/>
                </m:accPr>
                <m:e>
                  <m:r>
                    <m:t>w</m:t>
                  </m:r>
                </m:e>
              </m:acc>
            </m:oMath>
          </w:p>
        </w:tc>
        <w:tc>
          <w:tcPr/>
          <w:p>
            <w:pPr>
              <w:pStyle w:val="Compact"/>
              <w:jc w:val="left"/>
            </w:pPr>
            <m:oMath>
              <m:r>
                <m:t>C</m:t>
              </m:r>
            </m:oMath>
            <w:r>
              <w:t xml:space="preserve"> </w:t>
            </w:r>
            <w:r>
              <w:t xml:space="preserve">estrictamente creciente en</w:t>
            </w:r>
            <w:r>
              <w:t xml:space="preserve"> </w:t>
            </w:r>
            <m:oMath>
              <m:r>
                <m:t>q</m:t>
              </m:r>
            </m:oMath>
            <w:r>
              <w:t xml:space="preserve"> </w:t>
            </w:r>
            <w:r>
              <w:t xml:space="preserve">y no decreciente en</w:t>
            </w:r>
            <w:r>
              <w:t xml:space="preserve"> </w:t>
            </w:r>
            <m:oMath>
              <m:acc>
                <m:accPr>
                  <m:chr m:val="⃗"/>
                </m:accPr>
                <m:e>
                  <m:r>
                    <m:t>w</m:t>
                  </m:r>
                </m:e>
              </m:acc>
            </m:oMath>
          </w:p>
        </w:tc>
      </w:tr>
      <w:tr>
        <w:tc>
          <w:tcPr/>
          <w:p>
            <w:pPr>
              <w:pStyle w:val="Compact"/>
              <w:jc w:val="left"/>
            </w:pPr>
            <m:oMath>
              <m:r>
                <m:t>B</m:t>
              </m:r>
            </m:oMath>
            <w:r>
              <w:t xml:space="preserve"> </w:t>
            </w:r>
            <w:r>
              <w:t xml:space="preserve">convexa en</w:t>
            </w:r>
            <w:r>
              <w:t xml:space="preserve"> </w:t>
            </w:r>
            <m:oMath>
              <m:d>
                <m:dPr>
                  <m:begChr m:val="("/>
                  <m:sepChr m:val=""/>
                  <m:endChr m:val=")"/>
                  <m:grow/>
                </m:dPr>
                <m:e>
                  <m:r>
                    <m:t>p</m:t>
                  </m:r>
                  <m:r>
                    <m:rPr>
                      <m:sty m:val="p"/>
                    </m:rPr>
                    <m:t>,</m:t>
                  </m:r>
                  <m:acc>
                    <m:accPr>
                      <m:chr m:val="⃗"/>
                    </m:accPr>
                    <m:e>
                      <m:r>
                        <m:t>w</m:t>
                      </m:r>
                    </m:e>
                  </m:acc>
                </m:e>
              </m:d>
            </m:oMath>
          </w:p>
        </w:tc>
        <w:tc>
          <w:tcPr/>
          <w:p>
            <w:pPr>
              <w:pStyle w:val="Compact"/>
              <w:jc w:val="left"/>
            </w:pPr>
            <m:oMath>
              <m:r>
                <m:t>C</m:t>
              </m:r>
            </m:oMath>
            <w:r>
              <w:t xml:space="preserve"> </w:t>
            </w:r>
            <w:r>
              <w:t xml:space="preserve">cóncava en</w:t>
            </w:r>
            <w:r>
              <w:t xml:space="preserve"> </w:t>
            </w:r>
            <m:oMath>
              <m:acc>
                <m:accPr>
                  <m:chr m:val="⃗"/>
                </m:accPr>
                <m:e>
                  <m:r>
                    <m:t>w</m:t>
                  </m:r>
                </m:e>
              </m:acc>
            </m:oMath>
          </w:p>
        </w:tc>
      </w:tr>
      <w:tr>
        <w:tc>
          <w:tcPr/>
          <w:p>
            <w:pPr>
              <w:pStyle w:val="Compact"/>
              <w:jc w:val="left"/>
            </w:pPr>
            <w:r>
              <w:t xml:space="preserve">Lema de</w:t>
            </w:r>
            <w:r>
              <w:t xml:space="preserve"> </w:t>
            </w:r>
            <w:r>
              <w:rPr>
                <w:smallCaps/>
              </w:rPr>
              <w:t xml:space="preserve">Hotelling</w:t>
            </w:r>
            <w:r>
              <w:t xml:space="preserve">:</w:t>
            </w:r>
            <w:r>
              <w:t xml:space="preserve"> </w:t>
            </w:r>
            <m:oMath>
              <m:r>
                <m:t>q</m:t>
              </m:r>
              <m:d>
                <m:dPr>
                  <m:begChr m:val="("/>
                  <m:sepChr m:val=""/>
                  <m:endChr m:val=")"/>
                  <m:grow/>
                </m:dPr>
                <m:e>
                  <m:r>
                    <m:t>p</m:t>
                  </m:r>
                  <m:r>
                    <m:rPr>
                      <m:sty m:val="p"/>
                    </m:rPr>
                    <m:t>,</m:t>
                  </m:r>
                  <m:acc>
                    <m:accPr>
                      <m:chr m:val="⃗"/>
                    </m:accPr>
                    <m:e>
                      <m:r>
                        <m:t>w</m:t>
                      </m:r>
                    </m:e>
                  </m:acc>
                </m:e>
              </m:d>
              <m:r>
                <m:rPr>
                  <m:sty m:val="p"/>
                </m:rPr>
                <m:t>=</m:t>
              </m:r>
              <m:f>
                <m:fPr>
                  <m:type m:val="bar"/>
                </m:fPr>
                <m:num>
                  <m:r>
                    <m:rPr>
                      <m:sty m:val="p"/>
                    </m:rPr>
                    <m:t>∂</m:t>
                  </m:r>
                  <m:r>
                    <m:t>B</m:t>
                  </m:r>
                </m:num>
                <m:den>
                  <m:r>
                    <m:rPr>
                      <m:sty m:val="p"/>
                    </m:rPr>
                    <m:t>∂</m:t>
                  </m:r>
                  <m:r>
                    <m:t>p</m:t>
                  </m:r>
                </m:den>
              </m:f>
            </m:oMath>
            <w:r>
              <w:t xml:space="preserve">,  </w:t>
            </w:r>
            <m:oMath>
              <m:sSub>
                <m:e>
                  <m:r>
                    <m:t>z</m:t>
                  </m:r>
                </m:e>
                <m:sub>
                  <m:r>
                    <m:t>i</m:t>
                  </m:r>
                </m:sub>
              </m:sSub>
              <m:d>
                <m:dPr>
                  <m:begChr m:val="("/>
                  <m:sepChr m:val=""/>
                  <m:endChr m:val=")"/>
                  <m:grow/>
                </m:dPr>
                <m:e>
                  <m:r>
                    <m:t>p</m:t>
                  </m:r>
                  <m:r>
                    <m:rPr>
                      <m:sty m:val="p"/>
                    </m:rPr>
                    <m:t>,</m:t>
                  </m:r>
                  <m:acc>
                    <m:accPr>
                      <m:chr m:val="⃗"/>
                    </m:accPr>
                    <m:e>
                      <m:r>
                        <m:t>w</m:t>
                      </m:r>
                    </m:e>
                  </m:acc>
                </m:e>
              </m:d>
              <m:r>
                <m:rPr>
                  <m:sty m:val="p"/>
                </m:rPr>
                <m:t>=</m:t>
              </m:r>
              <m:r>
                <m:rPr>
                  <m:sty m:val="p"/>
                </m:rPr>
                <m:t>−</m:t>
              </m:r>
              <m:f>
                <m:fPr>
                  <m:type m:val="bar"/>
                </m:fPr>
                <m:num>
                  <m:r>
                    <m:rPr>
                      <m:sty m:val="p"/>
                    </m:rPr>
                    <m:t>∂</m:t>
                  </m:r>
                  <m:r>
                    <m:t>B</m:t>
                  </m:r>
                </m:num>
                <m:den>
                  <m:r>
                    <m:rPr>
                      <m:sty m:val="p"/>
                    </m:rPr>
                    <m:t>∂</m:t>
                  </m:r>
                  <m:sSub>
                    <m:e>
                      <m:r>
                        <m:t>w</m:t>
                      </m:r>
                    </m:e>
                    <m:sub>
                      <m:r>
                        <m:t>i</m:t>
                      </m:r>
                    </m:sub>
                  </m:sSub>
                </m:den>
              </m:f>
            </m:oMath>
          </w:p>
        </w:tc>
        <w:tc>
          <w:tcPr/>
          <w:p>
            <w:pPr>
              <w:pStyle w:val="Compact"/>
              <w:jc w:val="left"/>
            </w:pPr>
            <w:r>
              <w:t xml:space="preserve">Lema de</w:t>
            </w:r>
            <w:r>
              <w:t xml:space="preserve"> </w:t>
            </w:r>
            <w:r>
              <w:rPr>
                <w:smallCaps/>
              </w:rPr>
              <w:t xml:space="preserve">Shephard</w:t>
            </w:r>
            <w:r>
              <w:t xml:space="preserve">:</w:t>
            </w:r>
            <w:r>
              <w:t xml:space="preserve"> </w:t>
            </w:r>
            <m:oMath>
              <m:sSub>
                <m:e>
                  <m:r>
                    <m:t>z</m:t>
                  </m:r>
                </m:e>
                <m:sub>
                  <m:r>
                    <m:t>i</m:t>
                  </m:r>
                </m:sub>
              </m:sSub>
              <m:d>
                <m:dPr>
                  <m:begChr m:val="("/>
                  <m:sepChr m:val=""/>
                  <m:endChr m:val=")"/>
                  <m:grow/>
                </m:dPr>
                <m:e>
                  <m:acc>
                    <m:accPr>
                      <m:chr m:val="⃗"/>
                    </m:accPr>
                    <m:e>
                      <m:r>
                        <m:t>w</m:t>
                      </m:r>
                    </m:e>
                  </m:acc>
                  <m:r>
                    <m:rPr>
                      <m:sty m:val="p"/>
                    </m:rPr>
                    <m:t>,</m:t>
                  </m:r>
                  <m:r>
                    <m:t>q</m:t>
                  </m:r>
                </m:e>
              </m:d>
              <m:r>
                <m:rPr>
                  <m:sty m:val="p"/>
                </m:rPr>
                <m:t>=</m:t>
              </m:r>
              <m:f>
                <m:fPr>
                  <m:type m:val="bar"/>
                </m:fPr>
                <m:num>
                  <m:r>
                    <m:rPr>
                      <m:sty m:val="p"/>
                    </m:rPr>
                    <m:t>∂</m:t>
                  </m:r>
                  <m:r>
                    <m:t>C</m:t>
                  </m:r>
                </m:num>
                <m:den>
                  <m:r>
                    <m:rPr>
                      <m:sty m:val="p"/>
                    </m:rPr>
                    <m:t>∂</m:t>
                  </m:r>
                  <m:sSub>
                    <m:e>
                      <m:r>
                        <m:t>w</m:t>
                      </m:r>
                    </m:e>
                    <m:sub>
                      <m:r>
                        <m:t>i</m:t>
                      </m:r>
                    </m:sub>
                  </m:sSub>
                </m:den>
              </m:f>
            </m:oMath>
          </w:p>
        </w:tc>
      </w:tr>
      <w:tr>
        <w:tc>
          <w:tcPr/>
          <w:p>
            <w:pPr>
              <w:pStyle w:val="Compact"/>
              <w:jc w:val="left"/>
            </w:pPr>
            <m:oMath>
              <m:sSup>
                <m:e>
                  <m:r>
                    <m:t>D</m:t>
                  </m:r>
                </m:e>
                <m:sup>
                  <m:r>
                    <m:t>2</m:t>
                  </m:r>
                </m:sup>
              </m:sSup>
              <m:r>
                <m:t>B</m:t>
              </m:r>
              <m:d>
                <m:dPr>
                  <m:begChr m:val="("/>
                  <m:sepChr m:val=""/>
                  <m:endChr m:val=")"/>
                  <m:grow/>
                </m:dPr>
                <m:e>
                  <m:r>
                    <m:t>p</m:t>
                  </m:r>
                  <m:r>
                    <m:rPr>
                      <m:sty m:val="p"/>
                    </m:rPr>
                    <m:t>,</m:t>
                  </m:r>
                  <m:acc>
                    <m:accPr>
                      <m:chr m:val="⃗"/>
                    </m:accPr>
                    <m:e>
                      <m:r>
                        <m:t>w</m:t>
                      </m:r>
                    </m:e>
                  </m:acc>
                </m:e>
              </m:d>
            </m:oMath>
            <w:r>
              <w:t xml:space="preserve"> </w:t>
            </w:r>
            <w:r>
              <w:t xml:space="preserve">simétrica y semidefinida positiva:</w:t>
            </w:r>
            <w:r>
              <w:t xml:space="preserve"> </w:t>
            </w:r>
            <m:oMath>
              <m:r>
                <m:rPr>
                  <m:sty m:val="p"/>
                </m:rPr>
                <m:t>∂</m:t>
              </m:r>
              <m:r>
                <m:t>q</m:t>
              </m:r>
              <m:r>
                <m:rPr>
                  <m:sty m:val="p"/>
                </m:rPr>
                <m:t>/</m:t>
              </m:r>
              <m:r>
                <m:rPr>
                  <m:sty m:val="p"/>
                </m:rPr>
                <m:t>∂</m:t>
              </m:r>
              <m:r>
                <m:t>p</m:t>
              </m:r>
              <m:r>
                <m:rPr>
                  <m:sty m:val="p"/>
                </m:rPr>
                <m:t>≥</m:t>
              </m:r>
              <m:r>
                <m:t>0</m:t>
              </m:r>
            </m:oMath>
            <w:r>
              <w:t xml:space="preserve"> </w:t>
            </w:r>
            <w:r>
              <w:t xml:space="preserve">(ley de la oferta) y</w:t>
            </w:r>
            <w:r>
              <w:t xml:space="preserve"> </w:t>
            </w:r>
            <m:oMath>
              <m:r>
                <m:rPr>
                  <m:sty m:val="p"/>
                </m:rPr>
                <m:t>∂</m:t>
              </m:r>
              <m:sSub>
                <m:e>
                  <m:r>
                    <m:t>z</m:t>
                  </m:r>
                </m:e>
                <m:sub>
                  <m:r>
                    <m:t>i</m:t>
                  </m:r>
                </m:sub>
              </m:sSub>
              <m:d>
                <m:dPr>
                  <m:begChr m:val="("/>
                  <m:sepChr m:val=""/>
                  <m:endChr m:val=")"/>
                  <m:grow/>
                </m:dPr>
                <m:e>
                  <m:r>
                    <m:t>p</m:t>
                  </m:r>
                  <m:r>
                    <m:rPr>
                      <m:sty m:val="p"/>
                    </m:rPr>
                    <m:t>,</m:t>
                  </m:r>
                  <m:acc>
                    <m:accPr>
                      <m:chr m:val="⃗"/>
                    </m:accPr>
                    <m:e>
                      <m:r>
                        <m:t>w</m:t>
                      </m:r>
                    </m:e>
                  </m:acc>
                </m:e>
              </m:d>
              <m:r>
                <m:rPr>
                  <m:sty m:val="p"/>
                </m:rPr>
                <m:t>/</m:t>
              </m:r>
              <m:r>
                <m:rPr>
                  <m:sty m:val="p"/>
                </m:rPr>
                <m:t>∂</m:t>
              </m:r>
              <m:sSub>
                <m:e>
                  <m:r>
                    <m:t>w</m:t>
                  </m:r>
                </m:e>
                <m:sub>
                  <m:r>
                    <m:t>i</m:t>
                  </m:r>
                </m:sub>
              </m:sSub>
              <m:r>
                <m:rPr>
                  <m:sty m:val="p"/>
                </m:rPr>
                <m:t>≤</m:t>
              </m:r>
              <m:r>
                <m:t>0</m:t>
              </m:r>
            </m:oMath>
          </w:p>
        </w:tc>
        <w:tc>
          <w:tcPr/>
          <w:p>
            <w:pPr>
              <w:pStyle w:val="Compact"/>
              <w:jc w:val="left"/>
            </w:pPr>
            <m:oMath>
              <m:r>
                <m:t>S</m:t>
              </m:r>
              <m:d>
                <m:dPr>
                  <m:begChr m:val="("/>
                  <m:sepChr m:val=""/>
                  <m:endChr m:val=")"/>
                  <m:grow/>
                </m:dPr>
                <m:e>
                  <m:acc>
                    <m:accPr>
                      <m:chr m:val="⃗"/>
                    </m:accPr>
                    <m:e>
                      <m:r>
                        <m:t>w</m:t>
                      </m:r>
                    </m:e>
                  </m:acc>
                  <m:r>
                    <m:rPr>
                      <m:sty m:val="p"/>
                    </m:rPr>
                    <m:t>,</m:t>
                  </m:r>
                  <m:r>
                    <m:t>q</m:t>
                  </m:r>
                </m:e>
              </m:d>
              <m:r>
                <m:rPr>
                  <m:sty m:val="p"/>
                </m:rPr>
                <m:t>=</m:t>
              </m:r>
              <m:sSubSup>
                <m:e>
                  <m:r>
                    <m:t>D</m:t>
                  </m:r>
                </m:e>
                <m:sub>
                  <m:acc>
                    <m:accPr>
                      <m:chr m:val="⃗"/>
                    </m:accPr>
                    <m:e>
                      <m:r>
                        <m:t>w</m:t>
                      </m:r>
                    </m:e>
                  </m:acc>
                </m:sub>
                <m:sup>
                  <m:r>
                    <m:t>2</m:t>
                  </m:r>
                </m:sup>
              </m:sSubSup>
              <m:r>
                <m:t>C</m:t>
              </m:r>
            </m:oMath>
            <w:r>
              <w:t xml:space="preserve"> </w:t>
            </w:r>
            <w:r>
              <w:t xml:space="preserve">simétrica y semidefinida negativa, con</w:t>
            </w:r>
            <w:r>
              <w:t xml:space="preserve"> </w:t>
            </w:r>
            <m:oMath>
              <m:r>
                <m:t>S</m:t>
              </m:r>
              <m:r>
                <m:t> </m:t>
              </m:r>
              <m:acc>
                <m:accPr>
                  <m:chr m:val="⃗"/>
                </m:accPr>
                <m:e>
                  <m:r>
                    <m:t>w</m:t>
                  </m:r>
                </m:e>
              </m:acc>
              <m:r>
                <m:rPr>
                  <m:sty m:val="p"/>
                </m:rPr>
                <m:t>=</m:t>
              </m:r>
              <m:acc>
                <m:accPr>
                  <m:chr m:val="⃗"/>
                </m:accPr>
                <m:e>
                  <m:r>
                    <m:t>0</m:t>
                  </m:r>
                </m:e>
              </m:acc>
            </m:oMath>
            <w:r>
              <w:t xml:space="preserve">:</w:t>
            </w:r>
            <w:r>
              <w:t xml:space="preserve"> </w:t>
            </w:r>
            <m:oMath>
              <m:r>
                <m:rPr>
                  <m:sty m:val="p"/>
                </m:rPr>
                <m:t>∂</m:t>
              </m:r>
              <m:sSub>
                <m:e>
                  <m:r>
                    <m:t>z</m:t>
                  </m:r>
                </m:e>
                <m:sub>
                  <m:r>
                    <m:t>i</m:t>
                  </m:r>
                </m:sub>
              </m:sSub>
              <m:d>
                <m:dPr>
                  <m:begChr m:val="("/>
                  <m:sepChr m:val=""/>
                  <m:endChr m:val=")"/>
                  <m:grow/>
                </m:dPr>
                <m:e>
                  <m:acc>
                    <m:accPr>
                      <m:chr m:val="⃗"/>
                    </m:accPr>
                    <m:e>
                      <m:r>
                        <m:t>w</m:t>
                      </m:r>
                    </m:e>
                  </m:acc>
                  <m:r>
                    <m:rPr>
                      <m:sty m:val="p"/>
                    </m:rPr>
                    <m:t>,</m:t>
                  </m:r>
                  <m:r>
                    <m:t>q</m:t>
                  </m:r>
                </m:e>
              </m:d>
              <m:r>
                <m:rPr>
                  <m:sty m:val="p"/>
                </m:rPr>
                <m:t>/</m:t>
              </m:r>
              <m:r>
                <m:rPr>
                  <m:sty m:val="p"/>
                </m:rPr>
                <m:t>∂</m:t>
              </m:r>
              <m:sSub>
                <m:e>
                  <m:r>
                    <m:t>w</m:t>
                  </m:r>
                </m:e>
                <m:sub>
                  <m:r>
                    <m:t>i</m:t>
                  </m:r>
                </m:sub>
              </m:sSub>
              <m:r>
                <m:rPr>
                  <m:sty m:val="p"/>
                </m:rPr>
                <m:t>≤</m:t>
              </m:r>
              <m:r>
                <m:t>0</m:t>
              </m:r>
            </m:oMath>
          </w:p>
        </w:tc>
      </w:tr>
    </w:tbl>
    <w:bookmarkEnd w:id="57"/>
    <w:p>
      <w:pPr>
        <w:pStyle w:val="BodyText"/>
      </w:pPr>
      <w:r>
        <w:rPr>
          <w:i/>
          <w:iCs/>
        </w:rPr>
        <w:t xml:space="preserve">Fuente: elaboración propia basada en</w:t>
      </w:r>
      <w:r>
        <w:rPr>
          <w:i/>
          <w:iCs/>
        </w:rPr>
        <w:t xml:space="preserve"> </w:t>
      </w:r>
      <w:r>
        <w:rPr>
          <w:i/>
          <w:iCs/>
          <w:smallCaps/>
        </w:rPr>
        <w:t xml:space="preserve">Mas-Colell</w:t>
      </w:r>
      <w:r>
        <w:rPr>
          <w:i/>
          <w:iCs/>
        </w:rPr>
        <w:t xml:space="preserve">,</w:t>
      </w:r>
      <w:r>
        <w:rPr>
          <w:i/>
          <w:iCs/>
        </w:rPr>
        <w:t xml:space="preserve"> </w:t>
      </w:r>
      <w:r>
        <w:rPr>
          <w:i/>
          <w:iCs/>
          <w:smallCaps/>
        </w:rPr>
        <w:t xml:space="preserve">Whinston</w:t>
      </w:r>
      <w:r>
        <w:rPr>
          <w:i/>
          <w:iCs/>
        </w:rPr>
        <w:t xml:space="preserve"> </w:t>
      </w:r>
      <w:r>
        <w:rPr>
          <w:i/>
          <w:iCs/>
        </w:rPr>
        <w:t xml:space="preserve">y</w:t>
      </w:r>
      <w:r>
        <w:rPr>
          <w:i/>
          <w:iCs/>
        </w:rPr>
        <w:t xml:space="preserve"> </w:t>
      </w:r>
      <w:r>
        <w:rPr>
          <w:i/>
          <w:iCs/>
          <w:smallCaps/>
        </w:rPr>
        <w:t xml:space="preserve">Green</w:t>
      </w:r>
      <w:r>
        <w:rPr>
          <w:i/>
          <w:iCs/>
        </w:rPr>
        <w:t xml:space="preserve"> </w:t>
      </w:r>
      <w:r>
        <w:rPr>
          <w:i/>
          <w:iCs/>
        </w:rPr>
        <w:t xml:space="preserve">(</w:t>
      </w:r>
      <w:hyperlink w:anchor="ref-MasColellWhinstonGreen1995">
        <w:r>
          <w:rPr>
            <w:rStyle w:val="Hyperlink"/>
            <w:i/>
            <w:iCs/>
          </w:rPr>
          <w:t xml:space="preserve">1995</w:t>
        </w:r>
      </w:hyperlink>
      <w:r>
        <w:rPr>
          <w:i/>
          <w:iCs/>
        </w:rPr>
        <w:t xml:space="preserve">, prop. 5.C.1 y 5.C.2)</w:t>
      </w:r>
      <w:r>
        <w:rPr>
          <w:i/>
          <w:iCs/>
        </w:rPr>
        <w:t xml:space="preserve">.</w:t>
      </w:r>
    </w:p>
    <w:bookmarkEnd w:id="58"/>
    <w:bookmarkEnd w:id="59"/>
    <w:bookmarkStart w:id="60" w:name="c-valoración-1"/>
    <w:p>
      <w:pPr>
        <w:pStyle w:val="Heading4"/>
      </w:pPr>
      <w:r>
        <w:t xml:space="preserve">c) Valoración</w:t>
      </w:r>
    </w:p>
    <w:p>
      <w:pPr>
        <w:numPr>
          <w:ilvl w:val="0"/>
          <w:numId w:val="1037"/>
        </w:numPr>
      </w:pPr>
      <w:r>
        <w:t xml:space="preserve">La minimización del coste tiene la misma condición de tangencia que la maximización del beneficio y produce dos funciones nuevas: las demandas condicionadas, que cumplen siempre la ley de la demanda, y la función de costes, de la que se obtienen derivando. Sirve para cualquier empresa que compre los factores a precios dados. Falta ver cómo se relaciona con el problema del beneficio y con la tecnología.</w:t>
      </w:r>
    </w:p>
    <w:bookmarkEnd w:id="60"/>
    <w:bookmarkEnd w:id="61"/>
    <w:bookmarkEnd w:id="62"/>
    <w:bookmarkStart w:id="82" w:name="X31262ea8cf107e611735322004c6940b839f0d5"/>
    <w:p>
      <w:pPr>
        <w:pStyle w:val="Heading2"/>
      </w:pPr>
      <w:r>
        <w:t xml:space="preserve">I.3.</w:t>
      </w:r>
      <w:r>
        <w:t xml:space="preserve"> </w:t>
      </w:r>
      <w:r>
        <w:t xml:space="preserve">«Dualidad» entre los problemas de maximización de beneficio</w:t>
      </w:r>
      <w:r>
        <w:br/>
      </w:r>
      <w:r>
        <w:t xml:space="preserve">y minimización de coste</w:t>
      </w:r>
    </w:p>
    <w:p>
      <w:pPr>
        <w:numPr>
          <w:ilvl w:val="0"/>
          <w:numId w:val="1038"/>
        </w:numPr>
      </w:pPr>
      <w:r>
        <w:t xml:space="preserve">Resueltos los dos problemas por separado, pasamos a ver cómo se relacionan. Como en la teoría del consumidor</w:t>
      </w:r>
      <w:r>
        <w:t xml:space="preserve"> </w:t>
      </w:r>
      <w:r>
        <w:rPr>
          <w:rStyle w:val="Referenciaatema"/>
        </w:rPr>
        <w:t xml:space="preserve">[ver tema 3.A.9]</w:t>
      </w:r>
      <w:r>
        <w:t xml:space="preserve">, entre ellos se dan unas relaciones que permiten obtener cualquier función de comportamiento de la empresa a partir de otra, sin volver a resolver ningún problema.</w:t>
      </w:r>
    </w:p>
    <w:p>
      <w:pPr>
        <w:numPr>
          <w:ilvl w:val="0"/>
          <w:numId w:val="1038"/>
        </w:numPr>
      </w:pPr>
      <w:r>
        <w:t xml:space="preserve">La clave es que la maximización del beneficio puede resolverse en</w:t>
      </w:r>
      <w:r>
        <w:t xml:space="preserve"> </w:t>
      </w:r>
      <w:r>
        <w:rPr>
          <w:b/>
          <w:bCs/>
        </w:rPr>
        <w:t xml:space="preserve">dos etapas</w:t>
      </w:r>
      <w:r>
        <w:t xml:space="preserve">: primero se minimiza el coste de cada nivel de producción, lo que da</w:t>
      </w:r>
      <w:r>
        <w:t xml:space="preserve"> </w:t>
      </w:r>
      <m:oMath>
        <m:r>
          <m:t>C</m:t>
        </m:r>
        <m:d>
          <m:dPr>
            <m:begChr m:val="("/>
            <m:sepChr m:val=""/>
            <m:endChr m:val=")"/>
            <m:grow/>
          </m:dPr>
          <m:e>
            <m:acc>
              <m:accPr>
                <m:chr m:val="⃗"/>
              </m:accPr>
              <m:e>
                <m:r>
                  <m:t>w</m:t>
                </m:r>
              </m:e>
            </m:acc>
            <m:r>
              <m:rPr>
                <m:sty m:val="p"/>
              </m:rPr>
              <m:t>,</m:t>
            </m:r>
            <m:r>
              <m:t>q</m:t>
            </m:r>
          </m:e>
        </m:d>
      </m:oMath>
      <w:r>
        <w:t xml:space="preserve">, y después se elige el nivel que maximiza el beneficio:</w:t>
      </w:r>
    </w:p>
    <w:p>
      <w:pPr>
        <w:pStyle w:val="BodyText"/>
        <w:keepNext/>
      </w:pPr>
      <m:oMathPara>
        <m:oMathParaPr>
          <m:jc m:val="center"/>
        </m:oMathParaPr>
        <m:oMath>
          <m:r>
            <m:t>B</m:t>
          </m:r>
          <m:d>
            <m:dPr>
              <m:begChr m:val="("/>
              <m:sepChr m:val=""/>
              <m:endChr m:val=")"/>
              <m:grow/>
            </m:dPr>
            <m:e>
              <m:r>
                <m:t>p</m:t>
              </m:r>
              <m:r>
                <m:rPr>
                  <m:sty m:val="p"/>
                </m:rPr>
                <m:t>,</m:t>
              </m:r>
              <m:acc>
                <m:accPr>
                  <m:chr m:val="⃗"/>
                </m:accPr>
                <m:e>
                  <m:r>
                    <m:t>w</m:t>
                  </m:r>
                </m:e>
              </m:acc>
            </m:e>
          </m:d>
          <m:r>
            <m:rPr>
              <m:sty m:val="p"/>
            </m:rPr>
            <m:t>=</m:t>
          </m:r>
          <m:m>
            <m:mPr>
              <m:baseJc m:val="center"/>
              <m:plcHide m:val="on"/>
              <m:mcs>
                <m:mc>
                  <m:mcPr>
                    <m:mcJc m:val="right"/>
                    <m:count m:val="1"/>
                  </m:mcPr>
                </m:mc>
                <m:mc>
                  <m:mcPr>
                    <m:mcJc m:val="left"/>
                    <m:count m:val="1"/>
                  </m:mcPr>
                </m:mc>
              </m:mcs>
            </m:mPr>
            <m:mr>
              <m:e>
                <m:limLow>
                  <m:e>
                    <m:r>
                      <m:rPr>
                        <m:sty m:val="p"/>
                      </m:rPr>
                      <m:t>max</m:t>
                    </m:r>
                  </m:e>
                  <m:lim>
                    <m:r>
                      <m:t>q</m:t>
                    </m:r>
                  </m:lim>
                </m:limLow>
              </m:e>
              <m:e>
                <m:r>
                  <m:t>p</m:t>
                </m:r>
                <m:r>
                  <m:t> </m:t>
                </m:r>
                <m:r>
                  <m:t>q</m:t>
                </m:r>
                <m:r>
                  <m:rPr>
                    <m:sty m:val="p"/>
                  </m:rPr>
                  <m:t>−</m:t>
                </m:r>
                <m:r>
                  <m:t>C</m:t>
                </m:r>
                <m:d>
                  <m:dPr>
                    <m:begChr m:val="("/>
                    <m:sepChr m:val=""/>
                    <m:endChr m:val=")"/>
                    <m:grow/>
                  </m:dPr>
                  <m:e>
                    <m:acc>
                      <m:accPr>
                        <m:chr m:val="⃗"/>
                      </m:accPr>
                      <m:e>
                        <m:r>
                          <m:t>w</m:t>
                        </m:r>
                      </m:e>
                    </m:acc>
                    <m:r>
                      <m:rPr>
                        <m:sty m:val="p"/>
                      </m:rPr>
                      <m:t>,</m:t>
                    </m:r>
                    <m:r>
                      <m:t>q</m:t>
                    </m:r>
                  </m:e>
                </m:d>
              </m:e>
            </m:mr>
            <m:mr>
              <m:e>
                <m:r>
                  <m:rPr>
                    <m:nor/>
                    <m:sty m:val="p"/>
                  </m:rPr>
                  <m:t>s.a.</m:t>
                </m:r>
              </m:e>
              <m:e>
                <m:r>
                  <m:t>q</m:t>
                </m:r>
                <m:r>
                  <m:rPr>
                    <m:sty m:val="p"/>
                  </m:rPr>
                  <m:t>≥</m:t>
                </m:r>
                <m:r>
                  <m:t>0</m:t>
                </m:r>
                <m:r>
                  <m:rPr>
                    <m:sty m:val="p"/>
                  </m:rPr>
                  <m:t>.</m:t>
                </m:r>
              </m:e>
            </m:mr>
          </m:m>
        </m:oMath>
      </m:oMathPara>
    </w:p>
    <w:p>
      <w:pPr>
        <w:numPr>
          <w:ilvl w:val="1"/>
          <w:numId w:val="1039"/>
        </w:numPr>
      </w:pPr>
      <w:r>
        <w:t xml:space="preserve">Con solución interior, la condición de primer orden es</w:t>
      </w:r>
      <w:r>
        <w:t xml:space="preserve"> </w:t>
      </w:r>
      <m:oMath>
        <m:r>
          <m:t>p</m:t>
        </m:r>
        <m:r>
          <m:rPr>
            <m:sty m:val="p"/>
          </m:rPr>
          <m:t>=</m:t>
        </m:r>
        <m:r>
          <m:rPr>
            <m:sty m:val="p"/>
          </m:rPr>
          <m:t>∂</m:t>
        </m:r>
        <m:r>
          <m:t>C</m:t>
        </m:r>
        <m:d>
          <m:dPr>
            <m:begChr m:val="("/>
            <m:sepChr m:val=""/>
            <m:endChr m:val=")"/>
            <m:grow/>
          </m:dPr>
          <m:e>
            <m:acc>
              <m:accPr>
                <m:chr m:val="⃗"/>
              </m:accPr>
              <m:e>
                <m:r>
                  <m:t>w</m:t>
                </m:r>
              </m:e>
            </m:acc>
            <m:r>
              <m:rPr>
                <m:sty m:val="p"/>
              </m:rPr>
              <m:t>,</m:t>
            </m:r>
            <m:r>
              <m:t>q</m:t>
            </m:r>
          </m:e>
        </m:d>
        <m:r>
          <m:rPr>
            <m:sty m:val="p"/>
          </m:rPr>
          <m:t>/</m:t>
        </m:r>
        <m:r>
          <m:rPr>
            <m:sty m:val="p"/>
          </m:rPr>
          <m:t>∂</m:t>
        </m:r>
        <m:r>
          <m:t>q</m:t>
        </m:r>
        <m:r>
          <m:rPr>
            <m:sty m:val="p"/>
          </m:rPr>
          <m:t>=</m:t>
        </m:r>
        <m:r>
          <m:rPr>
            <m:sty m:val="p"/>
          </m:rPr>
          <m:t>C</m:t>
        </m:r>
        <m:r>
          <m:rPr>
            <m:sty m:val="p"/>
          </m:rPr>
          <m:t>M</m:t>
        </m:r>
        <m:r>
          <m:rPr>
            <m:sty m:val="p"/>
          </m:rPr>
          <m:t>g</m:t>
        </m:r>
      </m:oMath>
      <w:r>
        <w:t xml:space="preserve">,</w:t>
      </w:r>
      <w:r>
        <w:rPr>
          <w:rStyle w:val="FootnoteReference"/>
        </w:rPr>
        <w:footnoteReference w:id="63"/>
      </w:r>
      <w:r>
        <w:t xml:space="preserve"> </w:t>
      </w:r>
      <w:r>
        <w:t xml:space="preserve">y la de segundo orden,</w:t>
      </w:r>
      <w:r>
        <w:t xml:space="preserve"> </w:t>
      </w:r>
      <m:oMath>
        <m:sSup>
          <m:e>
            <m:r>
              <m:rPr>
                <m:sty m:val="p"/>
              </m:rPr>
              <m:t>∂</m:t>
            </m:r>
          </m:e>
          <m:sup>
            <m:r>
              <m:t>2</m:t>
            </m:r>
          </m:sup>
        </m:sSup>
        <m:r>
          <m:t>C</m:t>
        </m:r>
        <m:d>
          <m:dPr>
            <m:begChr m:val="("/>
            <m:sepChr m:val=""/>
            <m:endChr m:val=")"/>
            <m:grow/>
          </m:dPr>
          <m:e>
            <m:acc>
              <m:accPr>
                <m:chr m:val="⃗"/>
              </m:accPr>
              <m:e>
                <m:r>
                  <m:t>w</m:t>
                </m:r>
              </m:e>
            </m:acc>
            <m:r>
              <m:rPr>
                <m:sty m:val="p"/>
              </m:rPr>
              <m:t>,</m:t>
            </m:r>
            <m:r>
              <m:t>q</m:t>
            </m:r>
          </m:e>
        </m:d>
        <m:r>
          <m:rPr>
            <m:sty m:val="p"/>
          </m:rPr>
          <m:t>/</m:t>
        </m:r>
        <m:r>
          <m:rPr>
            <m:sty m:val="p"/>
          </m:rPr>
          <m:t>∂</m:t>
        </m:r>
        <m:sSup>
          <m:e>
            <m:r>
              <m:t>q</m:t>
            </m:r>
          </m:e>
          <m:sup>
            <m:r>
              <m:t>2</m:t>
            </m:r>
          </m:sup>
        </m:sSup>
        <m:r>
          <m:rPr>
            <m:sty m:val="p"/>
          </m:rPr>
          <m:t>≥</m:t>
        </m:r>
        <m:r>
          <m:t>0</m:t>
        </m:r>
      </m:oMath>
      <w:r>
        <w:t xml:space="preserve">: la empresa produce en el tramo creciente del coste marginal. Además, solo produce si el precio cubre el coste medio que puede evitar; si no, prefiere la inacción.</w:t>
      </w:r>
    </w:p>
    <w:p>
      <w:pPr>
        <w:numPr>
          <w:ilvl w:val="1"/>
          <w:numId w:val="1039"/>
        </w:numPr>
      </w:pPr>
      <w:r>
        <w:t xml:space="preserve">La oferta de la empresa precio-aceptante es, por tanto, la inversa del tramo creciente del coste marginal por encima del mínimo del coste medio que puede evitar (el CVMe a corto plazo y el CMe a largo, I.3): la teoría de los costes, sin mirar los ingresos, ya contiene la oferta competitiva</w:t>
      </w:r>
      <w:r>
        <w:t xml:space="preserve"> </w:t>
      </w:r>
      <w:r>
        <w:rPr>
          <w:rStyle w:val="Referenciaatema"/>
        </w:rPr>
        <w:t xml:space="preserve">[ver tema 3.A.16]</w:t>
      </w:r>
      <w:r>
        <w:t xml:space="preserve">. Los casos según la forma de los costes están en el anexo F.</w:t>
      </w:r>
    </w:p>
    <w:p>
      <w:pPr>
        <w:numPr>
          <w:ilvl w:val="0"/>
          <w:numId w:val="1038"/>
        </w:numPr>
      </w:pPr>
      <w:r>
        <w:t xml:space="preserve">De ahí salen las</w:t>
      </w:r>
      <w:r>
        <w:t xml:space="preserve"> </w:t>
      </w:r>
      <w:r>
        <w:rPr>
          <w:b/>
          <w:bCs/>
        </w:rPr>
        <w:t xml:space="preserve">relaciones de «dualidad»</w:t>
      </w:r>
      <w:r>
        <w:t xml:space="preserve"> </w:t>
      </w:r>
      <w:r>
        <w:t xml:space="preserve">entre los dos problemas</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5.C</w:t>
        </w:r>
      </w:hyperlink>
      <w:r>
        <w:t xml:space="preserve">;</w:t>
      </w:r>
      <w:r>
        <w:t xml:space="preserve"> </w:t>
      </w:r>
      <w:hyperlink w:anchor="ref-MatePerez2007Microeconomia">
        <w:r>
          <w:rPr>
            <w:rStyle w:val="Hyperlink"/>
            <w:smallCaps/>
          </w:rPr>
          <w:t xml:space="preserve">Maté García</w:t>
        </w:r>
        <w:r>
          <w:rPr>
            <w:rStyle w:val="Hyperlink"/>
          </w:rPr>
          <w:t xml:space="preserve"> </w:t>
        </w:r>
        <w:r>
          <w:rPr>
            <w:rStyle w:val="Hyperlink"/>
          </w:rPr>
          <w:t xml:space="preserve">y</w:t>
        </w:r>
        <w:r>
          <w:rPr>
            <w:rStyle w:val="Hyperlink"/>
          </w:rPr>
          <w:t xml:space="preserve"> </w:t>
        </w:r>
        <w:r>
          <w:rPr>
            <w:rStyle w:val="Hyperlink"/>
            <w:smallCaps/>
          </w:rPr>
          <w:t xml:space="preserve">Pérez Domínguez</w:t>
        </w:r>
        <w:r>
          <w:rPr>
            <w:rStyle w:val="Hyperlink"/>
          </w:rPr>
          <w:t xml:space="preserve"> </w:t>
        </w:r>
        <w:r>
          <w:rPr>
            <w:rStyle w:val="Hyperlink"/>
          </w:rPr>
          <w:t xml:space="preserve">2007, cap. 7</w:t>
        </w:r>
      </w:hyperlink>
      <w:r>
        <w:t xml:space="preserve">)</w:t>
      </w:r>
      <w:r>
        <w:t xml:space="preserve">:</w:t>
      </w:r>
    </w:p>
    <w:p>
      <w:pPr>
        <w:pStyle w:val="BodyText"/>
      </w:pPr>
      <m:oMathPara>
        <m:oMathParaPr>
          <m:jc m:val="center"/>
        </m:oMathParaPr>
        <m:oMath>
          <m:acc>
            <m:accPr>
              <m:chr m:val="⃗"/>
            </m:accPr>
            <m:e>
              <m:r>
                <m:t>z</m:t>
              </m:r>
            </m:e>
          </m:acc>
          <m:d>
            <m:dPr>
              <m:begChr m:val="("/>
              <m:sepChr m:val=""/>
              <m:endChr m:val=")"/>
              <m:grow/>
            </m:dPr>
            <m:e>
              <m:r>
                <m:t>p</m:t>
              </m:r>
              <m:r>
                <m:rPr>
                  <m:sty m:val="p"/>
                </m:rPr>
                <m:t>,</m:t>
              </m:r>
              <m:acc>
                <m:accPr>
                  <m:chr m:val="⃗"/>
                </m:accPr>
                <m:e>
                  <m:r>
                    <m:t>w</m:t>
                  </m:r>
                </m:e>
              </m:acc>
            </m:e>
          </m:d>
          <m:r>
            <m:rPr>
              <m:sty m:val="p"/>
            </m:rPr>
            <m:t>≡</m:t>
          </m:r>
          <m:acc>
            <m:accPr>
              <m:chr m:val="⃗"/>
            </m:accPr>
            <m:e>
              <m:r>
                <m:t>z</m:t>
              </m:r>
            </m:e>
          </m:acc>
          <m:d>
            <m:dPr>
              <m:begChr m:val="("/>
              <m:sepChr m:val=""/>
              <m:endChr m:val=")"/>
              <m:grow/>
            </m:dPr>
            <m:e>
              <m:acc>
                <m:accPr>
                  <m:chr m:val="⃗"/>
                </m:accPr>
                <m:e>
                  <m:r>
                    <m:t>w</m:t>
                  </m:r>
                </m:e>
              </m:acc>
              <m:r>
                <m:rPr>
                  <m:sty m:val="p"/>
                </m:rPr>
                <m:t>,</m:t>
              </m:r>
              <m:r>
                <m:t>q</m:t>
              </m:r>
              <m:d>
                <m:dPr>
                  <m:begChr m:val="("/>
                  <m:sepChr m:val=""/>
                  <m:endChr m:val=")"/>
                  <m:grow/>
                </m:dPr>
                <m:e>
                  <m:r>
                    <m:t>p</m:t>
                  </m:r>
                  <m:r>
                    <m:rPr>
                      <m:sty m:val="p"/>
                    </m:rPr>
                    <m:t>,</m:t>
                  </m:r>
                  <m:acc>
                    <m:accPr>
                      <m:chr m:val="⃗"/>
                    </m:accPr>
                    <m:e>
                      <m:r>
                        <m:t>w</m:t>
                      </m:r>
                    </m:e>
                  </m:acc>
                </m:e>
              </m:d>
            </m:e>
          </m:d>
          <m:r>
            <m:rPr>
              <m:sty m:val="p"/>
            </m:rPr>
            <m:t>,</m:t>
          </m:r>
          <m:r>
            <m:t>  </m:t>
          </m:r>
          <m:r>
            <m:t>p</m:t>
          </m:r>
          <m:r>
            <m:rPr>
              <m:sty m:val="p"/>
            </m:rPr>
            <m:t>=</m:t>
          </m:r>
          <m:f>
            <m:fPr>
              <m:type m:val="bar"/>
            </m:fPr>
            <m:num>
              <m:r>
                <m:rPr>
                  <m:sty m:val="p"/>
                </m:rPr>
                <m:t>∂</m:t>
              </m:r>
              <m:r>
                <m:t>C</m:t>
              </m:r>
              <m:d>
                <m:dPr>
                  <m:begChr m:val="("/>
                  <m:sepChr m:val=""/>
                  <m:endChr m:val=")"/>
                  <m:grow/>
                </m:dPr>
                <m:e>
                  <m:acc>
                    <m:accPr>
                      <m:chr m:val="⃗"/>
                    </m:accPr>
                    <m:e>
                      <m:r>
                        <m:t>w</m:t>
                      </m:r>
                    </m:e>
                  </m:acc>
                  <m:r>
                    <m:rPr>
                      <m:sty m:val="p"/>
                    </m:rPr>
                    <m:t>,</m:t>
                  </m:r>
                  <m:r>
                    <m:t>q</m:t>
                  </m:r>
                  <m:d>
                    <m:dPr>
                      <m:begChr m:val="("/>
                      <m:sepChr m:val=""/>
                      <m:endChr m:val=")"/>
                      <m:grow/>
                    </m:dPr>
                    <m:e>
                      <m:r>
                        <m:t>p</m:t>
                      </m:r>
                      <m:r>
                        <m:rPr>
                          <m:sty m:val="p"/>
                        </m:rPr>
                        <m:t>,</m:t>
                      </m:r>
                      <m:acc>
                        <m:accPr>
                          <m:chr m:val="⃗"/>
                        </m:accPr>
                        <m:e>
                          <m:r>
                            <m:t>w</m:t>
                          </m:r>
                        </m:e>
                      </m:acc>
                    </m:e>
                  </m:d>
                </m:e>
              </m:d>
            </m:num>
            <m:den>
              <m:r>
                <m:rPr>
                  <m:sty m:val="p"/>
                </m:rPr>
                <m:t>∂</m:t>
              </m:r>
              <m:r>
                <m:t>q</m:t>
              </m:r>
            </m:den>
          </m:f>
          <m:r>
            <m:rPr>
              <m:sty m:val="p"/>
            </m:rPr>
            <m:t>,</m:t>
          </m:r>
        </m:oMath>
      </m:oMathPara>
    </w:p>
    <w:p>
      <w:pPr>
        <w:pStyle w:val="FirstParagraph"/>
        <w:keepNext/>
      </w:pPr>
      <m:oMathPara>
        <m:oMathParaPr>
          <m:jc m:val="center"/>
        </m:oMathParaPr>
        <m:oMath>
          <m:r>
            <m:t>B</m:t>
          </m:r>
          <m:d>
            <m:dPr>
              <m:begChr m:val="("/>
              <m:sepChr m:val=""/>
              <m:endChr m:val=")"/>
              <m:grow/>
            </m:dPr>
            <m:e>
              <m:r>
                <m:t>p</m:t>
              </m:r>
              <m:r>
                <m:rPr>
                  <m:sty m:val="p"/>
                </m:rPr>
                <m:t>,</m:t>
              </m:r>
              <m:acc>
                <m:accPr>
                  <m:chr m:val="⃗"/>
                </m:accPr>
                <m:e>
                  <m:r>
                    <m:t>w</m:t>
                  </m:r>
                </m:e>
              </m:acc>
            </m:e>
          </m:d>
          <m:r>
            <m:rPr>
              <m:sty m:val="p"/>
            </m:rPr>
            <m:t>≡</m:t>
          </m:r>
          <m:r>
            <m:t>p</m:t>
          </m:r>
          <m:r>
            <m:t> </m:t>
          </m:r>
          <m:r>
            <m:t>q</m:t>
          </m:r>
          <m:d>
            <m:dPr>
              <m:begChr m:val="("/>
              <m:sepChr m:val=""/>
              <m:endChr m:val=")"/>
              <m:grow/>
            </m:dPr>
            <m:e>
              <m:r>
                <m:t>p</m:t>
              </m:r>
              <m:r>
                <m:rPr>
                  <m:sty m:val="p"/>
                </m:rPr>
                <m:t>,</m:t>
              </m:r>
              <m:acc>
                <m:accPr>
                  <m:chr m:val="⃗"/>
                </m:accPr>
                <m:e>
                  <m:r>
                    <m:t>w</m:t>
                  </m:r>
                </m:e>
              </m:acc>
            </m:e>
          </m:d>
          <m:r>
            <m:rPr>
              <m:sty m:val="p"/>
            </m:rPr>
            <m:t>−</m:t>
          </m:r>
          <m:r>
            <m:t>C</m:t>
          </m:r>
          <m:d>
            <m:dPr>
              <m:begChr m:val="("/>
              <m:sepChr m:val=""/>
              <m:endChr m:val=")"/>
              <m:grow/>
            </m:dPr>
            <m:e>
              <m:acc>
                <m:accPr>
                  <m:chr m:val="⃗"/>
                </m:accPr>
                <m:e>
                  <m:r>
                    <m:t>w</m:t>
                  </m:r>
                </m:e>
              </m:acc>
              <m:r>
                <m:rPr>
                  <m:sty m:val="p"/>
                </m:rPr>
                <m:t>,</m:t>
              </m:r>
              <m:r>
                <m:t>q</m:t>
              </m:r>
              <m:d>
                <m:dPr>
                  <m:begChr m:val="("/>
                  <m:sepChr m:val=""/>
                  <m:endChr m:val=")"/>
                  <m:grow/>
                </m:dPr>
                <m:e>
                  <m:r>
                    <m:t>p</m:t>
                  </m:r>
                  <m:r>
                    <m:rPr>
                      <m:sty m:val="p"/>
                    </m:rPr>
                    <m:t>,</m:t>
                  </m:r>
                  <m:acc>
                    <m:accPr>
                      <m:chr m:val="⃗"/>
                    </m:accPr>
                    <m:e>
                      <m:r>
                        <m:t>w</m:t>
                      </m:r>
                    </m:e>
                  </m:acc>
                </m:e>
              </m:d>
            </m:e>
          </m:d>
          <m:r>
            <m:rPr>
              <m:sty m:val="p"/>
            </m:rPr>
            <m:t>.</m:t>
          </m:r>
        </m:oMath>
      </m:oMathPara>
    </w:p>
    <w:p>
      <w:pPr>
        <w:numPr>
          <w:ilvl w:val="1"/>
          <w:numId w:val="1040"/>
        </w:numPr>
      </w:pPr>
      <w:r>
        <w:rPr>
          <w:i/>
          <w:iCs/>
        </w:rPr>
        <w:t xml:space="preserve">Entre demandas</w:t>
      </w:r>
      <w:r>
        <w:t xml:space="preserve">: la demanda no condicionada es la condicionada evaluada en la producción que maximiza el beneficio. Por eso, como en el consumidor, sus derivadas se relacionan con una ecuación de tipo</w:t>
      </w:r>
      <w:r>
        <w:t xml:space="preserve"> </w:t>
      </w:r>
      <w:r>
        <w:rPr>
          <w:smallCaps/>
        </w:rPr>
        <w:t xml:space="preserve">Slutsky</w:t>
      </w:r>
      <w:r>
        <w:t xml:space="preserve"> </w:t>
      </w:r>
      <w:r>
        <w:t xml:space="preserve">(apartado II.1.2).</w:t>
      </w:r>
    </w:p>
    <w:p>
      <w:pPr>
        <w:numPr>
          <w:ilvl w:val="1"/>
          <w:numId w:val="1040"/>
        </w:numPr>
      </w:pPr>
      <w:r>
        <w:rPr>
          <w:i/>
          <w:iCs/>
        </w:rPr>
        <w:t xml:space="preserve">Entre funciones valor</w:t>
      </w:r>
      <w:r>
        <w:t xml:space="preserve">: la función de beneficio se obtiene de la de costes maximizando en</w:t>
      </w:r>
      <w:r>
        <w:t xml:space="preserve"> </w:t>
      </w:r>
      <m:oMath>
        <m:r>
          <m:t>q</m:t>
        </m:r>
      </m:oMath>
      <w:r>
        <w:t xml:space="preserve">, sin volver a resolver la minimización. Y los lemas son coherentes: por el teorema de la envolvente,</w:t>
      </w:r>
      <w:r>
        <w:t xml:space="preserve"> </w:t>
      </w:r>
      <m:oMath>
        <m:r>
          <m:rPr>
            <m:sty m:val="p"/>
          </m:rPr>
          <m:t>∂</m:t>
        </m:r>
        <m:r>
          <m:t>B</m:t>
        </m:r>
        <m:r>
          <m:rPr>
            <m:sty m:val="p"/>
          </m:rPr>
          <m:t>/</m:t>
        </m:r>
        <m:r>
          <m:rPr>
            <m:sty m:val="p"/>
          </m:rPr>
          <m:t>∂</m:t>
        </m:r>
        <m:sSub>
          <m:e>
            <m:r>
              <m:t>w</m:t>
            </m:r>
          </m:e>
          <m:sub>
            <m:r>
              <m:t>i</m:t>
            </m:r>
          </m:sub>
        </m:sSub>
        <m:r>
          <m:rPr>
            <m:sty m:val="p"/>
          </m:rPr>
          <m:t>=</m:t>
        </m:r>
        <m:r>
          <m:rPr>
            <m:sty m:val="p"/>
          </m:rPr>
          <m:t>−</m:t>
        </m:r>
        <m:r>
          <m:rPr>
            <m:sty m:val="p"/>
          </m:rPr>
          <m:t>∂</m:t>
        </m:r>
        <m:r>
          <m:t>C</m:t>
        </m:r>
        <m:r>
          <m:rPr>
            <m:sty m:val="p"/>
          </m:rPr>
          <m:t>/</m:t>
        </m:r>
        <m:r>
          <m:rPr>
            <m:sty m:val="p"/>
          </m:rPr>
          <m:t>∂</m:t>
        </m:r>
        <m:sSub>
          <m:e>
            <m:r>
              <m:t>w</m:t>
            </m:r>
          </m:e>
          <m:sub>
            <m:r>
              <m:t>i</m:t>
            </m:r>
          </m:sub>
        </m:sSub>
      </m:oMath>
      <w:r>
        <w:t xml:space="preserve">, es decir,</w:t>
      </w:r>
      <w:r>
        <w:t xml:space="preserve"> </w:t>
      </w:r>
      <m:oMath>
        <m:r>
          <m:rPr>
            <m:sty m:val="p"/>
          </m:rPr>
          <m:t>−</m:t>
        </m:r>
        <m:sSub>
          <m:e>
            <m:r>
              <m:t>z</m:t>
            </m:r>
          </m:e>
          <m:sub>
            <m:r>
              <m:t>i</m:t>
            </m:r>
          </m:sub>
        </m:sSub>
        <m:d>
          <m:dPr>
            <m:begChr m:val="("/>
            <m:sepChr m:val=""/>
            <m:endChr m:val=")"/>
            <m:grow/>
          </m:dPr>
          <m:e>
            <m:r>
              <m:t>p</m:t>
            </m:r>
            <m:r>
              <m:rPr>
                <m:sty m:val="p"/>
              </m:rPr>
              <m:t>,</m:t>
            </m:r>
            <m:acc>
              <m:accPr>
                <m:chr m:val="⃗"/>
              </m:accPr>
              <m:e>
                <m:r>
                  <m:t>w</m:t>
                </m:r>
              </m:e>
            </m:acc>
          </m:e>
        </m:d>
        <m:r>
          <m:rPr>
            <m:sty m:val="p"/>
          </m:rPr>
          <m:t>=</m:t>
        </m:r>
        <m:r>
          <m:rPr>
            <m:sty m:val="p"/>
          </m:rPr>
          <m:t>−</m:t>
        </m:r>
        <m:sSub>
          <m:e>
            <m:r>
              <m:t>z</m:t>
            </m:r>
          </m:e>
          <m:sub>
            <m:r>
              <m:t>i</m:t>
            </m:r>
          </m:sub>
        </m:sSub>
        <m:d>
          <m:dPr>
            <m:begChr m:val="("/>
            <m:sepChr m:val=""/>
            <m:endChr m:val=")"/>
            <m:grow/>
          </m:dPr>
          <m:e>
            <m:acc>
              <m:accPr>
                <m:chr m:val="⃗"/>
              </m:accPr>
              <m:e>
                <m:r>
                  <m:t>w</m:t>
                </m:r>
              </m:e>
            </m:acc>
            <m:r>
              <m:rPr>
                <m:sty m:val="p"/>
              </m:rPr>
              <m:t>,</m:t>
            </m:r>
            <m:r>
              <m:t>q</m:t>
            </m:r>
            <m:d>
              <m:dPr>
                <m:begChr m:val="("/>
                <m:sepChr m:val=""/>
                <m:endChr m:val=")"/>
                <m:grow/>
              </m:dPr>
              <m:e>
                <m:r>
                  <m:t>p</m:t>
                </m:r>
                <m:r>
                  <m:rPr>
                    <m:sty m:val="p"/>
                  </m:rPr>
                  <m:t>,</m:t>
                </m:r>
                <m:acc>
                  <m:accPr>
                    <m:chr m:val="⃗"/>
                  </m:accPr>
                  <m:e>
                    <m:r>
                      <m:t>w</m:t>
                    </m:r>
                  </m:e>
                </m:acc>
              </m:e>
            </m:d>
          </m:e>
        </m:d>
      </m:oMath>
      <w:r>
        <w:t xml:space="preserve">.</w:t>
      </w:r>
    </w:p>
    <w:p>
      <w:pPr>
        <w:numPr>
          <w:ilvl w:val="0"/>
          <w:numId w:val="1038"/>
        </w:numPr>
      </w:pPr>
      <w:r>
        <w:t xml:space="preserve">Gráficamente (gráfico 5), se unen los dos problemas: en el panel de la derecha, la empresa elige la producción donde el precio iguala al coste marginal; en el de la izquierda, la isocuanta de esa producción y la isocoste tangente dan la combinación de factores, que es a la vez la que maximiza el beneficio y la de mínimo coste para esa producción.</w:t>
      </w:r>
    </w:p>
    <w:bookmarkStart w:id="67" w:name="fig:mb-mc"/>
    <w:p>
      <w:pPr>
        <w:pStyle w:val="ImageCaption"/>
      </w:pPr>
      <w:r>
        <w:t xml:space="preserve">Gráfico 5.–</w:t>
      </w:r>
      <w:r>
        <w:t xml:space="preserve"> </w:t>
      </w:r>
      <w:r>
        <w:t xml:space="preserve">La maximización del beneficio en dos etapas: la combinación que maximiza el beneficio es la de mínimo coste para la producción con</w:t>
      </w:r>
      <w:r>
        <w:t xml:space="preserve"> </w:t>
      </w:r>
      <m:oMath>
        <m:r>
          <m:t>p</m:t>
        </m:r>
        <m:r>
          <m:rPr>
            <m:sty m:val="p"/>
          </m:rPr>
          <m:t>=</m:t>
        </m:r>
        <m:r>
          <m:rPr>
            <m:sty m:val="p"/>
          </m:rPr>
          <m:t>C</m:t>
        </m:r>
        <m:r>
          <m:rPr>
            <m:sty m:val="p"/>
          </m:rPr>
          <m:t>M</m:t>
        </m:r>
        <m:r>
          <m:rPr>
            <m:sty m:val="p"/>
          </m:rPr>
          <m:t>g</m:t>
        </m:r>
      </m:oMath>
    </w:p>
    <w:p>
      <w:pPr>
        <w:pStyle w:val="CaptionedFigure"/>
      </w:pPr>
      <w:r>
        <w:drawing>
          <wp:inline>
            <wp:extent cx="5670550" cy="2355542"/>
            <wp:effectExtent b="0" l="0" r="0" t="0"/>
            <wp:docPr descr="" title="" id="65" name="Picture"/>
            <a:graphic>
              <a:graphicData uri="http://schemas.openxmlformats.org/drawingml/2006/picture">
                <pic:pic>
                  <pic:nvPicPr>
                    <pic:cNvPr descr="C:\Users\vgutierrez\Documents\src\victorgutierrezmarcos.github.io-revision\oposicion\temario\fuentes\3A12\graficos/mb-mc.png" id="66" name="Picture"/>
                    <pic:cNvPicPr>
                      <a:picLocks noChangeArrowheads="1" noChangeAspect="1"/>
                    </pic:cNvPicPr>
                  </pic:nvPicPr>
                  <pic:blipFill>
                    <a:blip r:embed="rId64"/>
                    <a:stretch>
                      <a:fillRect/>
                    </a:stretch>
                  </pic:blipFill>
                  <pic:spPr bwMode="auto">
                    <a:xfrm>
                      <a:off x="0" y="0"/>
                      <a:ext cx="5670550" cy="2355542"/>
                    </a:xfrm>
                    <a:prstGeom prst="rect">
                      <a:avLst/>
                    </a:prstGeom>
                    <a:noFill/>
                    <a:ln w="9525">
                      <a:noFill/>
                      <a:headEnd/>
                      <a:tailEnd/>
                    </a:ln>
                  </pic:spPr>
                </pic:pic>
              </a:graphicData>
            </a:graphic>
          </wp:inline>
        </w:drawing>
      </w:r>
    </w:p>
    <w:bookmarkEnd w:id="67"/>
    <w:p>
      <w:pPr>
        <w:pStyle w:val="Piedeimagen"/>
      </w:pPr>
      <w:r>
        <w:t xml:space="preserve">Fuente: elaboración propia basada en</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párr. 5.C</w:t>
        </w:r>
      </w:hyperlink>
      <w:r>
        <w:t xml:space="preserve"> </w:t>
      </w:r>
      <w:r>
        <w:t xml:space="preserve">y 5.D)</w:t>
      </w:r>
      <w:r>
        <w:t xml:space="preserve">.</w:t>
      </w:r>
    </w:p>
    <w:p>
      <w:pPr>
        <w:numPr>
          <w:ilvl w:val="0"/>
          <w:numId w:val="1041"/>
        </w:numPr>
      </w:pPr>
      <w:r>
        <w:rPr>
          <w:i/>
          <w:iCs/>
        </w:rPr>
        <w:t xml:space="preserve">Asimetría</w:t>
      </w:r>
      <w:r>
        <w:t xml:space="preserve">: la relación no es simétrica. La función de costes existe con cualquier tipo de rendimientos, mientras que la de beneficio solo está bien definida si los rendimientos son decrecientes: con rendimientos constantes o crecientes, el beneficio máximo es nulo o no está acotado. Por eso la función de costes es el instrumento más general.</w:t>
      </w:r>
    </w:p>
    <w:p>
      <w:pPr>
        <w:numPr>
          <w:ilvl w:val="0"/>
          <w:numId w:val="1041"/>
        </w:numPr>
      </w:pPr>
      <w:r>
        <w:rPr>
          <w:i/>
          <w:iCs/>
        </w:rPr>
        <w:t xml:space="preserve">Ejemplo</w:t>
      </w:r>
      <w:r>
        <w:t xml:space="preserve">. Con</w:t>
      </w:r>
      <w:r>
        <w:t xml:space="preserve"> </w:t>
      </w:r>
      <m:oMath>
        <m:r>
          <m:t>F</m:t>
        </m:r>
      </m:oMath>
      <w:r>
        <w:t xml:space="preserve"> </w:t>
      </w:r>
      <w:r>
        <w:t xml:space="preserve">homogénea de grado</w:t>
      </w:r>
      <w:r>
        <w:t xml:space="preserve"> </w:t>
      </w:r>
      <m:oMath>
        <m:r>
          <m:t>k</m:t>
        </m:r>
        <m:r>
          <m:rPr>
            <m:sty m:val="p"/>
          </m:rPr>
          <m:t>&lt;</m:t>
        </m:r>
        <m:r>
          <m:t>1</m:t>
        </m:r>
      </m:oMath>
      <w:r>
        <w:t xml:space="preserve">,</w:t>
      </w:r>
      <w:r>
        <w:t xml:space="preserve"> </w:t>
      </w:r>
      <m:oMath>
        <m:r>
          <m:t>C</m:t>
        </m:r>
        <m:d>
          <m:dPr>
            <m:begChr m:val="("/>
            <m:sepChr m:val=""/>
            <m:endChr m:val=")"/>
            <m:grow/>
          </m:dPr>
          <m:e>
            <m:acc>
              <m:accPr>
                <m:chr m:val="⃗"/>
              </m:accPr>
              <m:e>
                <m:r>
                  <m:t>w</m:t>
                </m:r>
              </m:e>
            </m:acc>
            <m:r>
              <m:rPr>
                <m:sty m:val="p"/>
              </m:rPr>
              <m:t>,</m:t>
            </m:r>
            <m:r>
              <m:t>q</m:t>
            </m:r>
          </m:e>
        </m:d>
        <m:r>
          <m:rPr>
            <m:sty m:val="p"/>
          </m:rPr>
          <m:t>=</m:t>
        </m:r>
        <m:sSup>
          <m:e>
            <m:r>
              <m:t>q</m:t>
            </m:r>
          </m:e>
          <m:sup>
            <m:r>
              <m:t>1</m:t>
            </m:r>
            <m:r>
              <m:rPr>
                <m:sty m:val="p"/>
              </m:rPr>
              <m:t>/</m:t>
            </m:r>
            <m:r>
              <m:t>k</m:t>
            </m:r>
          </m:sup>
        </m:sSup>
        <m:r>
          <m:t>c</m:t>
        </m:r>
        <m:d>
          <m:dPr>
            <m:begChr m:val="("/>
            <m:sepChr m:val=""/>
            <m:endChr m:val=")"/>
            <m:grow/>
          </m:dPr>
          <m:e>
            <m:acc>
              <m:accPr>
                <m:chr m:val="⃗"/>
              </m:accPr>
              <m:e>
                <m:r>
                  <m:t>w</m:t>
                </m:r>
              </m:e>
            </m:acc>
          </m:e>
        </m:d>
      </m:oMath>
      <w:r>
        <w:t xml:space="preserve">. La condición</w:t>
      </w:r>
      <w:r>
        <w:t xml:space="preserve"> </w:t>
      </w:r>
      <m:oMath>
        <m:r>
          <m:t>p</m:t>
        </m:r>
        <m:r>
          <m:rPr>
            <m:sty m:val="p"/>
          </m:rPr>
          <m:t>=</m:t>
        </m:r>
        <m:r>
          <m:rPr>
            <m:sty m:val="p"/>
          </m:rPr>
          <m:t>C</m:t>
        </m:r>
        <m:r>
          <m:rPr>
            <m:sty m:val="p"/>
          </m:rPr>
          <m:t>M</m:t>
        </m:r>
        <m:r>
          <m:rPr>
            <m:sty m:val="p"/>
          </m:rPr>
          <m:t>g</m:t>
        </m:r>
        <m:r>
          <m:rPr>
            <m:sty m:val="p"/>
          </m:rPr>
          <m:t>=</m:t>
        </m:r>
        <m:f>
          <m:fPr>
            <m:type m:val="lin"/>
          </m:fPr>
          <m:num>
            <m:r>
              <m:t>1</m:t>
            </m:r>
          </m:num>
          <m:den>
            <m:r>
              <m:t>k</m:t>
            </m:r>
          </m:den>
        </m:f>
        <m:r>
          <m:t> </m:t>
        </m:r>
        <m:sSup>
          <m:e>
            <m:r>
              <m:t>q</m:t>
            </m:r>
          </m:e>
          <m:sup>
            <m:d>
              <m:dPr>
                <m:begChr m:val="("/>
                <m:sepChr m:val=""/>
                <m:endChr m:val=")"/>
                <m:grow/>
              </m:dPr>
              <m:e>
                <m:r>
                  <m:t>1</m:t>
                </m:r>
                <m:r>
                  <m:rPr>
                    <m:sty m:val="p"/>
                  </m:rPr>
                  <m:t>−</m:t>
                </m:r>
                <m:r>
                  <m:t>k</m:t>
                </m:r>
              </m:e>
            </m:d>
            <m:r>
              <m:rPr>
                <m:sty m:val="p"/>
              </m:rPr>
              <m:t>/</m:t>
            </m:r>
            <m:r>
              <m:t>k</m:t>
            </m:r>
          </m:sup>
        </m:sSup>
        <m:r>
          <m:t>c</m:t>
        </m:r>
        <m:d>
          <m:dPr>
            <m:begChr m:val="("/>
            <m:sepChr m:val=""/>
            <m:endChr m:val=")"/>
            <m:grow/>
          </m:dPr>
          <m:e>
            <m:acc>
              <m:accPr>
                <m:chr m:val="⃗"/>
              </m:accPr>
              <m:e>
                <m:r>
                  <m:t>w</m:t>
                </m:r>
              </m:e>
            </m:acc>
          </m:e>
        </m:d>
      </m:oMath>
      <w:r>
        <w:t xml:space="preserve"> </w:t>
      </w:r>
      <w:r>
        <w:t xml:space="preserve">da la oferta</w:t>
      </w:r>
      <w:r>
        <w:t xml:space="preserve"> </w:t>
      </w:r>
      <m:oMath>
        <m:r>
          <m:t>q</m:t>
        </m:r>
        <m:d>
          <m:dPr>
            <m:begChr m:val="("/>
            <m:sepChr m:val=""/>
            <m:endChr m:val=")"/>
            <m:grow/>
          </m:dPr>
          <m:e>
            <m:r>
              <m:t>p</m:t>
            </m:r>
            <m:r>
              <m:rPr>
                <m:sty m:val="p"/>
              </m:rPr>
              <m:t>,</m:t>
            </m:r>
            <m:acc>
              <m:accPr>
                <m:chr m:val="⃗"/>
              </m:accPr>
              <m:e>
                <m:r>
                  <m:t>w</m:t>
                </m:r>
              </m:e>
            </m:acc>
          </m:e>
        </m:d>
        <m:r>
          <m:rPr>
            <m:sty m:val="p"/>
          </m:rPr>
          <m:t>=</m:t>
        </m:r>
        <m:r>
          <m:rPr>
            <m:sty m:val="p"/>
          </m:rPr>
          <m:t>(</m:t>
        </m:r>
        <m:r>
          <m:t>k</m:t>
        </m:r>
        <m:r>
          <m:t> </m:t>
        </m:r>
        <m:r>
          <m:t>p</m:t>
        </m:r>
        <m:r>
          <m:rPr>
            <m:sty m:val="p"/>
          </m:rPr>
          <m:t>/</m:t>
        </m:r>
        <m:r>
          <m:t>c</m:t>
        </m:r>
        <m:d>
          <m:dPr>
            <m:begChr m:val="("/>
            <m:sepChr m:val=""/>
            <m:endChr m:val=")"/>
            <m:grow/>
          </m:dPr>
          <m:e>
            <m:acc>
              <m:accPr>
                <m:chr m:val="⃗"/>
              </m:accPr>
              <m:e>
                <m:r>
                  <m:t>w</m:t>
                </m:r>
              </m:e>
            </m:acc>
          </m:e>
        </m:d>
        <m:sSup>
          <m:e>
            <m:r>
              <m:rPr>
                <m:sty m:val="p"/>
              </m:rPr>
              <m:t>)</m:t>
            </m:r>
          </m:e>
          <m:sup>
            <m:r>
              <m:t>k</m:t>
            </m:r>
            <m:r>
              <m:rPr>
                <m:sty m:val="p"/>
              </m:rPr>
              <m:t>/</m:t>
            </m:r>
            <m:d>
              <m:dPr>
                <m:begChr m:val="("/>
                <m:sepChr m:val=""/>
                <m:endChr m:val=")"/>
                <m:grow/>
              </m:dPr>
              <m:e>
                <m:r>
                  <m:t>1</m:t>
                </m:r>
                <m:r>
                  <m:rPr>
                    <m:sty m:val="p"/>
                  </m:rPr>
                  <m:t>−</m:t>
                </m:r>
                <m:r>
                  <m:t>k</m:t>
                </m:r>
              </m:e>
            </m:d>
          </m:sup>
        </m:sSup>
      </m:oMath>
      <w:r>
        <w:t xml:space="preserve"> </w:t>
      </w:r>
      <w:r>
        <w:t xml:space="preserve">y, como</w:t>
      </w:r>
      <w:r>
        <w:t xml:space="preserve"> </w:t>
      </w:r>
      <m:oMath>
        <m:r>
          <m:t>C</m:t>
        </m:r>
        <m:r>
          <m:rPr>
            <m:sty m:val="p"/>
          </m:rPr>
          <m:t>=</m:t>
        </m:r>
        <m:r>
          <m:t>k</m:t>
        </m:r>
        <m:r>
          <m:t> </m:t>
        </m:r>
        <m:r>
          <m:t>p</m:t>
        </m:r>
        <m:r>
          <m:t> </m:t>
        </m:r>
        <m:r>
          <m:t>q</m:t>
        </m:r>
      </m:oMath>
      <w:r>
        <w:t xml:space="preserve"> </w:t>
      </w:r>
      <w:r>
        <w:t xml:space="preserve">en el óptimo, la función de beneficio es</w:t>
      </w:r>
      <w:r>
        <w:t xml:space="preserve"> </w:t>
      </w:r>
      <m:oMath>
        <m:r>
          <m:t>B</m:t>
        </m:r>
        <m:d>
          <m:dPr>
            <m:begChr m:val="("/>
            <m:sepChr m:val=""/>
            <m:endChr m:val=")"/>
            <m:grow/>
          </m:dPr>
          <m:e>
            <m:r>
              <m:t>p</m:t>
            </m:r>
            <m:r>
              <m:rPr>
                <m:sty m:val="p"/>
              </m:rPr>
              <m:t>,</m:t>
            </m:r>
            <m:acc>
              <m:accPr>
                <m:chr m:val="⃗"/>
              </m:accPr>
              <m:e>
                <m:r>
                  <m:t>w</m:t>
                </m:r>
              </m:e>
            </m:acc>
          </m:e>
        </m:d>
        <m:r>
          <m:rPr>
            <m:sty m:val="p"/>
          </m:rPr>
          <m:t>=</m:t>
        </m:r>
        <m:d>
          <m:dPr>
            <m:begChr m:val="("/>
            <m:sepChr m:val=""/>
            <m:endChr m:val=")"/>
            <m:grow/>
          </m:dPr>
          <m:e>
            <m:r>
              <m:t>1</m:t>
            </m:r>
            <m:r>
              <m:rPr>
                <m:sty m:val="p"/>
              </m:rPr>
              <m:t>−</m:t>
            </m:r>
            <m:r>
              <m:t>k</m:t>
            </m:r>
          </m:e>
        </m:d>
        <m:r>
          <m:t> </m:t>
        </m:r>
        <m:r>
          <m:t>p</m:t>
        </m:r>
        <m:r>
          <m:t> </m:t>
        </m:r>
        <m:r>
          <m:t>q</m:t>
        </m:r>
        <m:d>
          <m:dPr>
            <m:begChr m:val="("/>
            <m:sepChr m:val=""/>
            <m:endChr m:val=")"/>
            <m:grow/>
          </m:dPr>
          <m:e>
            <m:r>
              <m:t>p</m:t>
            </m:r>
            <m:r>
              <m:rPr>
                <m:sty m:val="p"/>
              </m:rPr>
              <m:t>,</m:t>
            </m:r>
            <m:acc>
              <m:accPr>
                <m:chr m:val="⃗"/>
              </m:accPr>
              <m:e>
                <m:r>
                  <m:t>w</m:t>
                </m:r>
              </m:e>
            </m:acc>
          </m:e>
        </m:d>
      </m:oMath>
      <w:r>
        <w:t xml:space="preserve">. Puede comprobarse que</w:t>
      </w:r>
      <w:r>
        <w:t xml:space="preserve"> </w:t>
      </w:r>
      <m:oMath>
        <m:r>
          <m:rPr>
            <m:sty m:val="p"/>
          </m:rPr>
          <m:t>∂</m:t>
        </m:r>
        <m:r>
          <m:t>B</m:t>
        </m:r>
        <m:r>
          <m:rPr>
            <m:sty m:val="p"/>
          </m:rPr>
          <m:t>/</m:t>
        </m:r>
        <m:r>
          <m:rPr>
            <m:sty m:val="p"/>
          </m:rPr>
          <m:t>∂</m:t>
        </m:r>
        <m:r>
          <m:t>p</m:t>
        </m:r>
        <m:r>
          <m:rPr>
            <m:sty m:val="p"/>
          </m:rPr>
          <m:t>=</m:t>
        </m:r>
        <m:r>
          <m:t>q</m:t>
        </m:r>
        <m:d>
          <m:dPr>
            <m:begChr m:val="("/>
            <m:sepChr m:val=""/>
            <m:endChr m:val=")"/>
            <m:grow/>
          </m:dPr>
          <m:e>
            <m:r>
              <m:t>p</m:t>
            </m:r>
            <m:r>
              <m:rPr>
                <m:sty m:val="p"/>
              </m:rPr>
              <m:t>,</m:t>
            </m:r>
            <m:acc>
              <m:accPr>
                <m:chr m:val="⃗"/>
              </m:accPr>
              <m:e>
                <m:r>
                  <m:t>w</m:t>
                </m:r>
              </m:e>
            </m:acc>
          </m:e>
        </m:d>
      </m:oMath>
      <w:r>
        <w:t xml:space="preserve">, como dice el lema de</w:t>
      </w:r>
      <w:r>
        <w:t xml:space="preserve"> </w:t>
      </w:r>
      <w:r>
        <w:rPr>
          <w:smallCaps/>
        </w:rPr>
        <w:t xml:space="preserve">Hotelling</w:t>
      </w:r>
      <w:r>
        <w:t xml:space="preserve">. En la Cobb-Douglas,</w:t>
      </w:r>
      <w:r>
        <w:t xml:space="preserve"> </w:t>
      </w:r>
      <m:oMath>
        <m:r>
          <m:t>c</m:t>
        </m:r>
        <m:d>
          <m:dPr>
            <m:begChr m:val="("/>
            <m:sepChr m:val=""/>
            <m:endChr m:val=")"/>
            <m:grow/>
          </m:dPr>
          <m:e>
            <m:acc>
              <m:accPr>
                <m:chr m:val="⃗"/>
              </m:accPr>
              <m:e>
                <m:r>
                  <m:t>w</m:t>
                </m:r>
              </m:e>
            </m:acc>
          </m:e>
        </m:d>
      </m:oMath>
      <w:r>
        <w:t xml:space="preserve"> </w:t>
      </w:r>
      <w:r>
        <w:t xml:space="preserve">es la ecuación (16) con</w:t>
      </w:r>
      <w:r>
        <w:t xml:space="preserve"> </w:t>
      </w:r>
      <m:oMath>
        <m:r>
          <m:t>q</m:t>
        </m:r>
        <m:r>
          <m:rPr>
            <m:sty m:val="p"/>
          </m:rPr>
          <m:t>=</m:t>
        </m:r>
        <m:r>
          <m:t>1</m:t>
        </m:r>
      </m:oMath>
      <w:r>
        <w:t xml:space="preserve">.</w:t>
      </w:r>
    </w:p>
    <w:p>
      <w:pPr>
        <w:numPr>
          <w:ilvl w:val="0"/>
          <w:numId w:val="1041"/>
        </w:numPr>
      </w:pPr>
      <w:r>
        <w:rPr>
          <w:i/>
          <w:iCs/>
        </w:rPr>
        <w:t xml:space="preserve">Esquema</w:t>
      </w:r>
      <w:r>
        <w:t xml:space="preserve">: todas estas relaciones se resumen en el gráfico 6: la maximización del beneficio en una etapa a la izquierda, la minimización del coste a la derecha, la maximización en dos etapas que las une y, abajo, la tecnología, que puede recuperarse a partir de las funciones valor (I.3.1 y I.3.2).</w:t>
      </w:r>
    </w:p>
    <w:bookmarkStart w:id="71" w:name="fig:esquema-dualidad"/>
    <w:p>
      <w:pPr>
        <w:pStyle w:val="ImageCaption"/>
      </w:pPr>
      <w:r>
        <w:t xml:space="preserve">Gráfico 6.–</w:t>
      </w:r>
      <w:r>
        <w:t xml:space="preserve"> </w:t>
      </w:r>
      <w:r>
        <w:t xml:space="preserve">Esquema de dualidad de la empresa: problemas, soluciones, funciones valor y relaciones entre ellas</w:t>
      </w:r>
    </w:p>
    <w:p>
      <w:pPr>
        <w:pStyle w:val="CaptionedFigure"/>
      </w:pPr>
      <w:r>
        <w:drawing>
          <wp:inline>
            <wp:extent cx="5969000" cy="4591169"/>
            <wp:effectExtent b="0" l="0" r="0" t="0"/>
            <wp:docPr descr="" title="" id="69" name="Picture"/>
            <a:graphic>
              <a:graphicData uri="http://schemas.openxmlformats.org/drawingml/2006/picture">
                <pic:pic>
                  <pic:nvPicPr>
                    <pic:cNvPr descr="C:\Users\vgutierrez\Documents\src\victorgutierrezmarcos.github.io-revision\oposicion\temario\fuentes\3A12\graficos/esquema-dualidad-empresa.png" id="70" name="Picture"/>
                    <pic:cNvPicPr>
                      <a:picLocks noChangeArrowheads="1" noChangeAspect="1"/>
                    </pic:cNvPicPr>
                  </pic:nvPicPr>
                  <pic:blipFill>
                    <a:blip r:embed="rId68"/>
                    <a:stretch>
                      <a:fillRect/>
                    </a:stretch>
                  </pic:blipFill>
                  <pic:spPr bwMode="auto">
                    <a:xfrm>
                      <a:off x="0" y="0"/>
                      <a:ext cx="5969000" cy="4591169"/>
                    </a:xfrm>
                    <a:prstGeom prst="rect">
                      <a:avLst/>
                    </a:prstGeom>
                    <a:noFill/>
                    <a:ln w="9525">
                      <a:noFill/>
                      <a:headEnd/>
                      <a:tailEnd/>
                    </a:ln>
                  </pic:spPr>
                </pic:pic>
              </a:graphicData>
            </a:graphic>
          </wp:inline>
        </w:drawing>
      </w:r>
    </w:p>
    <w:bookmarkEnd w:id="71"/>
    <w:p>
      <w:pPr>
        <w:pStyle w:val="Piedeimagen"/>
      </w:pPr>
      <w:r>
        <w:t xml:space="preserve">Fuente: elaboración propia a partir de</w:t>
      </w:r>
      <w:r>
        <w:t xml:space="preserve"> </w:t>
      </w:r>
      <w:r>
        <w:rPr>
          <w:smallCaps/>
        </w:rPr>
        <w:t xml:space="preserve">Maté García</w:t>
      </w:r>
      <w:r>
        <w:t xml:space="preserve"> </w:t>
      </w:r>
      <w:r>
        <w:t xml:space="preserve">y</w:t>
      </w:r>
      <w:r>
        <w:t xml:space="preserve"> </w:t>
      </w:r>
      <w:r>
        <w:rPr>
          <w:smallCaps/>
        </w:rPr>
        <w:t xml:space="preserve">Pérez Domínguez</w:t>
      </w:r>
      <w:r>
        <w:t xml:space="preserve"> </w:t>
      </w:r>
      <w:r>
        <w:t xml:space="preserve">(</w:t>
      </w:r>
      <w:hyperlink w:anchor="ref-MatePerez2007Microeconomia">
        <w:r>
          <w:rPr>
            <w:rStyle w:val="Hyperlink"/>
          </w:rPr>
          <w:t xml:space="preserve">2007, cap. 7</w:t>
        </w:r>
      </w:hyperlink>
      <w:r>
        <w:t xml:space="preserve">)</w:t>
      </w:r>
      <w:r>
        <w:t xml:space="preserve"> </w:t>
      </w:r>
      <w:r>
        <w:t xml:space="preserve">y</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párr. 5.C</w:t>
        </w:r>
      </w:hyperlink>
      <w:r>
        <w:t xml:space="preserve">)</w:t>
      </w:r>
      <w:r>
        <w:t xml:space="preserve">.</w:t>
      </w:r>
    </w:p>
    <w:bookmarkStart w:id="76" w:name="X604c25ba6164bd5e71dfe01a72c85cf853f4dce"/>
    <w:p>
      <w:pPr>
        <w:pStyle w:val="Heading3"/>
      </w:pPr>
      <w:r>
        <w:t xml:space="preserve">I.3.1.</w:t>
      </w:r>
      <w:r>
        <w:t xml:space="preserve"> </w:t>
      </w:r>
      <w:r>
        <w:t xml:space="preserve">Dualidad entre la función de costes y la función de producción</w:t>
      </w:r>
    </w:p>
    <w:p>
      <w:pPr>
        <w:numPr>
          <w:ilvl w:val="0"/>
          <w:numId w:val="1042"/>
        </w:numPr>
      </w:pPr>
      <w:r>
        <w:t xml:space="preserve">Una aplicación muy útil de la teoría de la dualidad es que garantiza que la función de costes contiene esencialmente la</w:t>
      </w:r>
      <w:r>
        <w:t xml:space="preserve"> </w:t>
      </w:r>
      <w:r>
        <w:rPr>
          <w:i/>
          <w:iCs/>
        </w:rPr>
        <w:t xml:space="preserve">misma información</w:t>
      </w:r>
      <w:r>
        <w:t xml:space="preserve"> </w:t>
      </w:r>
      <w:r>
        <w:t xml:space="preserve">que la tecnología: dada</w:t>
      </w:r>
      <w:r>
        <w:t xml:space="preserve"> </w:t>
      </w:r>
      <m:oMath>
        <m:r>
          <m:t>C</m:t>
        </m:r>
        <m:d>
          <m:dPr>
            <m:begChr m:val="("/>
            <m:sepChr m:val=""/>
            <m:endChr m:val=")"/>
            <m:grow/>
          </m:dPr>
          <m:e>
            <m:acc>
              <m:accPr>
                <m:chr m:val="⃗"/>
              </m:accPr>
              <m:e>
                <m:r>
                  <m:t>w</m:t>
                </m:r>
              </m:e>
            </m:acc>
            <m:r>
              <m:rPr>
                <m:sty m:val="p"/>
              </m:rPr>
              <m:t>,</m:t>
            </m:r>
            <m:r>
              <m:t>q</m:t>
            </m:r>
          </m:e>
        </m:d>
      </m:oMath>
      <w:r>
        <w:t xml:space="preserve">, puede recuperarse el conjunto de requerimientos de factores</w:t>
      </w:r>
      <w:r>
        <w:t xml:space="preserve"> </w:t>
      </w:r>
      <w:r>
        <w:t xml:space="preserve">(</w:t>
      </w:r>
      <w:hyperlink w:anchor="ref-Shephard1953Cost">
        <w:r>
          <w:rPr>
            <w:rStyle w:val="Hyperlink"/>
            <w:smallCaps/>
          </w:rPr>
          <w:t xml:space="preserve">Shephard</w:t>
        </w:r>
        <w:r>
          <w:rPr>
            <w:rStyle w:val="Hyperlink"/>
          </w:rPr>
          <w:t xml:space="preserve"> </w:t>
        </w:r>
        <w:r>
          <w:rPr>
            <w:rStyle w:val="Hyperlink"/>
          </w:rPr>
          <w:t xml:space="preserve">1953</w:t>
        </w:r>
      </w:hyperlink>
      <w:r>
        <w:t xml:space="preserve">;</w:t>
      </w:r>
      <w:r>
        <w:t xml:space="preserve"> </w:t>
      </w:r>
      <w:hyperlink w:anchor="ref-McFadden1978Cost">
        <w:r>
          <w:rPr>
            <w:rStyle w:val="Hyperlink"/>
            <w:smallCaps/>
          </w:rPr>
          <w:t xml:space="preserve">McFadden</w:t>
        </w:r>
        <w:r>
          <w:rPr>
            <w:rStyle w:val="Hyperlink"/>
          </w:rPr>
          <w:t xml:space="preserve"> </w:t>
        </w:r>
        <w:r>
          <w:rPr>
            <w:rStyle w:val="Hyperlink"/>
          </w:rPr>
          <w:t xml:space="preserve">1978</w:t>
        </w:r>
      </w:hyperlink>
      <w:r>
        <w:t xml:space="preserve">)</w:t>
      </w:r>
    </w:p>
    <w:p>
      <w:pPr>
        <w:pStyle w:val="BodyText"/>
        <w:keepNext/>
      </w:pPr>
      <m:oMathPara>
        <m:oMathParaPr>
          <m:jc m:val="center"/>
        </m:oMathParaPr>
        <m:oMath>
          <m:sSup>
            <m:e>
              <m:r>
                <m:t>V</m:t>
              </m:r>
            </m:e>
            <m:sup>
              <m:r>
                <m:rPr>
                  <m:sty m:val="p"/>
                </m:rPr>
                <m:t>*</m:t>
              </m:r>
            </m:sup>
          </m:sSup>
          <m:d>
            <m:dPr>
              <m:begChr m:val="("/>
              <m:sepChr m:val=""/>
              <m:endChr m:val=")"/>
              <m:grow/>
            </m:dPr>
            <m:e>
              <m:r>
                <m:t>q</m:t>
              </m:r>
            </m:e>
          </m:d>
          <m:r>
            <m:rPr>
              <m:sty m:val="p"/>
            </m:rPr>
            <m:t>=</m:t>
          </m:r>
          <m:d>
            <m:dPr>
              <m:begChr m:val="{"/>
              <m:sepChr m:val=""/>
              <m:endChr m:val="}"/>
              <m:grow/>
            </m:dPr>
            <m:e>
              <m:acc>
                <m:accPr>
                  <m:chr m:val="⃗"/>
                </m:accPr>
                <m:e>
                  <m:r>
                    <m:t>z</m:t>
                  </m:r>
                </m:e>
              </m:acc>
              <m:r>
                <m:rPr>
                  <m:sty m:val="p"/>
                </m:rPr>
                <m:t>≥</m:t>
              </m:r>
              <m:acc>
                <m:accPr>
                  <m:chr m:val="⃗"/>
                </m:accPr>
                <m:e>
                  <m:r>
                    <m:t>0</m:t>
                  </m:r>
                </m:e>
              </m:acc>
              <m:r>
                <m:rPr>
                  <m:sty m:val="p"/>
                </m:rPr>
                <m:t>:</m:t>
              </m:r>
              <m:r>
                <m:t> </m:t>
              </m:r>
              <m:acc>
                <m:accPr>
                  <m:chr m:val="⃗"/>
                </m:accPr>
                <m:e>
                  <m:r>
                    <m:t>w</m:t>
                  </m:r>
                </m:e>
              </m:acc>
              <m:r>
                <m:rPr>
                  <m:sty m:val="p"/>
                </m:rPr>
                <m:t>⋅</m:t>
              </m:r>
              <m:acc>
                <m:accPr>
                  <m:chr m:val="⃗"/>
                </m:accPr>
                <m:e>
                  <m:r>
                    <m:t>z</m:t>
                  </m:r>
                </m:e>
              </m:acc>
              <m:r>
                <m:rPr>
                  <m:sty m:val="p"/>
                </m:rPr>
                <m:t>≥</m:t>
              </m:r>
              <m:r>
                <m:t>C</m:t>
              </m:r>
              <m:d>
                <m:dPr>
                  <m:begChr m:val="("/>
                  <m:sepChr m:val=""/>
                  <m:endChr m:val=")"/>
                  <m:grow/>
                </m:dPr>
                <m:e>
                  <m:acc>
                    <m:accPr>
                      <m:chr m:val="⃗"/>
                    </m:accPr>
                    <m:e>
                      <m:r>
                        <m:t>w</m:t>
                      </m:r>
                    </m:e>
                  </m:acc>
                  <m:r>
                    <m:rPr>
                      <m:sty m:val="p"/>
                    </m:rPr>
                    <m:t>,</m:t>
                  </m:r>
                  <m:r>
                    <m:t>q</m:t>
                  </m:r>
                </m:e>
              </m:d>
              <m:r>
                <m:t> </m:t>
              </m:r>
              <m:r>
                <m:t> </m:t>
              </m:r>
              <m:r>
                <m:rPr>
                  <m:nor/>
                  <m:sty m:val="p"/>
                </m:rPr>
                <m:t>para todo </m:t>
              </m:r>
              <m:acc>
                <m:accPr>
                  <m:chr m:val="⃗"/>
                </m:accPr>
                <m:e>
                  <m:r>
                    <m:t>w</m:t>
                  </m:r>
                </m:e>
              </m:acc>
              <m:r>
                <m:rPr>
                  <m:sty m:val="p"/>
                </m:rPr>
                <m:t>≫</m:t>
              </m:r>
              <m:acc>
                <m:accPr>
                  <m:chr m:val="⃗"/>
                </m:accPr>
                <m:e>
                  <m:r>
                    <m:t>0</m:t>
                  </m:r>
                </m:e>
              </m:acc>
            </m:e>
          </m:d>
          <m:r>
            <m:rPr>
              <m:sty m:val="p"/>
            </m:rPr>
            <m:t>,</m:t>
          </m:r>
        </m:oMath>
      </m:oMathPara>
    </w:p>
    <w:p>
      <w:pPr>
        <w:keepNext/>
        <w:numPr>
          <w:ilvl w:val="0"/>
          <w:numId w:val="1000"/>
        </w:numPr>
      </w:pPr>
      <w:r>
        <w:t xml:space="preserve">y con él la función de producción,</w:t>
      </w:r>
      <w:r>
        <w:t xml:space="preserve"> </w:t>
      </w:r>
      <m:oMath>
        <m:r>
          <m:t>F</m:t>
        </m:r>
        <m:d>
          <m:dPr>
            <m:begChr m:val="("/>
            <m:sepChr m:val=""/>
            <m:endChr m:val=")"/>
            <m:grow/>
          </m:dPr>
          <m:e>
            <m:acc>
              <m:accPr>
                <m:chr m:val="⃗"/>
              </m:accPr>
              <m:e>
                <m:r>
                  <m:t>z</m:t>
                </m:r>
              </m:e>
            </m:acc>
          </m:e>
        </m:d>
        <m:r>
          <m:rPr>
            <m:sty m:val="p"/>
          </m:rPr>
          <m:t>=</m:t>
        </m:r>
        <m:r>
          <m:rPr>
            <m:sty m:val="p"/>
          </m:rPr>
          <m:t>max</m:t>
        </m:r>
        <m:r>
          <m:rPr>
            <m:sty m:val="p"/>
          </m:rPr>
          <m:t>{</m:t>
        </m:r>
        <m:r>
          <m:t>q</m:t>
        </m:r>
        <m:r>
          <m:rPr>
            <m:sty m:val="p"/>
          </m:rPr>
          <m:t>:</m:t>
        </m:r>
        <m:r>
          <m:t> </m:t>
        </m:r>
        <m:acc>
          <m:accPr>
            <m:chr m:val="⃗"/>
          </m:accPr>
          <m:e>
            <m:r>
              <m:t>z</m:t>
            </m:r>
          </m:e>
        </m:acc>
        <m:r>
          <m:rPr>
            <m:sty m:val="p"/>
          </m:rPr>
          <m:t>∈</m:t>
        </m:r>
        <m:sSup>
          <m:e>
            <m:r>
              <m:t>V</m:t>
            </m:r>
          </m:e>
          <m:sup>
            <m:r>
              <m:rPr>
                <m:sty m:val="p"/>
              </m:rPr>
              <m:t>*</m:t>
            </m:r>
          </m:sup>
        </m:sSup>
        <m:d>
          <m:dPr>
            <m:begChr m:val="("/>
            <m:sepChr m:val=""/>
            <m:endChr m:val=")"/>
            <m:grow/>
          </m:dPr>
          <m:e>
            <m:r>
              <m:t>q</m:t>
            </m:r>
          </m:e>
        </m:d>
        <m:r>
          <m:rPr>
            <m:sty m:val="p"/>
          </m:rPr>
          <m:t>}</m:t>
        </m:r>
      </m:oMath>
      <w:r>
        <w:t xml:space="preserve">.</w:t>
      </w:r>
    </w:p>
    <w:p>
      <w:pPr>
        <w:numPr>
          <w:ilvl w:val="1"/>
          <w:numId w:val="1043"/>
        </w:numPr>
      </w:pPr>
      <w:r>
        <w:rPr>
          <w:i/>
          <w:iCs/>
        </w:rPr>
        <w:t xml:space="preserve">Intuición</w:t>
      </w:r>
      <w:r>
        <w:t xml:space="preserve">: cada vector de precios</w:t>
      </w:r>
      <w:r>
        <w:t xml:space="preserve"> </w:t>
      </w:r>
      <m:oMath>
        <m:acc>
          <m:accPr>
            <m:chr m:val="⃗"/>
          </m:accPr>
          <m:e>
            <m:r>
              <m:t>w</m:t>
            </m:r>
          </m:e>
        </m:acc>
      </m:oMath>
      <w:r>
        <w:t xml:space="preserve"> </w:t>
      </w:r>
      <w:r>
        <w:t xml:space="preserve">define un semiplano, el de las combinaciones que cuestan al menos el mínimo</w:t>
      </w:r>
      <w:r>
        <w:t xml:space="preserve"> </w:t>
      </w:r>
      <m:oMath>
        <m:r>
          <m:t>C</m:t>
        </m:r>
        <m:d>
          <m:dPr>
            <m:begChr m:val="("/>
            <m:sepChr m:val=""/>
            <m:endChr m:val=")"/>
            <m:grow/>
          </m:dPr>
          <m:e>
            <m:acc>
              <m:accPr>
                <m:chr m:val="⃗"/>
              </m:accPr>
              <m:e>
                <m:r>
                  <m:t>w</m:t>
                </m:r>
              </m:e>
            </m:acc>
            <m:r>
              <m:rPr>
                <m:sty m:val="p"/>
              </m:rPr>
              <m:t>,</m:t>
            </m:r>
            <m:r>
              <m:t>q</m:t>
            </m:r>
          </m:e>
        </m:d>
      </m:oMath>
      <w:r>
        <w:t xml:space="preserve">. La tecnología está dentro de todos ellos, y su intersección es la envolvente de las isocostes tangentes a la isocuanta (gráfico 7).</w:t>
      </w:r>
    </w:p>
    <w:p>
      <w:pPr>
        <w:numPr>
          <w:ilvl w:val="1"/>
          <w:numId w:val="1043"/>
        </w:numPr>
      </w:pPr>
      <w:r>
        <w:rPr>
          <w:i/>
          <w:iCs/>
        </w:rPr>
        <w:t xml:space="preserve">Recuperación exacta</w:t>
      </w:r>
      <w:r>
        <w:t xml:space="preserve">: si</w:t>
      </w:r>
      <w:r>
        <w:t xml:space="preserve"> </w:t>
      </w:r>
      <m:oMath>
        <m:r>
          <m:t>V</m:t>
        </m:r>
        <m:d>
          <m:dPr>
            <m:begChr m:val="("/>
            <m:sepChr m:val=""/>
            <m:endChr m:val=")"/>
            <m:grow/>
          </m:dPr>
          <m:e>
            <m:r>
              <m:t>q</m:t>
            </m:r>
          </m:e>
        </m:d>
      </m:oMath>
      <w:r>
        <w:t xml:space="preserve"> </w:t>
      </w:r>
      <w:r>
        <w:t xml:space="preserve">es convexo y cumple la eliminación gratuita,</w:t>
      </w:r>
      <w:r>
        <w:t xml:space="preserve"> </w:t>
      </w:r>
      <m:oMath>
        <m:sSup>
          <m:e>
            <m:r>
              <m:t>V</m:t>
            </m:r>
          </m:e>
          <m:sup>
            <m:r>
              <m:rPr>
                <m:sty m:val="p"/>
              </m:rPr>
              <m:t>*</m:t>
            </m:r>
          </m:sup>
        </m:sSup>
        <m:d>
          <m:dPr>
            <m:begChr m:val="("/>
            <m:sepChr m:val=""/>
            <m:endChr m:val=")"/>
            <m:grow/>
          </m:dPr>
          <m:e>
            <m:r>
              <m:t>q</m:t>
            </m:r>
          </m:e>
        </m:d>
        <m:r>
          <m:rPr>
            <m:sty m:val="p"/>
          </m:rPr>
          <m:t>=</m:t>
        </m:r>
        <m:r>
          <m:t>V</m:t>
        </m:r>
        <m:d>
          <m:dPr>
            <m:begChr m:val="("/>
            <m:sepChr m:val=""/>
            <m:endChr m:val=")"/>
            <m:grow/>
          </m:dPr>
          <m:e>
            <m:r>
              <m:t>q</m:t>
            </m:r>
          </m:e>
        </m:d>
      </m:oMath>
      <w:r>
        <w:t xml:space="preserve">: la tecnología se recupera exactamente. Si no lo es, se recupera su envoltura convexa, que es la que importa para la conducta, porque una empresa que minimiza costes nunca elige un punto de un tramo no convexo de la isocuanta</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5.C</w:t>
        </w:r>
      </w:hyperlink>
      <w:r>
        <w:t xml:space="preserve">)</w:t>
      </w:r>
      <w:r>
        <w:t xml:space="preserve">.</w:t>
      </w:r>
    </w:p>
    <w:p>
      <w:pPr>
        <w:numPr>
          <w:ilvl w:val="0"/>
          <w:numId w:val="1042"/>
        </w:numPr>
      </w:pPr>
      <w:r>
        <w:t xml:space="preserve">¿Qué funciones pueden ser funciones de costes? Toda función</w:t>
      </w:r>
      <w:r>
        <w:t xml:space="preserve"> </w:t>
      </w:r>
      <m:oMath>
        <m:r>
          <m:t>C</m:t>
        </m:r>
        <m:d>
          <m:dPr>
            <m:begChr m:val="("/>
            <m:sepChr m:val=""/>
            <m:endChr m:val=")"/>
            <m:grow/>
          </m:dPr>
          <m:e>
            <m:acc>
              <m:accPr>
                <m:chr m:val="⃗"/>
              </m:accPr>
              <m:e>
                <m:r>
                  <m:t>w</m:t>
                </m:r>
              </m:e>
            </m:acc>
            <m:r>
              <m:rPr>
                <m:sty m:val="p"/>
              </m:rPr>
              <m:t>,</m:t>
            </m:r>
            <m:r>
              <m:t>q</m:t>
            </m:r>
          </m:e>
        </m:d>
      </m:oMath>
      <w:r>
        <w:t xml:space="preserve"> </w:t>
      </w:r>
      <w:r>
        <w:t xml:space="preserve">continua, no decreciente, homogénea de grado uno y cóncava en</w:t>
      </w:r>
      <w:r>
        <w:t xml:space="preserve"> </w:t>
      </w:r>
      <m:oMath>
        <m:acc>
          <m:accPr>
            <m:chr m:val="⃗"/>
          </m:accPr>
          <m:e>
            <m:r>
              <m:t>w</m:t>
            </m:r>
          </m:e>
        </m:acc>
      </m:oMath>
      <w:r>
        <w:t xml:space="preserve">, y creciente en</w:t>
      </w:r>
      <w:r>
        <w:t xml:space="preserve"> </w:t>
      </w:r>
      <m:oMath>
        <m:r>
          <m:t>q</m:t>
        </m:r>
      </m:oMath>
      <w:r>
        <w:t xml:space="preserve">, es la función de costes de alguna tecnología</w:t>
      </w:r>
      <w:r>
        <w:t xml:space="preserve"> </w:t>
      </w:r>
      <w:r>
        <w:t xml:space="preserve">(</w:t>
      </w:r>
      <w:hyperlink w:anchor="ref-Shephard1953Cost">
        <w:r>
          <w:rPr>
            <w:rStyle w:val="Hyperlink"/>
            <w:smallCaps/>
          </w:rPr>
          <w:t xml:space="preserve">Shephard</w:t>
        </w:r>
        <w:r>
          <w:rPr>
            <w:rStyle w:val="Hyperlink"/>
          </w:rPr>
          <w:t xml:space="preserve"> </w:t>
        </w:r>
        <w:r>
          <w:rPr>
            <w:rStyle w:val="Hyperlink"/>
          </w:rPr>
          <w:t xml:space="preserve">1953</w:t>
        </w:r>
      </w:hyperlink>
      <w:r>
        <w:t xml:space="preserve">;</w:t>
      </w:r>
      <w:r>
        <w:t xml:space="preserve"> </w:t>
      </w:r>
      <w:hyperlink w:anchor="ref-Uzawa1964Duality">
        <w:r>
          <w:rPr>
            <w:rStyle w:val="Hyperlink"/>
            <w:smallCaps/>
          </w:rPr>
          <w:t xml:space="preserve">Uzawa</w:t>
        </w:r>
        <w:r>
          <w:rPr>
            <w:rStyle w:val="Hyperlink"/>
          </w:rPr>
          <w:t xml:space="preserve"> </w:t>
        </w:r>
        <w:r>
          <w:rPr>
            <w:rStyle w:val="Hyperlink"/>
          </w:rPr>
          <w:t xml:space="preserve">1964</w:t>
        </w:r>
      </w:hyperlink>
      <w:r>
        <w:t xml:space="preserve">)</w:t>
      </w:r>
      <w:r>
        <w:t xml:space="preserve">.</w:t>
      </w:r>
    </w:p>
    <w:p>
      <w:pPr>
        <w:numPr>
          <w:ilvl w:val="0"/>
          <w:numId w:val="1042"/>
        </w:numPr>
      </w:pPr>
      <w:r>
        <w:t xml:space="preserve">Es la base de las aplicaciones empíricas (apartados II.3 a II.5): basta especificar una función de costes con esas propiedades y estimarla, o estimar las demandas que da el lema de</w:t>
      </w:r>
      <w:r>
        <w:t xml:space="preserve"> </w:t>
      </w:r>
      <w:r>
        <w:rPr>
          <w:smallCaps/>
        </w:rPr>
        <w:t xml:space="preserve">Shephard</w:t>
      </w:r>
      <w:r>
        <w:t xml:space="preserve">, sin escribir nunca la función de producción</w:t>
      </w:r>
      <w:r>
        <w:t xml:space="preserve"> </w:t>
      </w:r>
      <w:r>
        <w:t xml:space="preserve">(</w:t>
      </w:r>
      <w:hyperlink w:anchor="ref-Diewert1971Application">
        <w:r>
          <w:rPr>
            <w:rStyle w:val="Hyperlink"/>
            <w:smallCaps/>
          </w:rPr>
          <w:t xml:space="preserve">Diewert</w:t>
        </w:r>
        <w:r>
          <w:rPr>
            <w:rStyle w:val="Hyperlink"/>
          </w:rPr>
          <w:t xml:space="preserve"> </w:t>
        </w:r>
        <w:r>
          <w:rPr>
            <w:rStyle w:val="Hyperlink"/>
          </w:rPr>
          <w:t xml:space="preserve">1971</w:t>
        </w:r>
      </w:hyperlink>
      <w:r>
        <w:t xml:space="preserve">,</w:t>
      </w:r>
      <w:r>
        <w:t xml:space="preserve"> </w:t>
      </w:r>
      <w:hyperlink w:anchor="ref-Diewert1974Applications">
        <w:r>
          <w:rPr>
            <w:rStyle w:val="Hyperlink"/>
          </w:rPr>
          <w:t xml:space="preserve">1974</w:t>
        </w:r>
      </w:hyperlink>
      <w:r>
        <w:t xml:space="preserve">)</w:t>
      </w:r>
      <w:r>
        <w:t xml:space="preserve">.</w:t>
      </w:r>
    </w:p>
    <w:p>
      <w:pPr>
        <w:pStyle w:val="Cajadeanotaciones"/>
      </w:pPr>
      <w:r>
        <w:rPr>
          <w:b/>
          <w:bCs/>
        </w:rPr>
        <w:t xml:space="preserve">Un procedimiento equivalente al de la integrabilidad de la demanda</w:t>
      </w:r>
      <w:r>
        <w:t xml:space="preserve"> </w:t>
      </w:r>
      <w:r>
        <w:rPr>
          <w:rStyle w:val="Referenciaatema"/>
        </w:rPr>
        <w:t xml:space="preserve">[ver tema 3.A.9]</w:t>
      </w:r>
      <w:r>
        <w:t xml:space="preserve">. En el consumidor, si un sistema de demandas marshallianas cumple la ley de</w:t>
      </w:r>
      <w:r>
        <w:t xml:space="preserve"> </w:t>
      </w:r>
      <w:r>
        <w:rPr>
          <w:smallCaps/>
        </w:rPr>
        <w:t xml:space="preserve">Walras</w:t>
      </w:r>
      <w:r>
        <w:t xml:space="preserve"> </w:t>
      </w:r>
      <w:r>
        <w:t xml:space="preserve">y su matriz de</w:t>
      </w:r>
      <w:r>
        <w:t xml:space="preserve"> </w:t>
      </w:r>
      <w:r>
        <w:rPr>
          <w:smallCaps/>
        </w:rPr>
        <w:t xml:space="preserve">Slutsky</w:t>
      </w:r>
      <w:r>
        <w:t xml:space="preserve"> </w:t>
      </w:r>
      <w:r>
        <w:t xml:space="preserve">es simétrica y semidefinida negativa, existe una función de utilidad de buen comportamiento de la que podrían haberse obtenido maximizando. En la empresa, si un sistema de demandas de factores es homogéneo de grado cero en</w:t>
      </w:r>
      <w:r>
        <w:t xml:space="preserve"> </w:t>
      </w:r>
      <m:oMath>
        <m:acc>
          <m:accPr>
            <m:chr m:val="⃗"/>
          </m:accPr>
          <m:e>
            <m:r>
              <m:t>w</m:t>
            </m:r>
          </m:e>
        </m:acc>
      </m:oMath>
      <w:r>
        <w:t xml:space="preserve"> </w:t>
      </w:r>
      <w:r>
        <w:t xml:space="preserve">y su matriz de sustitución</w:t>
      </w:r>
      <w:r>
        <w:t xml:space="preserve"> </w:t>
      </w:r>
      <m:oMath>
        <m:r>
          <m:t>S</m:t>
        </m:r>
        <m:d>
          <m:dPr>
            <m:begChr m:val="("/>
            <m:sepChr m:val=""/>
            <m:endChr m:val=")"/>
            <m:grow/>
          </m:dPr>
          <m:e>
            <m:acc>
              <m:accPr>
                <m:chr m:val="⃗"/>
              </m:accPr>
              <m:e>
                <m:r>
                  <m:t>w</m:t>
                </m:r>
              </m:e>
            </m:acc>
            <m:r>
              <m:rPr>
                <m:sty m:val="p"/>
              </m:rPr>
              <m:t>,</m:t>
            </m:r>
            <m:r>
              <m:t>q</m:t>
            </m:r>
          </m:e>
        </m:d>
      </m:oMath>
      <w:r>
        <w:t xml:space="preserve"> </w:t>
      </w:r>
      <w:r>
        <w:t xml:space="preserve">es simétrica y semidefinida negativa, existe una tecnología de la que proceden minimizando el coste, y puede recuperarse con (20).</w:t>
      </w:r>
    </w:p>
    <w:bookmarkStart w:id="75" w:name="fig:recuperar-isocuanta"/>
    <w:p>
      <w:pPr>
        <w:pStyle w:val="ImageCaption"/>
      </w:pPr>
      <w:r>
        <w:t xml:space="preserve">Gráfico 7.–</w:t>
      </w:r>
      <w:r>
        <w:t xml:space="preserve"> </w:t>
      </w:r>
      <w:r>
        <w:t xml:space="preserve">Recuperación de la isocuanta a partir de la función de costes: la tecnología es la envolvente de las isocostes mínimas</w:t>
      </w:r>
    </w:p>
    <w:p>
      <w:pPr>
        <w:pStyle w:val="CaptionedFigure"/>
      </w:pPr>
      <w:r>
        <w:drawing>
          <wp:inline>
            <wp:extent cx="2388449" cy="2272238"/>
            <wp:effectExtent b="0" l="0" r="0" t="0"/>
            <wp:docPr descr="" title="" id="73" name="Picture"/>
            <a:graphic>
              <a:graphicData uri="http://schemas.openxmlformats.org/drawingml/2006/picture">
                <pic:pic>
                  <pic:nvPicPr>
                    <pic:cNvPr descr="C:\Users\vgutierrez\Documents\src\victorgutierrezmarcos.github.io-revision\oposicion\temario\fuentes\3A12\graficos/recuperar-isocuanta.png" id="74" name="Picture"/>
                    <pic:cNvPicPr>
                      <a:picLocks noChangeArrowheads="1" noChangeAspect="1"/>
                    </pic:cNvPicPr>
                  </pic:nvPicPr>
                  <pic:blipFill>
                    <a:blip r:embed="rId72"/>
                    <a:stretch>
                      <a:fillRect/>
                    </a:stretch>
                  </pic:blipFill>
                  <pic:spPr bwMode="auto">
                    <a:xfrm>
                      <a:off x="0" y="0"/>
                      <a:ext cx="2388449" cy="2272238"/>
                    </a:xfrm>
                    <a:prstGeom prst="rect">
                      <a:avLst/>
                    </a:prstGeom>
                    <a:noFill/>
                    <a:ln w="9525">
                      <a:noFill/>
                      <a:headEnd/>
                      <a:tailEnd/>
                    </a:ln>
                  </pic:spPr>
                </pic:pic>
              </a:graphicData>
            </a:graphic>
          </wp:inline>
        </w:drawing>
      </w:r>
    </w:p>
    <w:bookmarkEnd w:id="75"/>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párr. 5.C</w:t>
        </w:r>
      </w:hyperlink>
      <w:r>
        <w:t xml:space="preserve">)</w:t>
      </w:r>
      <w:r>
        <w:t xml:space="preserve"> </w:t>
      </w:r>
      <w:r>
        <w:t xml:space="preserve">y</w:t>
      </w:r>
      <w:r>
        <w:t xml:space="preserve"> </w:t>
      </w:r>
      <w:r>
        <w:rPr>
          <w:smallCaps/>
        </w:rPr>
        <w:t xml:space="preserve">Varian</w:t>
      </w:r>
      <w:r>
        <w:t xml:space="preserve"> </w:t>
      </w:r>
      <w:r>
        <w:t xml:space="preserve">(</w:t>
      </w:r>
      <w:hyperlink w:anchor="ref-Varian1992Microeconomic">
        <w:r>
          <w:rPr>
            <w:rStyle w:val="Hyperlink"/>
          </w:rPr>
          <w:t xml:space="preserve">1992, cap. 6</w:t>
        </w:r>
      </w:hyperlink>
      <w:r>
        <w:t xml:space="preserve">)</w:t>
      </w:r>
      <w:r>
        <w:t xml:space="preserve">.</w:t>
      </w:r>
    </w:p>
    <w:bookmarkEnd w:id="76"/>
    <w:bookmarkStart w:id="81" w:name="Xbbeba539a8e3ca26b06d52f26ed712d33f7d3ed"/>
    <w:p>
      <w:pPr>
        <w:pStyle w:val="Heading3"/>
      </w:pPr>
      <w:r>
        <w:t xml:space="preserve">I.3.2.</w:t>
      </w:r>
      <w:r>
        <w:t xml:space="preserve"> </w:t>
      </w:r>
      <w:r>
        <w:t xml:space="preserve">Dualidad entre la función de beneficio y la de producción</w:t>
      </w:r>
    </w:p>
    <w:p>
      <w:pPr>
        <w:numPr>
          <w:ilvl w:val="0"/>
          <w:numId w:val="1044"/>
        </w:numPr>
      </w:pPr>
      <w:r>
        <w:t xml:space="preserve">La tecnología también se describe con el conjunto de posibilidades de producción</w:t>
      </w:r>
      <w:r>
        <w:t xml:space="preserve"> </w:t>
      </w:r>
      <m:oMath>
        <m:r>
          <m:rPr>
            <m:sty m:val="p"/>
            <m:scr m:val="script"/>
          </m:rPr>
          <m:t>Y</m:t>
        </m:r>
      </m:oMath>
      <w:r>
        <w:t xml:space="preserve">, cuyos planes son vectores de producción neta</w:t>
      </w:r>
      <w:r>
        <w:t xml:space="preserve"> </w:t>
      </w:r>
      <m:oMath>
        <m:acc>
          <m:accPr>
            <m:chr m:val="⃗"/>
          </m:accPr>
          <m:e>
            <m:r>
              <m:t>y</m:t>
            </m:r>
          </m:e>
        </m:acc>
        <m:r>
          <m:rPr>
            <m:sty m:val="p"/>
          </m:rPr>
          <m:t>=</m:t>
        </m:r>
        <m:d>
          <m:dPr>
            <m:begChr m:val="("/>
            <m:sepChr m:val=""/>
            <m:endChr m:val=")"/>
            <m:grow/>
          </m:dPr>
          <m:e>
            <m:r>
              <m:t>q</m:t>
            </m:r>
            <m:r>
              <m:rPr>
                <m:sty m:val="p"/>
              </m:rPr>
              <m:t>,</m:t>
            </m:r>
            <m:r>
              <m:rPr>
                <m:sty m:val="p"/>
              </m:rPr>
              <m:t>−</m:t>
            </m:r>
            <m:acc>
              <m:accPr>
                <m:chr m:val="⃗"/>
              </m:accPr>
              <m:e>
                <m:r>
                  <m:t>z</m:t>
                </m:r>
              </m:e>
            </m:acc>
          </m:e>
        </m:d>
      </m:oMath>
      <w:r>
        <w:t xml:space="preserve">: el producto con signo positivo y los factores con signo negativo</w:t>
      </w:r>
      <w:r>
        <w:t xml:space="preserve"> </w:t>
      </w:r>
      <w:r>
        <w:rPr>
          <w:rStyle w:val="Referenciaatema"/>
        </w:rPr>
        <w:t xml:space="preserve">[ver tema 3.A.11]</w:t>
      </w:r>
      <w:r>
        <w:t xml:space="preserve">. Con un producto,</w:t>
      </w:r>
      <w:r>
        <w:t xml:space="preserve"> </w:t>
      </w:r>
      <m:oMath>
        <m:r>
          <m:rPr>
            <m:sty m:val="p"/>
            <m:scr m:val="script"/>
          </m:rPr>
          <m:t>Y</m:t>
        </m:r>
        <m:r>
          <m:rPr>
            <m:sty m:val="p"/>
          </m:rPr>
          <m:t>=</m:t>
        </m:r>
        <m:r>
          <m:rPr>
            <m:sty m:val="p"/>
          </m:rPr>
          <m:t>{</m:t>
        </m:r>
        <m:d>
          <m:dPr>
            <m:begChr m:val="("/>
            <m:sepChr m:val=""/>
            <m:endChr m:val=")"/>
            <m:grow/>
          </m:dPr>
          <m:e>
            <m:r>
              <m:t>q</m:t>
            </m:r>
            <m:r>
              <m:rPr>
                <m:sty m:val="p"/>
              </m:rPr>
              <m:t>,</m:t>
            </m:r>
            <m:r>
              <m:rPr>
                <m:sty m:val="p"/>
              </m:rPr>
              <m:t>−</m:t>
            </m:r>
            <m:acc>
              <m:accPr>
                <m:chr m:val="⃗"/>
              </m:accPr>
              <m:e>
                <m:r>
                  <m:t>z</m:t>
                </m:r>
              </m:e>
            </m:acc>
          </m:e>
        </m:d>
        <m:r>
          <m:rPr>
            <m:sty m:val="p"/>
          </m:rPr>
          <m:t>:</m:t>
        </m:r>
        <m:r>
          <m:t> </m:t>
        </m:r>
        <m:acc>
          <m:accPr>
            <m:chr m:val="⃗"/>
          </m:accPr>
          <m:e>
            <m:r>
              <m:t>z</m:t>
            </m:r>
          </m:e>
        </m:acc>
        <m:r>
          <m:rPr>
            <m:sty m:val="p"/>
          </m:rPr>
          <m:t>≥</m:t>
        </m:r>
        <m:acc>
          <m:accPr>
            <m:chr m:val="⃗"/>
          </m:accPr>
          <m:e>
            <m:r>
              <m:t>0</m:t>
            </m:r>
          </m:e>
        </m:acc>
        <m:r>
          <m:rPr>
            <m:sty m:val="p"/>
          </m:rPr>
          <m:t>,</m:t>
        </m:r>
        <m:r>
          <m:t> </m:t>
        </m:r>
        <m:r>
          <m:t>q</m:t>
        </m:r>
        <m:r>
          <m:rPr>
            <m:sty m:val="p"/>
          </m:rPr>
          <m:t>≤</m:t>
        </m:r>
        <m:r>
          <m:t>F</m:t>
        </m:r>
        <m:d>
          <m:dPr>
            <m:begChr m:val="("/>
            <m:sepChr m:val=""/>
            <m:endChr m:val=")"/>
            <m:grow/>
          </m:dPr>
          <m:e>
            <m:acc>
              <m:accPr>
                <m:chr m:val="⃗"/>
              </m:accPr>
              <m:e>
                <m:r>
                  <m:t>z</m:t>
                </m:r>
              </m:e>
            </m:acc>
          </m:e>
        </m:d>
        <m:r>
          <m:rPr>
            <m:sty m:val="p"/>
          </m:rPr>
          <m:t>}</m:t>
        </m:r>
      </m:oMath>
      <w:r>
        <w:t xml:space="preserve">, y el beneficio de un plan es</w:t>
      </w:r>
      <w:r>
        <w:t xml:space="preserve"> </w:t>
      </w:r>
      <m:oMath>
        <m:r>
          <m:t>p</m:t>
        </m:r>
        <m:r>
          <m:t> </m:t>
        </m:r>
        <m:r>
          <m:t>q</m:t>
        </m:r>
        <m:r>
          <m:rPr>
            <m:sty m:val="p"/>
          </m:rPr>
          <m:t>−</m:t>
        </m:r>
        <m:acc>
          <m:accPr>
            <m:chr m:val="⃗"/>
          </m:accPr>
          <m:e>
            <m:r>
              <m:t>w</m:t>
            </m:r>
          </m:e>
        </m:acc>
        <m:r>
          <m:rPr>
            <m:sty m:val="p"/>
          </m:rPr>
          <m:t>⋅</m:t>
        </m:r>
        <m:acc>
          <m:accPr>
            <m:chr m:val="⃗"/>
          </m:accPr>
          <m:e>
            <m:r>
              <m:t>z</m:t>
            </m:r>
          </m:e>
        </m:acc>
      </m:oMath>
      <w:r>
        <w:t xml:space="preserve">. La función de beneficio es</w:t>
      </w:r>
    </w:p>
    <w:p>
      <w:pPr>
        <w:pStyle w:val="BodyText"/>
        <w:keepNext/>
      </w:pPr>
      <m:oMathPara>
        <m:oMathParaPr>
          <m:jc m:val="center"/>
        </m:oMathParaPr>
        <m:oMath>
          <m:r>
            <m:t>B</m:t>
          </m:r>
          <m:d>
            <m:dPr>
              <m:begChr m:val="("/>
              <m:sepChr m:val=""/>
              <m:endChr m:val=")"/>
              <m:grow/>
            </m:dPr>
            <m:e>
              <m:r>
                <m:t>p</m:t>
              </m:r>
              <m:r>
                <m:rPr>
                  <m:sty m:val="p"/>
                </m:rPr>
                <m:t>,</m:t>
              </m:r>
              <m:acc>
                <m:accPr>
                  <m:chr m:val="⃗"/>
                </m:accPr>
                <m:e>
                  <m:r>
                    <m:t>w</m:t>
                  </m:r>
                </m:e>
              </m:acc>
            </m:e>
          </m:d>
          <m:r>
            <m:rPr>
              <m:sty m:val="p"/>
            </m:rPr>
            <m:t>=</m:t>
          </m:r>
          <m:m>
            <m:mPr>
              <m:baseJc m:val="center"/>
              <m:plcHide m:val="on"/>
              <m:mcs>
                <m:mc>
                  <m:mcPr>
                    <m:mcJc m:val="right"/>
                    <m:count m:val="1"/>
                  </m:mcPr>
                </m:mc>
                <m:mc>
                  <m:mcPr>
                    <m:mcJc m:val="left"/>
                    <m:count m:val="1"/>
                  </m:mcPr>
                </m:mc>
              </m:mcs>
            </m:mPr>
            <m:mr>
              <m:e>
                <m:limLow>
                  <m:e>
                    <m:r>
                      <m:rPr>
                        <m:sty m:val="p"/>
                      </m:rPr>
                      <m:t>max</m:t>
                    </m:r>
                  </m:e>
                  <m:lim>
                    <m:r>
                      <m:t>q</m:t>
                    </m:r>
                    <m:r>
                      <m:rPr>
                        <m:sty m:val="p"/>
                      </m:rPr>
                      <m:t>,</m:t>
                    </m:r>
                    <m:r>
                      <m:t> </m:t>
                    </m:r>
                    <m:acc>
                      <m:accPr>
                        <m:chr m:val="⃗"/>
                      </m:accPr>
                      <m:e>
                        <m:r>
                          <m:t>z</m:t>
                        </m:r>
                      </m:e>
                    </m:acc>
                  </m:lim>
                </m:limLow>
              </m:e>
              <m:e>
                <m:r>
                  <m:t>p</m:t>
                </m:r>
                <m:r>
                  <m:t> </m:t>
                </m:r>
                <m:r>
                  <m:t>q</m:t>
                </m:r>
                <m:r>
                  <m:rPr>
                    <m:sty m:val="p"/>
                  </m:rPr>
                  <m:t>−</m:t>
                </m:r>
                <m:acc>
                  <m:accPr>
                    <m:chr m:val="⃗"/>
                  </m:accPr>
                  <m:e>
                    <m:r>
                      <m:t>w</m:t>
                    </m:r>
                  </m:e>
                </m:acc>
                <m:r>
                  <m:rPr>
                    <m:sty m:val="p"/>
                  </m:rPr>
                  <m:t>⋅</m:t>
                </m:r>
                <m:acc>
                  <m:accPr>
                    <m:chr m:val="⃗"/>
                  </m:accPr>
                  <m:e>
                    <m:r>
                      <m:t>z</m:t>
                    </m:r>
                  </m:e>
                </m:acc>
              </m:e>
            </m:mr>
            <m:mr>
              <m:e>
                <m:r>
                  <m:rPr>
                    <m:nor/>
                    <m:sty m:val="p"/>
                  </m:rPr>
                  <m:t>s.a.</m:t>
                </m:r>
              </m:e>
              <m:e>
                <m:d>
                  <m:dPr>
                    <m:begChr m:val="("/>
                    <m:sepChr m:val=""/>
                    <m:endChr m:val=")"/>
                    <m:grow/>
                  </m:dPr>
                  <m:e>
                    <m:r>
                      <m:t>q</m:t>
                    </m:r>
                    <m:r>
                      <m:rPr>
                        <m:sty m:val="p"/>
                      </m:rPr>
                      <m:t>,</m:t>
                    </m:r>
                    <m:r>
                      <m:rPr>
                        <m:sty m:val="p"/>
                      </m:rPr>
                      <m:t>−</m:t>
                    </m:r>
                    <m:acc>
                      <m:accPr>
                        <m:chr m:val="⃗"/>
                      </m:accPr>
                      <m:e>
                        <m:r>
                          <m:t>z</m:t>
                        </m:r>
                      </m:e>
                    </m:acc>
                  </m:e>
                </m:d>
                <m:r>
                  <m:rPr>
                    <m:sty m:val="p"/>
                  </m:rPr>
                  <m:t>∈</m:t>
                </m:r>
                <m:r>
                  <m:rPr>
                    <m:sty m:val="p"/>
                    <m:scr m:val="script"/>
                  </m:rPr>
                  <m:t>Y</m:t>
                </m:r>
                <m:r>
                  <m:rPr>
                    <m:sty m:val="p"/>
                  </m:rPr>
                  <m:t>.</m:t>
                </m:r>
              </m:e>
            </m:mr>
          </m:m>
        </m:oMath>
      </m:oMathPara>
    </w:p>
    <w:p>
      <w:pPr>
        <w:numPr>
          <w:ilvl w:val="0"/>
          <w:numId w:val="1000"/>
        </w:numPr>
      </w:pPr>
      <w:r>
        <w:t xml:space="preserve">Geométricamente, para cada vector de precios indica hasta dónde puede desplazarse la recta (el hiperplano) de isobeneficio sin salir de</w:t>
      </w:r>
      <w:r>
        <w:t xml:space="preserve"> </w:t>
      </w:r>
      <m:oMath>
        <m:r>
          <m:rPr>
            <m:sty m:val="p"/>
            <m:scr m:val="script"/>
          </m:rPr>
          <m:t>Y</m:t>
        </m:r>
      </m:oMath>
      <w:r>
        <w:t xml:space="preserve">: es la</w:t>
      </w:r>
      <w:r>
        <w:t xml:space="preserve"> </w:t>
      </w:r>
      <w:r>
        <w:rPr>
          <w:b/>
          <w:bCs/>
        </w:rPr>
        <w:t xml:space="preserve">función soporte</w:t>
      </w:r>
      <w:r>
        <w:t xml:space="preserve"> </w:t>
      </w:r>
      <w:r>
        <w:t xml:space="preserve">del conjunto de posibilidades de producción (gráfico 8).</w:t>
      </w:r>
    </w:p>
    <w:p>
      <w:pPr>
        <w:numPr>
          <w:ilvl w:val="0"/>
          <w:numId w:val="1044"/>
        </w:numPr>
      </w:pPr>
      <w:r>
        <w:t xml:space="preserve">Por eso puede recorrerse el camino inverso: la tecnología queda dentro de todos los semiespacios limitados por las isobeneficio máximas,</w:t>
      </w:r>
    </w:p>
    <w:p>
      <w:pPr>
        <w:pStyle w:val="BodyText"/>
        <w:keepNext/>
      </w:pPr>
      <m:oMathPara>
        <m:oMathParaPr>
          <m:jc m:val="center"/>
        </m:oMathParaPr>
        <m:oMath>
          <m:sSup>
            <m:e>
              <m:r>
                <m:rPr>
                  <m:sty m:val="p"/>
                  <m:scr m:val="script"/>
                </m:rPr>
                <m:t>Y</m:t>
              </m:r>
            </m:e>
            <m:sup>
              <m:r>
                <m:rPr>
                  <m:sty m:val="p"/>
                </m:rPr>
                <m:t>*</m:t>
              </m:r>
            </m:sup>
          </m:sSup>
          <m:r>
            <m:rPr>
              <m:sty m:val="p"/>
            </m:rPr>
            <m:t>=</m:t>
          </m:r>
          <m:d>
            <m:dPr>
              <m:begChr m:val="{"/>
              <m:sepChr m:val=""/>
              <m:endChr m:val="}"/>
              <m:grow/>
            </m:dPr>
            <m:e>
              <m:d>
                <m:dPr>
                  <m:begChr m:val="("/>
                  <m:sepChr m:val=""/>
                  <m:endChr m:val=")"/>
                  <m:grow/>
                </m:dPr>
                <m:e>
                  <m:r>
                    <m:t>q</m:t>
                  </m:r>
                  <m:r>
                    <m:rPr>
                      <m:sty m:val="p"/>
                    </m:rPr>
                    <m:t>,</m:t>
                  </m:r>
                  <m:r>
                    <m:rPr>
                      <m:sty m:val="p"/>
                    </m:rPr>
                    <m:t>−</m:t>
                  </m:r>
                  <m:acc>
                    <m:accPr>
                      <m:chr m:val="⃗"/>
                    </m:accPr>
                    <m:e>
                      <m:r>
                        <m:t>z</m:t>
                      </m:r>
                    </m:e>
                  </m:acc>
                </m:e>
              </m:d>
              <m:r>
                <m:rPr>
                  <m:sty m:val="p"/>
                </m:rPr>
                <m:t>:</m:t>
              </m:r>
              <m:r>
                <m:t> </m:t>
              </m:r>
              <m:r>
                <m:t>p</m:t>
              </m:r>
              <m:r>
                <m:t> </m:t>
              </m:r>
              <m:r>
                <m:t>q</m:t>
              </m:r>
              <m:r>
                <m:rPr>
                  <m:sty m:val="p"/>
                </m:rPr>
                <m:t>−</m:t>
              </m:r>
              <m:acc>
                <m:accPr>
                  <m:chr m:val="⃗"/>
                </m:accPr>
                <m:e>
                  <m:r>
                    <m:t>w</m:t>
                  </m:r>
                </m:e>
              </m:acc>
              <m:r>
                <m:rPr>
                  <m:sty m:val="p"/>
                </m:rPr>
                <m:t>⋅</m:t>
              </m:r>
              <m:acc>
                <m:accPr>
                  <m:chr m:val="⃗"/>
                </m:accPr>
                <m:e>
                  <m:r>
                    <m:t>z</m:t>
                  </m:r>
                </m:e>
              </m:acc>
              <m:r>
                <m:rPr>
                  <m:sty m:val="p"/>
                </m:rPr>
                <m:t>≤</m:t>
              </m:r>
              <m:r>
                <m:t>B</m:t>
              </m:r>
              <m:d>
                <m:dPr>
                  <m:begChr m:val="("/>
                  <m:sepChr m:val=""/>
                  <m:endChr m:val=")"/>
                  <m:grow/>
                </m:dPr>
                <m:e>
                  <m:r>
                    <m:t>p</m:t>
                  </m:r>
                  <m:r>
                    <m:rPr>
                      <m:sty m:val="p"/>
                    </m:rPr>
                    <m:t>,</m:t>
                  </m:r>
                  <m:acc>
                    <m:accPr>
                      <m:chr m:val="⃗"/>
                    </m:accPr>
                    <m:e>
                      <m:r>
                        <m:t>w</m:t>
                      </m:r>
                    </m:e>
                  </m:acc>
                </m:e>
              </m:d>
              <m:r>
                <m:t> </m:t>
              </m:r>
              <m:r>
                <m:t> </m:t>
              </m:r>
              <m:r>
                <m:rPr>
                  <m:nor/>
                  <m:sty m:val="p"/>
                </m:rPr>
                <m:t>para todo </m:t>
              </m:r>
              <m:d>
                <m:dPr>
                  <m:begChr m:val="("/>
                  <m:sepChr m:val=""/>
                  <m:endChr m:val=")"/>
                  <m:grow/>
                </m:dPr>
                <m:e>
                  <m:r>
                    <m:t>p</m:t>
                  </m:r>
                  <m:r>
                    <m:rPr>
                      <m:sty m:val="p"/>
                    </m:rPr>
                    <m:t>,</m:t>
                  </m:r>
                  <m:acc>
                    <m:accPr>
                      <m:chr m:val="⃗"/>
                    </m:accPr>
                    <m:e>
                      <m:r>
                        <m:t>w</m:t>
                      </m:r>
                    </m:e>
                  </m:acc>
                </m:e>
              </m:d>
              <m:r>
                <m:rPr>
                  <m:sty m:val="p"/>
                </m:rPr>
                <m:t>≫</m:t>
              </m:r>
              <m:acc>
                <m:accPr>
                  <m:chr m:val="⃗"/>
                </m:accPr>
                <m:e>
                  <m:r>
                    <m:t>0</m:t>
                  </m:r>
                </m:e>
              </m:acc>
            </m:e>
          </m:d>
          <m:r>
            <m:rPr>
              <m:sty m:val="p"/>
            </m:rPr>
            <m:t>,</m:t>
          </m:r>
        </m:oMath>
      </m:oMathPara>
    </w:p>
    <w:p>
      <w:pPr>
        <w:numPr>
          <w:ilvl w:val="0"/>
          <w:numId w:val="1000"/>
        </w:numPr>
      </w:pPr>
      <w:r>
        <w:t xml:space="preserve">y si</w:t>
      </w:r>
      <w:r>
        <w:t xml:space="preserve"> </w:t>
      </w:r>
      <m:oMath>
        <m:r>
          <m:rPr>
            <m:sty m:val="p"/>
            <m:scr m:val="script"/>
          </m:rPr>
          <m:t>Y</m:t>
        </m:r>
      </m:oMath>
      <w:r>
        <w:t xml:space="preserve"> </w:t>
      </w:r>
      <w:r>
        <w:t xml:space="preserve">es convexo y cerrado y cumple la eliminación gratuita,</w:t>
      </w:r>
      <w:r>
        <w:t xml:space="preserve"> </w:t>
      </w:r>
      <m:oMath>
        <m:sSup>
          <m:e>
            <m:r>
              <m:rPr>
                <m:sty m:val="p"/>
                <m:scr m:val="script"/>
              </m:rPr>
              <m:t>Y</m:t>
            </m:r>
          </m:e>
          <m:sup>
            <m:r>
              <m:rPr>
                <m:sty m:val="p"/>
              </m:rPr>
              <m:t>*</m:t>
            </m:r>
          </m:sup>
        </m:sSup>
        <m:r>
          <m:rPr>
            <m:sty m:val="p"/>
          </m:rPr>
          <m:t>=</m:t>
        </m:r>
        <m:r>
          <m:rPr>
            <m:sty m:val="p"/>
            <m:scr m:val="script"/>
          </m:rPr>
          <m:t>Y</m:t>
        </m:r>
      </m:oMath>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5.C</w:t>
        </w:r>
      </w:hyperlink>
      <w:r>
        <w:t xml:space="preserve">)</w:t>
      </w:r>
      <w:r>
        <w:t xml:space="preserve">. Toda función</w:t>
      </w:r>
      <w:r>
        <w:t xml:space="preserve"> </w:t>
      </w:r>
      <m:oMath>
        <m:r>
          <m:t>B</m:t>
        </m:r>
      </m:oMath>
      <w:r>
        <w:t xml:space="preserve"> </w:t>
      </w:r>
      <w:r>
        <w:t xml:space="preserve">continua, homogénea de grado uno y convexa en</w:t>
      </w:r>
      <w:r>
        <w:t xml:space="preserve"> </w:t>
      </w:r>
      <m:oMath>
        <m:d>
          <m:dPr>
            <m:begChr m:val="("/>
            <m:sepChr m:val=""/>
            <m:endChr m:val=")"/>
            <m:grow/>
          </m:dPr>
          <m:e>
            <m:r>
              <m:t>p</m:t>
            </m:r>
            <m:r>
              <m:rPr>
                <m:sty m:val="p"/>
              </m:rPr>
              <m:t>,</m:t>
            </m:r>
            <m:acc>
              <m:accPr>
                <m:chr m:val="⃗"/>
              </m:accPr>
              <m:e>
                <m:r>
                  <m:t>w</m:t>
                </m:r>
              </m:e>
            </m:acc>
          </m:e>
        </m:d>
      </m:oMath>
      <w:r>
        <w:t xml:space="preserve"> </w:t>
      </w:r>
      <w:r>
        <w:t xml:space="preserve">es la función de beneficio de alguna tecnología convexa.</w:t>
      </w:r>
    </w:p>
    <w:p>
      <w:pPr>
        <w:numPr>
          <w:ilvl w:val="0"/>
          <w:numId w:val="1044"/>
        </w:numPr>
      </w:pPr>
      <w:r>
        <w:t xml:space="preserve">Las dos dualidades dicen lo mismo con instrumentos distintos: tecnología, costes y beneficio son tres descripciones equivalentes de la empresa cuando la tecnología es convexa. La de costes es más general (no necesita rendimientos decrecientes ni precio-aceptación en el mercado del producto), y por eso es la que se estima.</w:t>
      </w:r>
    </w:p>
    <w:bookmarkStart w:id="80" w:name="fig:beneficio-soporte"/>
    <w:p>
      <w:pPr>
        <w:pStyle w:val="ImageCaption"/>
      </w:pPr>
      <w:r>
        <w:t xml:space="preserve">Gráfico 8.–</w:t>
      </w:r>
      <w:r>
        <w:t xml:space="preserve"> </w:t>
      </w:r>
      <w:r>
        <w:t xml:space="preserve">La función de beneficio como función soporte del conjunto de posibilidades de producción</w:t>
      </w:r>
    </w:p>
    <w:p>
      <w:pPr>
        <w:pStyle w:val="CaptionedFigure"/>
      </w:pPr>
      <w:r>
        <w:drawing>
          <wp:inline>
            <wp:extent cx="3282950" cy="2032736"/>
            <wp:effectExtent b="0" l="0" r="0" t="0"/>
            <wp:docPr descr="" title="" id="78" name="Picture"/>
            <a:graphic>
              <a:graphicData uri="http://schemas.openxmlformats.org/drawingml/2006/picture">
                <pic:pic>
                  <pic:nvPicPr>
                    <pic:cNvPr descr="C:\Users\vgutierrez\Documents\src\victorgutierrezmarcos.github.io-revision\oposicion\temario\fuentes\3A12\graficos/beneficio-soporte.png" id="79" name="Picture"/>
                    <pic:cNvPicPr>
                      <a:picLocks noChangeArrowheads="1" noChangeAspect="1"/>
                    </pic:cNvPicPr>
                  </pic:nvPicPr>
                  <pic:blipFill>
                    <a:blip r:embed="rId77"/>
                    <a:stretch>
                      <a:fillRect/>
                    </a:stretch>
                  </pic:blipFill>
                  <pic:spPr bwMode="auto">
                    <a:xfrm>
                      <a:off x="0" y="0"/>
                      <a:ext cx="3282950" cy="2032736"/>
                    </a:xfrm>
                    <a:prstGeom prst="rect">
                      <a:avLst/>
                    </a:prstGeom>
                    <a:noFill/>
                    <a:ln w="9525">
                      <a:noFill/>
                      <a:headEnd/>
                      <a:tailEnd/>
                    </a:ln>
                  </pic:spPr>
                </pic:pic>
              </a:graphicData>
            </a:graphic>
          </wp:inline>
        </w:drawing>
      </w:r>
    </w:p>
    <w:bookmarkEnd w:id="80"/>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párr. 5.C</w:t>
        </w:r>
      </w:hyperlink>
      <w:r>
        <w:t xml:space="preserve">)</w:t>
      </w:r>
      <w:r>
        <w:t xml:space="preserve">.</w:t>
      </w:r>
    </w:p>
    <w:p>
      <w:pPr>
        <w:pStyle w:val="Ideaclave"/>
      </w:pPr>
      <w:r>
        <w:t xml:space="preserve">Minimizar el coste de cada producción y elegir después la producción con</w:t>
      </w:r>
      <w:r>
        <w:t xml:space="preserve"> </w:t>
      </w:r>
      <m:oMath>
        <m:r>
          <m:t>p</m:t>
        </m:r>
        <m:r>
          <m:rPr>
            <m:sty m:val="p"/>
          </m:rPr>
          <m:t>=</m:t>
        </m:r>
        <m:r>
          <m:rPr>
            <m:sty m:val="p"/>
          </m:rPr>
          <m:t>C</m:t>
        </m:r>
        <m:r>
          <m:rPr>
            <m:sty m:val="p"/>
          </m:rPr>
          <m:t>M</m:t>
        </m:r>
        <m:r>
          <m:rPr>
            <m:sty m:val="p"/>
          </m:rPr>
          <m:t>g</m:t>
        </m:r>
      </m:oMath>
      <w:r>
        <w:t xml:space="preserve"> </w:t>
      </w:r>
      <w:r>
        <w:t xml:space="preserve">es lo mismo que maximizar el beneficio. La función de costes es cóncava y homogénea de grado uno en los precios de los factores, sus derivadas son las demandas condicionadas (</w:t>
      </w:r>
      <w:r>
        <w:rPr>
          <w:smallCaps/>
        </w:rPr>
        <w:t xml:space="preserve">Shephard</w:t>
      </w:r>
      <w:r>
        <w:t xml:space="preserve">) y contiene la misma información que la tecnología: basta conocer los costes para conocer la empresa.</w:t>
      </w:r>
    </w:p>
    <w:p>
      <w:pPr>
        <w:numPr>
          <w:ilvl w:val="0"/>
          <w:numId w:val="1045"/>
        </w:numPr>
      </w:pPr>
      <w:r>
        <w:rPr>
          <w:b/>
          <w:bCs/>
        </w:rPr>
        <w:t xml:space="preserve">Recapitulación</w:t>
      </w:r>
      <w:r>
        <w:t xml:space="preserve">: basta resolver uno de los problemas para obtener todas las funciones de la empresa; la de costes, que no depende del mercado del producto, es la más general, y de ella se recupera la tecnología. Con la función de costes ya obtenida, el bloque siguiente estudia cómo cambia con la producción, con los precios de los factores y con el plazo, y cómo se estima con datos.</w:t>
      </w:r>
    </w:p>
    <w:bookmarkEnd w:id="81"/>
    <w:bookmarkEnd w:id="82"/>
    <w:bookmarkEnd w:id="83"/>
    <w:bookmarkStart w:id="172" w:name="X6812533d2ec4fe823537b02622234494eec95e8"/>
    <w:p>
      <w:pPr>
        <w:pStyle w:val="Heading1"/>
      </w:pPr>
      <w:r>
        <w:t xml:space="preserve">II.</w:t>
      </w:r>
      <w:r>
        <w:t xml:space="preserve"> </w:t>
      </w:r>
      <w:r>
        <w:t xml:space="preserve">Análisis de los costes: estática comparativa,</w:t>
      </w:r>
      <w:r>
        <w:br/>
      </w:r>
      <w:r>
        <w:t xml:space="preserve">plazos y aplicaciones empíricas</w:t>
      </w:r>
      <w:r>
        <w:t xml:space="preserve"> </w:t>
      </w:r>
      <w:r>
        <w:rPr>
          <w:rStyle w:val="Minutos"/>
        </w:rPr>
        <w:t xml:space="preserve">14′</w:t>
      </w:r>
    </w:p>
    <w:p>
      <w:pPr>
        <w:pStyle w:val="Notaalopositor"/>
      </w:pPr>
      <w:r>
        <w:rPr>
          <w:b/>
          <w:bCs/>
        </w:rPr>
        <w:t xml:space="preserve">Nota al opositor. </w:t>
      </w:r>
      <w:r>
        <w:t xml:space="preserve">En el cante: los cambios en</w:t>
      </w:r>
      <w:r>
        <w:t xml:space="preserve"> </w:t>
      </w:r>
      <m:oMath>
        <m:r>
          <m:t>q</m:t>
        </m:r>
      </m:oMath>
      <w:r>
        <w:t xml:space="preserve"> </w:t>
      </w:r>
      <w:r>
        <w:t xml:space="preserve">(senda de expansión, curva de costes,</w:t>
      </w:r>
      <w:r>
        <w:t xml:space="preserve"> </w:t>
      </w:r>
      <m:oMath>
        <m:sSub>
          <m:e>
            <m:r>
              <m:t>ε</m:t>
            </m:r>
          </m:e>
          <m:sub>
            <m:r>
              <m:t>C</m:t>
            </m:r>
            <m:r>
              <m:rPr>
                <m:sty m:val="p"/>
              </m:rPr>
              <m:t>,</m:t>
            </m:r>
            <m:r>
              <m:t>q</m:t>
            </m:r>
          </m:sub>
        </m:sSub>
      </m:oMath>
      <w:r>
        <w:t xml:space="preserve"> </w:t>
      </w:r>
      <w:r>
        <w:t xml:space="preserve">y economías de escala, con su relación con los rendimientos a escala, 2′30″) y en</w:t>
      </w:r>
      <w:r>
        <w:t xml:space="preserve"> </w:t>
      </w:r>
      <m:oMath>
        <m:acc>
          <m:accPr>
            <m:chr m:val="⃗"/>
          </m:accPr>
          <m:e>
            <m:r>
              <m:t>w</m:t>
            </m:r>
          </m:e>
        </m:acc>
      </m:oMath>
      <w:r>
        <w:t xml:space="preserve"> </w:t>
      </w:r>
      <w:r>
        <w:t xml:space="preserve">(demanda condicionada decreciente, efecto sustitución y efecto escala de palabra, sin factores</w:t>
      </w:r>
      <w:r>
        <w:t xml:space="preserve"> </w:t>
      </w:r>
      <w:r>
        <w:rPr>
          <w:smallCaps/>
        </w:rPr>
        <w:t xml:space="preserve">Giffen</w:t>
      </w:r>
      <w:r>
        <w:t xml:space="preserve">, 1′30″); el corto plazo con la tabla de fases, la envolvente con su gráfico y el principio de</w:t>
      </w:r>
      <w:r>
        <w:t xml:space="preserve"> </w:t>
      </w:r>
      <w:r>
        <w:rPr>
          <w:smallCaps/>
        </w:rPr>
        <w:t xml:space="preserve">Le Chatelier</w:t>
      </w:r>
      <w:r>
        <w:t xml:space="preserve">-</w:t>
      </w:r>
      <w:r>
        <w:rPr>
          <w:smallCaps/>
        </w:rPr>
        <w:t xml:space="preserve">Samuelson</w:t>
      </w:r>
      <w:r>
        <w:t xml:space="preserve"> </w:t>
      </w:r>
      <w:r>
        <w:t xml:space="preserve">(4′30″); y las aplicaciones empíricas (5′30″): la idea (la dualidad hace estimable la teoría) y la translog de costes con sus ecuaciones de participación (2′), dos resultados sobre economías de escala,</w:t>
      </w:r>
      <w:r>
        <w:t xml:space="preserve"> </w:t>
      </w:r>
      <w:r>
        <w:rPr>
          <w:smallCaps/>
        </w:rPr>
        <w:t xml:space="preserve">Christensen</w:t>
      </w:r>
      <w:r>
        <w:t xml:space="preserve"> </w:t>
      </w:r>
      <w:r>
        <w:t xml:space="preserve">y</w:t>
      </w:r>
      <w:r>
        <w:t xml:space="preserve"> </w:t>
      </w:r>
      <w:r>
        <w:rPr>
          <w:smallCaps/>
        </w:rPr>
        <w:t xml:space="preserve">Greene</w:t>
      </w:r>
      <w:r>
        <w:t xml:space="preserve"> </w:t>
      </w:r>
      <w:r>
        <w:t xml:space="preserve">y la densidad frente a la escala (1′30″), y la frontera de eficiencia de</w:t>
      </w:r>
      <w:r>
        <w:t xml:space="preserve"> </w:t>
      </w:r>
      <w:r>
        <w:rPr>
          <w:smallCaps/>
        </w:rPr>
        <w:t xml:space="preserve">Farrell</w:t>
      </w:r>
      <w:r>
        <w:t xml:space="preserve">, con su gráfico y la comparación entre frontera estocástica y análisis envolvente de datos (2′). La curva de</w:t>
      </w:r>
      <w:r>
        <w:t xml:space="preserve"> </w:t>
      </w:r>
      <w:r>
        <w:rPr>
          <w:smallCaps/>
        </w:rPr>
        <w:t xml:space="preserve">Engel</w:t>
      </w:r>
      <w:r>
        <w:t xml:space="preserve"> </w:t>
      </w:r>
      <w:r>
        <w:t xml:space="preserve">del factor, la demanda del factor en función de su precio, las elasticidades una a una y la derivación de la ecuación de</w:t>
      </w:r>
      <w:r>
        <w:t xml:space="preserve"> </w:t>
      </w:r>
      <w:r>
        <w:rPr>
          <w:smallCaps/>
        </w:rPr>
        <w:t xml:space="preserve">Slutsky</w:t>
      </w:r>
      <w:r>
        <w:t xml:space="preserve"> </w:t>
      </w:r>
      <w:r>
        <w:t xml:space="preserve">de los factores (anexo E) son de profundización, como las tablas de estimaciones por sectores, las series del BCE y los detalles econométricos. Las demandas condicionadas son las análogas de las</w:t>
      </w:r>
      <w:r>
        <w:t xml:space="preserve"> </w:t>
      </w:r>
      <w:r>
        <w:rPr>
          <w:i/>
          <w:iCs/>
        </w:rPr>
        <w:t xml:space="preserve">hicksianas</w:t>
      </w:r>
      <w:r>
        <w:t xml:space="preserve"> </w:t>
      </w:r>
      <w:r>
        <w:t xml:space="preserve">del consumidor, no de las marshallianas: conviene decirlo una vez para evitar la pregunta del tribunal.</w:t>
      </w:r>
    </w:p>
    <w:p>
      <w:pPr>
        <w:keepNext/>
        <w:numPr>
          <w:ilvl w:val="0"/>
          <w:numId w:val="1046"/>
        </w:numPr>
      </w:pPr>
      <w:r>
        <w:t xml:space="preserve">Una vez obtenida la función de costes y sus propiedades, pasamos a analizar cómo cambia y cómo se mide. Este bloque responde a la tercera y a la cuarta preguntas. Su conclusión anticipada:</w:t>
      </w:r>
    </w:p>
    <w:p>
      <w:pPr>
        <w:numPr>
          <w:ilvl w:val="1"/>
          <w:numId w:val="1047"/>
        </w:numPr>
      </w:pPr>
      <w:r>
        <w:t xml:space="preserve">la demanda condicionada de un factor nunca crece con su precio;</w:t>
      </w:r>
    </w:p>
    <w:p>
      <w:pPr>
        <w:numPr>
          <w:ilvl w:val="1"/>
          <w:numId w:val="1047"/>
        </w:numPr>
      </w:pPr>
      <w:r>
        <w:t xml:space="preserve">a largo plazo, la forma de los costes refleja los rendimientos a escala de la tecnología y, a corto, los rendimientos del factor variable, y a largo plazo la empresa responde más que a corto;</w:t>
      </w:r>
    </w:p>
    <w:p>
      <w:pPr>
        <w:numPr>
          <w:ilvl w:val="1"/>
          <w:numId w:val="1047"/>
        </w:numPr>
      </w:pPr>
      <w:r>
        <w:t xml:space="preserve">gracias a la dualidad, basta estimar la función de costes, con datos de precios, costes y producción, para conocer la tecnología, las economías de escala y la eficiencia de cada empresa; la evidencia apoya costes medios en L más que en U y muestra diferencias de eficiencia persistentes entre empresas.</w:t>
      </w:r>
    </w:p>
    <w:p>
      <w:pPr>
        <w:numPr>
          <w:ilvl w:val="0"/>
          <w:numId w:val="1046"/>
        </w:numPr>
      </w:pPr>
      <w:r>
        <w:t xml:space="preserve">Partimos de la función de costes del bloque I, con 2 factores:</w:t>
      </w:r>
    </w:p>
    <w:p>
      <w:pPr>
        <w:pStyle w:val="BodyText"/>
        <w:keepNext/>
      </w:pPr>
      <m:oMathPara>
        <m:oMathParaPr>
          <m:jc m:val="center"/>
        </m:oMathParaPr>
        <m:oMath>
          <m:r>
            <m:t>C</m:t>
          </m:r>
          <m:d>
            <m:dPr>
              <m:begChr m:val="("/>
              <m:sepChr m:val=""/>
              <m:endChr m:val=")"/>
              <m:grow/>
            </m:dPr>
            <m:e>
              <m:acc>
                <m:accPr>
                  <m:chr m:val="⃗"/>
                </m:accPr>
                <m:e>
                  <m:r>
                    <m:t>w</m:t>
                  </m:r>
                </m:e>
              </m:acc>
              <m:r>
                <m:rPr>
                  <m:sty m:val="p"/>
                </m:rPr>
                <m:t>,</m:t>
              </m:r>
              <m:r>
                <m:t>q</m:t>
              </m:r>
            </m:e>
          </m:d>
          <m:r>
            <m:rPr>
              <m:sty m:val="p"/>
            </m:rPr>
            <m:t>=</m:t>
          </m:r>
          <m:sSub>
            <m:e>
              <m:r>
                <m:t>w</m:t>
              </m:r>
            </m:e>
            <m:sub>
              <m:r>
                <m:t>L</m:t>
              </m:r>
            </m:sub>
          </m:sSub>
          <m:r>
            <m:t> </m:t>
          </m:r>
          <m:sSub>
            <m:e>
              <m:r>
                <m:t>z</m:t>
              </m:r>
            </m:e>
            <m:sub>
              <m:r>
                <m:t>L</m:t>
              </m:r>
            </m:sub>
          </m:sSub>
          <m:d>
            <m:dPr>
              <m:begChr m:val="("/>
              <m:sepChr m:val=""/>
              <m:endChr m:val=")"/>
              <m:grow/>
            </m:dPr>
            <m:e>
              <m:acc>
                <m:accPr>
                  <m:chr m:val="⃗"/>
                </m:accPr>
                <m:e>
                  <m:r>
                    <m:t>w</m:t>
                  </m:r>
                </m:e>
              </m:acc>
              <m:r>
                <m:rPr>
                  <m:sty m:val="p"/>
                </m:rPr>
                <m:t>,</m:t>
              </m:r>
              <m:r>
                <m:t>q</m:t>
              </m:r>
            </m:e>
          </m:d>
          <m:r>
            <m:rPr>
              <m:sty m:val="p"/>
            </m:rPr>
            <m:t>+</m:t>
          </m:r>
          <m:sSub>
            <m:e>
              <m:r>
                <m:t>w</m:t>
              </m:r>
            </m:e>
            <m:sub>
              <m:r>
                <m:t>K</m:t>
              </m:r>
            </m:sub>
          </m:sSub>
          <m:r>
            <m:t> </m:t>
          </m:r>
          <m:sSub>
            <m:e>
              <m:r>
                <m:t>z</m:t>
              </m:r>
            </m:e>
            <m:sub>
              <m:r>
                <m:t>K</m:t>
              </m:r>
            </m:sub>
          </m:sSub>
          <m:d>
            <m:dPr>
              <m:begChr m:val="("/>
              <m:sepChr m:val=""/>
              <m:endChr m:val=")"/>
              <m:grow/>
            </m:dPr>
            <m:e>
              <m:acc>
                <m:accPr>
                  <m:chr m:val="⃗"/>
                </m:accPr>
                <m:e>
                  <m:r>
                    <m:t>w</m:t>
                  </m:r>
                </m:e>
              </m:acc>
              <m:r>
                <m:rPr>
                  <m:sty m:val="p"/>
                </m:rPr>
                <m:t>,</m:t>
              </m:r>
              <m:r>
                <m:t>q</m:t>
              </m:r>
            </m:e>
          </m:d>
          <m:r>
            <m:rPr>
              <m:sty m:val="p"/>
            </m:rPr>
            <m:t>,</m:t>
          </m:r>
        </m:oMath>
      </m:oMathPara>
    </w:p>
    <w:p>
      <w:pPr>
        <w:numPr>
          <w:ilvl w:val="0"/>
          <w:numId w:val="1000"/>
        </w:numPr>
      </w:pPr>
      <w:r>
        <w:t xml:space="preserve">y vemos cómo responden ella y las demandas condicionadas cuando cambian sus parámetros, gráfica y analíticamente: el nivel de producción</w:t>
      </w:r>
      <w:r>
        <w:t xml:space="preserve"> </w:t>
      </w:r>
      <m:oMath>
        <m:r>
          <m:t>q</m:t>
        </m:r>
      </m:oMath>
      <w:r>
        <w:t xml:space="preserve"> </w:t>
      </w:r>
      <w:r>
        <w:t xml:space="preserve">(II.1.1) y los precios</w:t>
      </w:r>
      <w:r>
        <w:t xml:space="preserve"> </w:t>
      </w:r>
      <m:oMath>
        <m:acc>
          <m:accPr>
            <m:chr m:val="⃗"/>
          </m:accPr>
          <m:e>
            <m:r>
              <m:t>w</m:t>
            </m:r>
          </m:e>
        </m:acc>
      </m:oMath>
      <w:r>
        <w:t xml:space="preserve"> </w:t>
      </w:r>
      <w:r>
        <w:t xml:space="preserve">(II.1.2). Empezamos por</w:t>
      </w:r>
      <w:r>
        <w:t xml:space="preserve"> </w:t>
      </w:r>
      <m:oMath>
        <m:r>
          <m:t>q</m:t>
        </m:r>
      </m:oMath>
      <w:r>
        <w:t xml:space="preserve"> </w:t>
      </w:r>
      <w:r>
        <w:t xml:space="preserve">porque es la base del análisis de plazos (II.2). Después veremos cómo se estima con datos (II.3 a II.5).</w:t>
      </w:r>
    </w:p>
    <w:p>
      <w:pPr>
        <w:numPr>
          <w:ilvl w:val="0"/>
          <w:numId w:val="1046"/>
        </w:numPr>
      </w:pPr>
      <w:r>
        <w:t xml:space="preserve">El análisis sigue el esquema de la estática comparativa de la demanda</w:t>
      </w:r>
      <w:r>
        <w:t xml:space="preserve"> </w:t>
      </w:r>
      <w:r>
        <w:rPr>
          <w:rStyle w:val="Referenciaatema"/>
        </w:rPr>
        <w:t xml:space="preserve">[ver tema 3.A.8]</w:t>
      </w:r>
      <w:r>
        <w:t xml:space="preserve">, pero sobre las demandas</w:t>
      </w:r>
      <w:r>
        <w:t xml:space="preserve"> </w:t>
      </w:r>
      <w:r>
        <w:rPr>
          <w:i/>
          <w:iCs/>
        </w:rPr>
        <w:t xml:space="preserve">condicionadas</w:t>
      </w:r>
      <w:r>
        <w:t xml:space="preserve">, análogas a las hicksianas</w:t>
      </w:r>
      <w:r>
        <w:t xml:space="preserve"> </w:t>
      </w:r>
      <w:r>
        <w:rPr>
          <w:rStyle w:val="Referenciaatema"/>
        </w:rPr>
        <w:t xml:space="preserve">[ver tema 3.A.9]</w:t>
      </w:r>
      <w:r>
        <w:t xml:space="preserve">: el parámetro que cambia es</w:t>
      </w:r>
      <w:r>
        <w:t xml:space="preserve"> </w:t>
      </w:r>
      <m:oMath>
        <m:r>
          <m:t>q</m:t>
        </m:r>
      </m:oMath>
      <w:r>
        <w:t xml:space="preserve">, no la renta, y no hay efecto renta.</w:t>
      </w:r>
    </w:p>
    <w:bookmarkStart w:id="117" w:name="análisis-de-estática-comparativa"/>
    <w:p>
      <w:pPr>
        <w:pStyle w:val="Heading2"/>
      </w:pPr>
      <w:r>
        <w:t xml:space="preserve">II.1.</w:t>
      </w:r>
      <w:r>
        <w:t xml:space="preserve"> </w:t>
      </w:r>
      <w:r>
        <w:t xml:space="preserve">Análisis de estática comparativa</w:t>
      </w:r>
    </w:p>
    <w:bookmarkStart w:id="104" w:name="X992ec349f6fe9064e230fe486079bf23a175d33"/>
    <w:p>
      <w:pPr>
        <w:pStyle w:val="Heading3"/>
      </w:pPr>
      <w:r>
        <w:t xml:space="preserve">II.1.1.</w:t>
      </w:r>
      <w:r>
        <w:t xml:space="preserve"> </w:t>
      </w:r>
      <w:r>
        <w:t xml:space="preserve">Análisis de estática comparativa ante variaciones en el nivel de producción (</w:t>
      </w:r>
      <m:oMath>
        <m:r>
          <m:t>q</m:t>
        </m:r>
      </m:oMath>
      <w:r>
        <w:t xml:space="preserve">)</w:t>
      </w:r>
    </w:p>
    <w:bookmarkStart w:id="94" w:name="sobre-las-demandas-de-factores"/>
    <w:p>
      <w:pPr>
        <w:pStyle w:val="Heading4"/>
      </w:pPr>
      <w:r>
        <w:t xml:space="preserve">Sobre las demandas de factores</w:t>
      </w:r>
    </w:p>
    <w:p>
      <w:pPr>
        <w:keepNext/>
        <w:numPr>
          <w:ilvl w:val="0"/>
          <w:numId w:val="1048"/>
        </w:numPr>
      </w:pPr>
      <w:r>
        <w:t xml:space="preserve">La</w:t>
      </w:r>
      <w:r>
        <w:t xml:space="preserve"> </w:t>
      </w:r>
      <w:r>
        <w:rPr>
          <w:b/>
          <w:bCs/>
        </w:rPr>
        <w:t xml:space="preserve">senda de expansión</w:t>
      </w:r>
      <w:r>
        <w:t xml:space="preserve"> </w:t>
      </w:r>
      <w:r>
        <w:t xml:space="preserve">es el lugar geométrico de las combinaciones de factores de mínimo coste que se obtienen al aumentar la producción con los precios de los factores constantes (gráfico 9).</w:t>
      </w:r>
    </w:p>
    <w:p>
      <w:pPr>
        <w:numPr>
          <w:ilvl w:val="1"/>
          <w:numId w:val="1049"/>
        </w:numPr>
      </w:pPr>
      <w:r>
        <w:t xml:space="preserve">A lo largo de ella, la RMST es igual al precio relativo de los factores y, como este no cambia, la RMST permanece constante: la senda de expansión es una</w:t>
      </w:r>
      <w:r>
        <w:t xml:space="preserve"> </w:t>
      </w:r>
      <w:r>
        <w:rPr>
          <w:i/>
          <w:iCs/>
        </w:rPr>
        <w:t xml:space="preserve">isoclina</w:t>
      </w:r>
      <w:r>
        <w:t xml:space="preserve"> </w:t>
      </w:r>
      <w:r>
        <w:rPr>
          <w:rStyle w:val="Referenciaatema"/>
        </w:rPr>
        <w:t xml:space="preserve">[ver tema 3.A.11]</w:t>
      </w:r>
      <w:r>
        <w:t xml:space="preserve">. Indica cómo cambian las proporciones de los factores al cambiar la producción. Es el análogo formal de la curva renta-consumo del consumidor.</w:t>
      </w:r>
    </w:p>
    <w:p>
      <w:pPr>
        <w:numPr>
          <w:ilvl w:val="1"/>
          <w:numId w:val="1049"/>
        </w:numPr>
      </w:pPr>
      <w:r>
        <w:t xml:space="preserve">Si la función de producción es</w:t>
      </w:r>
      <w:r>
        <w:t xml:space="preserve"> </w:t>
      </w:r>
      <w:r>
        <w:rPr>
          <w:i/>
          <w:iCs/>
        </w:rPr>
        <w:t xml:space="preserve">homotética</w:t>
      </w:r>
      <w:r>
        <w:t xml:space="preserve">, la RMST depende solo de la proporción entre los factores, y la senda de expansión es un rayo desde el origen: las proporciones no cambian con la escala.</w:t>
      </w:r>
      <w:r>
        <w:rPr>
          <w:rStyle w:val="FootnoteReference"/>
        </w:rPr>
        <w:footnoteReference w:id="84"/>
      </w:r>
    </w:p>
    <w:bookmarkStart w:id="88" w:name="fig:senda-expansion"/>
    <w:p>
      <w:pPr>
        <w:pStyle w:val="ImageCaption"/>
      </w:pPr>
      <w:r>
        <w:t xml:space="preserve">Gráfico 9.–</w:t>
      </w:r>
      <w:r>
        <w:t xml:space="preserve"> </w:t>
      </w:r>
      <w:r>
        <w:t xml:space="preserve">Senda de expansión: combinaciones de mínimo coste al aumentar la producción, con un tramo en el que el trabajo es inferior</w:t>
      </w:r>
    </w:p>
    <w:p>
      <w:pPr>
        <w:pStyle w:val="CaptionedFigure"/>
      </w:pPr>
      <w:r>
        <w:drawing>
          <wp:inline>
            <wp:extent cx="3282950" cy="2412770"/>
            <wp:effectExtent b="0" l="0" r="0" t="0"/>
            <wp:docPr descr="" title="" id="86" name="Picture"/>
            <a:graphic>
              <a:graphicData uri="http://schemas.openxmlformats.org/drawingml/2006/picture">
                <pic:pic>
                  <pic:nvPicPr>
                    <pic:cNvPr descr="C:\Users\vgutierrez\Documents\src\victorgutierrezmarcos.github.io-revision\oposicion\temario\fuentes\3A12\graficos/senda-expansion.png" id="87" name="Picture"/>
                    <pic:cNvPicPr>
                      <a:picLocks noChangeArrowheads="1" noChangeAspect="1"/>
                    </pic:cNvPicPr>
                  </pic:nvPicPr>
                  <pic:blipFill>
                    <a:blip r:embed="rId85"/>
                    <a:stretch>
                      <a:fillRect/>
                    </a:stretch>
                  </pic:blipFill>
                  <pic:spPr bwMode="auto">
                    <a:xfrm>
                      <a:off x="0" y="0"/>
                      <a:ext cx="3282950" cy="2412770"/>
                    </a:xfrm>
                    <a:prstGeom prst="rect">
                      <a:avLst/>
                    </a:prstGeom>
                    <a:noFill/>
                    <a:ln w="9525">
                      <a:noFill/>
                      <a:headEnd/>
                      <a:tailEnd/>
                    </a:ln>
                  </pic:spPr>
                </pic:pic>
              </a:graphicData>
            </a:graphic>
          </wp:inline>
        </w:drawing>
      </w:r>
    </w:p>
    <w:bookmarkEnd w:id="88"/>
    <w:p>
      <w:pPr>
        <w:pStyle w:val="Piedeimagen"/>
      </w:pPr>
      <w:r>
        <w:t xml:space="preserve">Fuente: elaboración propia a partir de</w:t>
      </w:r>
      <w:r>
        <w:t xml:space="preserve"> </w:t>
      </w:r>
      <w:r>
        <w:rPr>
          <w:smallCaps/>
        </w:rPr>
        <w:t xml:space="preserve">Varian</w:t>
      </w:r>
      <w:r>
        <w:t xml:space="preserve"> </w:t>
      </w:r>
      <w:r>
        <w:t xml:space="preserve">(</w:t>
      </w:r>
      <w:hyperlink w:anchor="ref-Varian1992Microeconomic">
        <w:r>
          <w:rPr>
            <w:rStyle w:val="Hyperlink"/>
          </w:rPr>
          <w:t xml:space="preserve">1992, cap. 5</w:t>
        </w:r>
      </w:hyperlink>
      <w:r>
        <w:t xml:space="preserve">)</w:t>
      </w:r>
      <w:r>
        <w:t xml:space="preserve">.</w:t>
      </w:r>
    </w:p>
    <w:p>
      <w:pPr>
        <w:keepNext/>
        <w:numPr>
          <w:ilvl w:val="0"/>
          <w:numId w:val="1050"/>
        </w:numPr>
      </w:pPr>
      <w:r>
        <w:t xml:space="preserve">Representando la cantidad de un factor frente a la producción se obtiene la</w:t>
      </w:r>
      <w:r>
        <w:t xml:space="preserve"> </w:t>
      </w:r>
      <w:r>
        <w:rPr>
          <w:b/>
          <w:bCs/>
        </w:rPr>
        <w:t xml:space="preserve">curva de</w:t>
      </w:r>
      <w:r>
        <w:rPr>
          <w:b/>
          <w:bCs/>
        </w:rPr>
        <w:t xml:space="preserve"> </w:t>
      </w:r>
      <w:r>
        <w:rPr>
          <w:b/>
          <w:bCs/>
          <w:smallCaps/>
        </w:rPr>
        <w:t xml:space="preserve">Engel</w:t>
      </w:r>
      <w:r>
        <w:rPr>
          <w:b/>
          <w:bCs/>
        </w:rPr>
        <w:t xml:space="preserve"> </w:t>
      </w:r>
      <w:r>
        <w:rPr>
          <w:b/>
          <w:bCs/>
        </w:rPr>
        <w:t xml:space="preserve">del factor</w:t>
      </w:r>
      <w:r>
        <w:t xml:space="preserve">: pasamos del plano</w:t>
      </w:r>
      <w:r>
        <w:t xml:space="preserve"> </w:t>
      </w:r>
      <m:oMath>
        <m:d>
          <m:dPr>
            <m:begChr m:val="("/>
            <m:sepChr m:val=""/>
            <m:endChr m:val=")"/>
            <m:grow/>
          </m:dPr>
          <m:e>
            <m:sSub>
              <m:e>
                <m:r>
                  <m:t>z</m:t>
                </m:r>
              </m:e>
              <m:sub>
                <m:r>
                  <m:t>L</m:t>
                </m:r>
              </m:sub>
            </m:sSub>
            <m:r>
              <m:rPr>
                <m:sty m:val="p"/>
              </m:rPr>
              <m:t>,</m:t>
            </m:r>
            <m:sSub>
              <m:e>
                <m:r>
                  <m:t>z</m:t>
                </m:r>
              </m:e>
              <m:sub>
                <m:r>
                  <m:t>K</m:t>
                </m:r>
              </m:sub>
            </m:sSub>
          </m:e>
        </m:d>
      </m:oMath>
      <w:r>
        <w:t xml:space="preserve"> </w:t>
      </w:r>
      <w:r>
        <w:t xml:space="preserve">al plano</w:t>
      </w:r>
      <w:r>
        <w:t xml:space="preserve"> </w:t>
      </w:r>
      <m:oMath>
        <m:d>
          <m:dPr>
            <m:begChr m:val="("/>
            <m:sepChr m:val=""/>
            <m:endChr m:val=")"/>
            <m:grow/>
          </m:dPr>
          <m:e>
            <m:r>
              <m:t>q</m:t>
            </m:r>
            <m:r>
              <m:rPr>
                <m:sty m:val="p"/>
              </m:rPr>
              <m:t>,</m:t>
            </m:r>
            <m:sSub>
              <m:e>
                <m:r>
                  <m:t>z</m:t>
                </m:r>
              </m:e>
              <m:sub>
                <m:r>
                  <m:t>L</m:t>
                </m:r>
              </m:sub>
            </m:sSub>
          </m:e>
        </m:d>
      </m:oMath>
      <w:r>
        <w:t xml:space="preserve"> </w:t>
      </w:r>
      <w:r>
        <w:t xml:space="preserve">(gráfico 10).</w:t>
      </w:r>
    </w:p>
    <w:p>
      <w:pPr>
        <w:numPr>
          <w:ilvl w:val="1"/>
          <w:numId w:val="1051"/>
        </w:numPr>
      </w:pPr>
      <w:r>
        <w:t xml:space="preserve">Un factor</w:t>
      </w:r>
      <w:r>
        <w:t xml:space="preserve"> </w:t>
      </w:r>
      <m:oMath>
        <m:r>
          <m:t>i</m:t>
        </m:r>
      </m:oMath>
      <w:r>
        <w:t xml:space="preserve"> </w:t>
      </w:r>
      <w:r>
        <w:t xml:space="preserve">es</w:t>
      </w:r>
      <w:r>
        <w:t xml:space="preserve"> </w:t>
      </w:r>
      <w:r>
        <w:rPr>
          <w:b/>
          <w:bCs/>
        </w:rPr>
        <w:t xml:space="preserve">normal</w:t>
      </w:r>
      <w:r>
        <w:t xml:space="preserve"> </w:t>
      </w:r>
      <w:r>
        <w:t xml:space="preserve">en</w:t>
      </w:r>
      <w:r>
        <w:t xml:space="preserve"> </w:t>
      </w:r>
      <m:oMath>
        <m:d>
          <m:dPr>
            <m:begChr m:val="("/>
            <m:sepChr m:val=""/>
            <m:endChr m:val=")"/>
            <m:grow/>
          </m:dPr>
          <m:e>
            <m:acc>
              <m:accPr>
                <m:chr m:val="⃗"/>
              </m:accPr>
              <m:e>
                <m:r>
                  <m:t>w</m:t>
                </m:r>
              </m:e>
            </m:acc>
            <m:r>
              <m:rPr>
                <m:sty m:val="p"/>
              </m:rPr>
              <m:t>,</m:t>
            </m:r>
            <m:r>
              <m:t>q</m:t>
            </m:r>
          </m:e>
        </m:d>
      </m:oMath>
      <w:r>
        <w:t xml:space="preserve"> </w:t>
      </w:r>
      <w:r>
        <w:t xml:space="preserve">si</w:t>
      </w:r>
      <w:r>
        <w:t xml:space="preserve"> </w:t>
      </w:r>
      <m:oMath>
        <m:r>
          <m:rPr>
            <m:sty m:val="p"/>
          </m:rPr>
          <m:t>∂</m:t>
        </m:r>
        <m:sSub>
          <m:e>
            <m:r>
              <m:t>z</m:t>
            </m:r>
          </m:e>
          <m:sub>
            <m:r>
              <m:t>i</m:t>
            </m:r>
          </m:sub>
        </m:sSub>
        <m:d>
          <m:dPr>
            <m:begChr m:val="("/>
            <m:sepChr m:val=""/>
            <m:endChr m:val=")"/>
            <m:grow/>
          </m:dPr>
          <m:e>
            <m:acc>
              <m:accPr>
                <m:chr m:val="⃗"/>
              </m:accPr>
              <m:e>
                <m:r>
                  <m:t>w</m:t>
                </m:r>
              </m:e>
            </m:acc>
            <m:r>
              <m:rPr>
                <m:sty m:val="p"/>
              </m:rPr>
              <m:t>,</m:t>
            </m:r>
            <m:r>
              <m:t>q</m:t>
            </m:r>
          </m:e>
        </m:d>
        <m:r>
          <m:rPr>
            <m:sty m:val="p"/>
          </m:rPr>
          <m:t>/</m:t>
        </m:r>
        <m:r>
          <m:rPr>
            <m:sty m:val="p"/>
          </m:rPr>
          <m:t>∂</m:t>
        </m:r>
        <m:r>
          <m:t>q</m:t>
        </m:r>
        <m:r>
          <m:rPr>
            <m:sty m:val="p"/>
          </m:rPr>
          <m:t>&gt;</m:t>
        </m:r>
        <m:r>
          <m:t>0</m:t>
        </m:r>
      </m:oMath>
      <w:r>
        <w:t xml:space="preserve">: su demanda condicionada crece con la producción y su curva de</w:t>
      </w:r>
      <w:r>
        <w:t xml:space="preserve"> </w:t>
      </w:r>
      <w:r>
        <w:rPr>
          <w:smallCaps/>
        </w:rPr>
        <w:t xml:space="preserve">Engel</w:t>
      </w:r>
      <w:r>
        <w:t xml:space="preserve"> </w:t>
      </w:r>
      <w:r>
        <w:t xml:space="preserve">tiene pendiente positiva.</w:t>
      </w:r>
    </w:p>
    <w:p>
      <w:pPr>
        <w:numPr>
          <w:ilvl w:val="1"/>
          <w:numId w:val="1051"/>
        </w:numPr>
      </w:pPr>
      <w:r>
        <w:t xml:space="preserve">Es</w:t>
      </w:r>
      <w:r>
        <w:t xml:space="preserve"> </w:t>
      </w:r>
      <w:r>
        <w:rPr>
          <w:b/>
          <w:bCs/>
        </w:rPr>
        <w:t xml:space="preserve">inferior</w:t>
      </w:r>
      <w:r>
        <w:t xml:space="preserve"> </w:t>
      </w:r>
      <w:r>
        <w:t xml:space="preserve">si</w:t>
      </w:r>
      <w:r>
        <w:t xml:space="preserve"> </w:t>
      </w:r>
      <m:oMath>
        <m:r>
          <m:rPr>
            <m:sty m:val="p"/>
          </m:rPr>
          <m:t>∂</m:t>
        </m:r>
        <m:sSub>
          <m:e>
            <m:r>
              <m:t>z</m:t>
            </m:r>
          </m:e>
          <m:sub>
            <m:r>
              <m:t>i</m:t>
            </m:r>
          </m:sub>
        </m:sSub>
        <m:d>
          <m:dPr>
            <m:begChr m:val="("/>
            <m:sepChr m:val=""/>
            <m:endChr m:val=")"/>
            <m:grow/>
          </m:dPr>
          <m:e>
            <m:acc>
              <m:accPr>
                <m:chr m:val="⃗"/>
              </m:accPr>
              <m:e>
                <m:r>
                  <m:t>w</m:t>
                </m:r>
              </m:e>
            </m:acc>
            <m:r>
              <m:rPr>
                <m:sty m:val="p"/>
              </m:rPr>
              <m:t>,</m:t>
            </m:r>
            <m:r>
              <m:t>q</m:t>
            </m:r>
          </m:e>
        </m:d>
        <m:r>
          <m:rPr>
            <m:sty m:val="p"/>
          </m:rPr>
          <m:t>/</m:t>
        </m:r>
        <m:r>
          <m:rPr>
            <m:sty m:val="p"/>
          </m:rPr>
          <m:t>∂</m:t>
        </m:r>
        <m:r>
          <m:t>q</m:t>
        </m:r>
        <m:r>
          <m:rPr>
            <m:sty m:val="p"/>
          </m:rPr>
          <m:t>&lt;</m:t>
        </m:r>
        <m:r>
          <m:t>0</m:t>
        </m:r>
      </m:oMath>
      <w:r>
        <w:t xml:space="preserve">: al producir más se usa menos de él (por ejemplo, trabajo poco cualificado cuando la empresa pasa a una técnica automatizada). La senda de expansión se vuelve entonces hacia atrás.</w:t>
      </w:r>
      <w:r>
        <w:rPr>
          <w:rStyle w:val="FootnoteReference"/>
        </w:rPr>
        <w:footnoteReference w:id="89"/>
      </w:r>
    </w:p>
    <w:p>
      <w:pPr>
        <w:numPr>
          <w:ilvl w:val="1"/>
          <w:numId w:val="1051"/>
        </w:numPr>
      </w:pPr>
      <w:r>
        <w:t xml:space="preserve">Un factor puede ser normal en unos tramos e inferior en otros. Pero no todos los factores pueden ser inferiores a la vez: derivando</w:t>
      </w:r>
      <w:r>
        <w:t xml:space="preserve"> </w:t>
      </w:r>
      <m:oMath>
        <m:r>
          <m:t>F</m:t>
        </m:r>
        <m:d>
          <m:dPr>
            <m:begChr m:val="("/>
            <m:sepChr m:val=""/>
            <m:endChr m:val=")"/>
            <m:grow/>
          </m:dPr>
          <m:e>
            <m:acc>
              <m:accPr>
                <m:chr m:val="⃗"/>
              </m:accPr>
              <m:e>
                <m:r>
                  <m:t>z</m:t>
                </m:r>
              </m:e>
            </m:acc>
            <m:d>
              <m:dPr>
                <m:begChr m:val="("/>
                <m:sepChr m:val=""/>
                <m:endChr m:val=")"/>
                <m:grow/>
              </m:dPr>
              <m:e>
                <m:acc>
                  <m:accPr>
                    <m:chr m:val="⃗"/>
                  </m:accPr>
                  <m:e>
                    <m:r>
                      <m:t>w</m:t>
                    </m:r>
                  </m:e>
                </m:acc>
                <m:r>
                  <m:rPr>
                    <m:sty m:val="p"/>
                  </m:rPr>
                  <m:t>,</m:t>
                </m:r>
                <m:r>
                  <m:t>q</m:t>
                </m:r>
              </m:e>
            </m:d>
          </m:e>
        </m:d>
        <m:r>
          <m:rPr>
            <m:sty m:val="p"/>
          </m:rPr>
          <m:t>=</m:t>
        </m:r>
        <m:r>
          <m:t>q</m:t>
        </m:r>
      </m:oMath>
      <w:r>
        <w:t xml:space="preserve">,</w:t>
      </w:r>
      <w:r>
        <w:t xml:space="preserve"> </w:t>
      </w:r>
      <m:oMath>
        <m:nary>
          <m:naryPr>
            <m:chr m:val="∑"/>
            <m:limLoc m:val="undOvr"/>
            <m:subHide m:val="off"/>
            <m:supHide m:val="on"/>
          </m:naryPr>
          <m:sub>
            <m:r>
              <m:t>i</m:t>
            </m:r>
          </m:sub>
          <m:sup>
            <m:r>
              <m:t>​</m:t>
            </m:r>
          </m:sup>
          <m:e>
            <m:sSub>
              <m:e>
                <m:r>
                  <m:t>F</m:t>
                </m:r>
              </m:e>
              <m:sub>
                <m:r>
                  <m:t>i</m:t>
                </m:r>
              </m:sub>
            </m:sSub>
          </m:e>
        </m:nary>
        <m:r>
          <m:t> </m:t>
        </m:r>
        <m:r>
          <m:rPr>
            <m:sty m:val="p"/>
          </m:rPr>
          <m:t>∂</m:t>
        </m:r>
        <m:sSub>
          <m:e>
            <m:r>
              <m:t>z</m:t>
            </m:r>
          </m:e>
          <m:sub>
            <m:r>
              <m:t>i</m:t>
            </m:r>
          </m:sub>
        </m:sSub>
        <m:d>
          <m:dPr>
            <m:begChr m:val="("/>
            <m:sepChr m:val=""/>
            <m:endChr m:val=")"/>
            <m:grow/>
          </m:dPr>
          <m:e>
            <m:acc>
              <m:accPr>
                <m:chr m:val="⃗"/>
              </m:accPr>
              <m:e>
                <m:r>
                  <m:t>w</m:t>
                </m:r>
              </m:e>
            </m:acc>
            <m:r>
              <m:rPr>
                <m:sty m:val="p"/>
              </m:rPr>
              <m:t>,</m:t>
            </m:r>
            <m:r>
              <m:t>q</m:t>
            </m:r>
          </m:e>
        </m:d>
        <m:r>
          <m:rPr>
            <m:sty m:val="p"/>
          </m:rPr>
          <m:t>/</m:t>
        </m:r>
        <m:r>
          <m:rPr>
            <m:sty m:val="p"/>
          </m:rPr>
          <m:t>∂</m:t>
        </m:r>
        <m:r>
          <m:t>q</m:t>
        </m:r>
        <m:r>
          <m:rPr>
            <m:sty m:val="p"/>
          </m:rPr>
          <m:t>=</m:t>
        </m:r>
        <m:r>
          <m:t>1</m:t>
        </m:r>
        <m:r>
          <m:rPr>
            <m:sty m:val="p"/>
          </m:rPr>
          <m:t>&gt;</m:t>
        </m:r>
        <m:r>
          <m:t>0</m:t>
        </m:r>
      </m:oMath>
      <w:r>
        <w:t xml:space="preserve">, así que al menos uno ha de ser normal.</w:t>
      </w:r>
      <m:oMath>
        <m:r>
          <m:rPr>
            <m:sty m:val="p"/>
          </m:rPr>
          <m:t>◼</m:t>
        </m:r>
      </m:oMath>
    </w:p>
    <w:p>
      <w:pPr>
        <w:numPr>
          <w:ilvl w:val="0"/>
          <w:numId w:val="1050"/>
        </w:numPr>
      </w:pPr>
      <w:r>
        <w:t xml:space="preserve">Analíticamente, la</w:t>
      </w:r>
      <w:r>
        <w:t xml:space="preserve"> </w:t>
      </w:r>
      <w:r>
        <w:rPr>
          <w:b/>
          <w:bCs/>
        </w:rPr>
        <w:t xml:space="preserve">elasticidad de la demanda condicionada respecto a la producción</w:t>
      </w:r>
      <w:r>
        <w:t xml:space="preserve">,</w:t>
      </w:r>
    </w:p>
    <w:p>
      <w:pPr>
        <w:pStyle w:val="BodyText"/>
        <w:keepNext/>
      </w:pPr>
      <m:oMathPara>
        <m:oMathParaPr>
          <m:jc m:val="center"/>
        </m:oMathParaPr>
        <m:oMath>
          <m:sSub>
            <m:e>
              <m:r>
                <m:t>ε</m:t>
              </m:r>
            </m:e>
            <m:sub>
              <m:sSub>
                <m:e>
                  <m:r>
                    <m:t>z</m:t>
                  </m:r>
                </m:e>
                <m:sub>
                  <m:r>
                    <m:t>i</m:t>
                  </m:r>
                </m:sub>
              </m:sSub>
              <m:r>
                <m:rPr>
                  <m:sty m:val="p"/>
                </m:rPr>
                <m:t>,</m:t>
              </m:r>
              <m:r>
                <m:t>q</m:t>
              </m:r>
            </m:sub>
          </m:sSub>
          <m:r>
            <m:rPr>
              <m:sty m:val="p"/>
            </m:rPr>
            <m:t>≡</m:t>
          </m:r>
          <m:f>
            <m:fPr>
              <m:type m:val="bar"/>
            </m:fPr>
            <m:num>
              <m:r>
                <m:rPr>
                  <m:sty m:val="p"/>
                </m:rPr>
                <m:t>∂</m:t>
              </m:r>
              <m:sSub>
                <m:e>
                  <m:r>
                    <m:t>z</m:t>
                  </m:r>
                </m:e>
                <m:sub>
                  <m:r>
                    <m:t>i</m:t>
                  </m:r>
                </m:sub>
              </m:sSub>
              <m:d>
                <m:dPr>
                  <m:begChr m:val="("/>
                  <m:sepChr m:val=""/>
                  <m:endChr m:val=")"/>
                  <m:grow/>
                </m:dPr>
                <m:e>
                  <m:acc>
                    <m:accPr>
                      <m:chr m:val="⃗"/>
                    </m:accPr>
                    <m:e>
                      <m:r>
                        <m:t>w</m:t>
                      </m:r>
                    </m:e>
                  </m:acc>
                  <m:r>
                    <m:rPr>
                      <m:sty m:val="p"/>
                    </m:rPr>
                    <m:t>,</m:t>
                  </m:r>
                  <m:r>
                    <m:t>q</m:t>
                  </m:r>
                </m:e>
              </m:d>
            </m:num>
            <m:den>
              <m:r>
                <m:rPr>
                  <m:sty m:val="p"/>
                </m:rPr>
                <m:t>∂</m:t>
              </m:r>
              <m:r>
                <m:t>q</m:t>
              </m:r>
            </m:den>
          </m:f>
          <m:r>
            <m:t> </m:t>
          </m:r>
          <m:f>
            <m:fPr>
              <m:type m:val="bar"/>
            </m:fPr>
            <m:num>
              <m:r>
                <m:t>q</m:t>
              </m:r>
            </m:num>
            <m:den>
              <m:sSub>
                <m:e>
                  <m:r>
                    <m:t>z</m:t>
                  </m:r>
                </m:e>
                <m:sub>
                  <m:r>
                    <m:t>i</m:t>
                  </m:r>
                </m:sub>
              </m:sSub>
              <m:d>
                <m:dPr>
                  <m:begChr m:val="("/>
                  <m:sepChr m:val=""/>
                  <m:endChr m:val=")"/>
                  <m:grow/>
                </m:dPr>
                <m:e>
                  <m:acc>
                    <m:accPr>
                      <m:chr m:val="⃗"/>
                    </m:accPr>
                    <m:e>
                      <m:r>
                        <m:t>w</m:t>
                      </m:r>
                    </m:e>
                  </m:acc>
                  <m:r>
                    <m:rPr>
                      <m:sty m:val="p"/>
                    </m:rPr>
                    <m:t>,</m:t>
                  </m:r>
                  <m:r>
                    <m:t>q</m:t>
                  </m:r>
                </m:e>
              </m:d>
            </m:den>
          </m:f>
          <m:r>
            <m:rPr>
              <m:sty m:val="p"/>
            </m:rPr>
            <m:t>,</m:t>
          </m:r>
        </m:oMath>
      </m:oMathPara>
    </w:p>
    <w:p>
      <w:pPr>
        <w:numPr>
          <w:ilvl w:val="0"/>
          <w:numId w:val="1000"/>
        </w:numPr>
      </w:pPr>
      <w:r>
        <w:t xml:space="preserve">clasifica los factores en normales (</w:t>
      </w:r>
      <m:oMath>
        <m:sSub>
          <m:e>
            <m:r>
              <m:t>ε</m:t>
            </m:r>
          </m:e>
          <m:sub>
            <m:sSub>
              <m:e>
                <m:r>
                  <m:t>z</m:t>
                </m:r>
              </m:e>
              <m:sub>
                <m:r>
                  <m:t>i</m:t>
                </m:r>
              </m:sub>
            </m:sSub>
            <m:r>
              <m:rPr>
                <m:sty m:val="p"/>
              </m:rPr>
              <m:t>,</m:t>
            </m:r>
            <m:r>
              <m:t>q</m:t>
            </m:r>
          </m:sub>
        </m:sSub>
        <m:r>
          <m:rPr>
            <m:sty m:val="p"/>
          </m:rPr>
          <m:t>&gt;</m:t>
        </m:r>
        <m:r>
          <m:t>0</m:t>
        </m:r>
      </m:oMath>
      <w:r>
        <w:t xml:space="preserve">) e inferiores (</w:t>
      </w:r>
      <m:oMath>
        <m:sSub>
          <m:e>
            <m:r>
              <m:t>ε</m:t>
            </m:r>
          </m:e>
          <m:sub>
            <m:sSub>
              <m:e>
                <m:r>
                  <m:t>z</m:t>
                </m:r>
              </m:e>
              <m:sub>
                <m:r>
                  <m:t>i</m:t>
                </m:r>
              </m:sub>
            </m:sSub>
            <m:r>
              <m:rPr>
                <m:sty m:val="p"/>
              </m:rPr>
              <m:t>,</m:t>
            </m:r>
            <m:r>
              <m:t>q</m:t>
            </m:r>
          </m:sub>
        </m:sSub>
        <m:r>
          <m:rPr>
            <m:sty m:val="p"/>
          </m:rPr>
          <m:t>&lt;</m:t>
        </m:r>
        <m:r>
          <m:t>0</m:t>
        </m:r>
      </m:oMath>
      <w:r>
        <w:t xml:space="preserve">); con</w:t>
      </w:r>
      <w:r>
        <w:t xml:space="preserve"> </w:t>
      </w:r>
      <m:oMath>
        <m:sSub>
          <m:e>
            <m:r>
              <m:t>ε</m:t>
            </m:r>
          </m:e>
          <m:sub>
            <m:sSub>
              <m:e>
                <m:r>
                  <m:t>z</m:t>
                </m:r>
              </m:e>
              <m:sub>
                <m:r>
                  <m:t>i</m:t>
                </m:r>
              </m:sub>
            </m:sSub>
            <m:r>
              <m:rPr>
                <m:sty m:val="p"/>
              </m:rPr>
              <m:t>,</m:t>
            </m:r>
            <m:r>
              <m:t>q</m:t>
            </m:r>
          </m:sub>
        </m:sSub>
        <m:r>
          <m:rPr>
            <m:sty m:val="p"/>
          </m:rPr>
          <m:t>=</m:t>
        </m:r>
        <m:r>
          <m:t>0</m:t>
        </m:r>
      </m:oMath>
      <w:r>
        <w:t xml:space="preserve">, la demanda no cambia con la producción. Ponderadas por las participaciones de cada factor en el coste,</w:t>
      </w:r>
      <w:r>
        <w:t xml:space="preserve"> </w:t>
      </w:r>
      <m:oMath>
        <m:sSub>
          <m:e>
            <m:r>
              <m:t>s</m:t>
            </m:r>
          </m:e>
          <m:sub>
            <m:r>
              <m:t>i</m:t>
            </m:r>
          </m:sub>
        </m:sSub>
        <m:r>
          <m:rPr>
            <m:sty m:val="p"/>
          </m:rPr>
          <m:t>≡</m:t>
        </m:r>
        <m:sSub>
          <m:e>
            <m:r>
              <m:t>w</m:t>
            </m:r>
          </m:e>
          <m:sub>
            <m:r>
              <m:t>i</m:t>
            </m:r>
          </m:sub>
        </m:sSub>
        <m:sSub>
          <m:e>
            <m:r>
              <m:t>z</m:t>
            </m:r>
          </m:e>
          <m:sub>
            <m:r>
              <m:t>i</m:t>
            </m:r>
          </m:sub>
        </m:sSub>
        <m:r>
          <m:rPr>
            <m:sty m:val="p"/>
          </m:rPr>
          <m:t>/</m:t>
        </m:r>
        <m:r>
          <m:t>C</m:t>
        </m:r>
        <m:d>
          <m:dPr>
            <m:begChr m:val="("/>
            <m:sepChr m:val=""/>
            <m:endChr m:val=")"/>
            <m:grow/>
          </m:dPr>
          <m:e>
            <m:acc>
              <m:accPr>
                <m:chr m:val="⃗"/>
              </m:accPr>
              <m:e>
                <m:r>
                  <m:t>w</m:t>
                </m:r>
              </m:e>
            </m:acc>
            <m:r>
              <m:rPr>
                <m:sty m:val="p"/>
              </m:rPr>
              <m:t>,</m:t>
            </m:r>
            <m:r>
              <m:t>q</m:t>
            </m:r>
          </m:e>
        </m:d>
      </m:oMath>
      <w:r>
        <w:t xml:space="preserve">, suman la elasticidad del coste respecto a la producción:</w:t>
      </w:r>
      <w:r>
        <w:t xml:space="preserve"> </w:t>
      </w:r>
      <m:oMath>
        <m:nary>
          <m:naryPr>
            <m:chr m:val="∑"/>
            <m:limLoc m:val="undOvr"/>
            <m:subHide m:val="off"/>
            <m:supHide m:val="on"/>
          </m:naryPr>
          <m:sub>
            <m:r>
              <m:t>i</m:t>
            </m:r>
          </m:sub>
          <m:sup>
            <m:r>
              <m:t>​</m:t>
            </m:r>
          </m:sup>
          <m:e>
            <m:sSub>
              <m:e>
                <m:r>
                  <m:t>s</m:t>
                </m:r>
              </m:e>
              <m:sub>
                <m:r>
                  <m:t>i</m:t>
                </m:r>
              </m:sub>
            </m:sSub>
          </m:e>
        </m:nary>
        <m:r>
          <m:t> </m:t>
        </m:r>
        <m:sSub>
          <m:e>
            <m:r>
              <m:t>ε</m:t>
            </m:r>
          </m:e>
          <m:sub>
            <m:sSub>
              <m:e>
                <m:r>
                  <m:t>z</m:t>
                </m:r>
              </m:e>
              <m:sub>
                <m:r>
                  <m:t>i</m:t>
                </m:r>
              </m:sub>
            </m:sSub>
            <m:r>
              <m:rPr>
                <m:sty m:val="p"/>
              </m:rPr>
              <m:t>,</m:t>
            </m:r>
            <m:r>
              <m:t>q</m:t>
            </m:r>
          </m:sub>
        </m:sSub>
        <m:r>
          <m:rPr>
            <m:sty m:val="p"/>
          </m:rPr>
          <m:t>=</m:t>
        </m:r>
        <m:sSub>
          <m:e>
            <m:r>
              <m:t>ε</m:t>
            </m:r>
          </m:e>
          <m:sub>
            <m:r>
              <m:t>C</m:t>
            </m:r>
            <m:r>
              <m:rPr>
                <m:sty m:val="p"/>
              </m:rPr>
              <m:t>,</m:t>
            </m:r>
            <m:r>
              <m:t>q</m:t>
            </m:r>
          </m:sub>
        </m:sSub>
      </m:oMath>
      <w:r>
        <w:t xml:space="preserve"> </w:t>
      </w:r>
      <w:r>
        <w:t xml:space="preserve">(anexo E).</w:t>
      </w:r>
    </w:p>
    <w:bookmarkStart w:id="93" w:name="fig:curva-engel-factor"/>
    <w:p>
      <w:pPr>
        <w:pStyle w:val="ImageCaption"/>
      </w:pPr>
      <w:r>
        <w:t xml:space="preserve">Gráfico 10.–</w:t>
      </w:r>
      <w:r>
        <w:t xml:space="preserve"> </w:t>
      </w:r>
      <w:r>
        <w:t xml:space="preserve">Curva de</w:t>
      </w:r>
      <w:r>
        <w:t xml:space="preserve"> </w:t>
      </w:r>
      <w:r>
        <w:rPr>
          <w:smallCaps/>
        </w:rPr>
        <w:t xml:space="preserve">Engel</w:t>
      </w:r>
      <w:r>
        <w:t xml:space="preserve"> </w:t>
      </w:r>
      <w:r>
        <w:t xml:space="preserve">del factor trabajo, con tramos en los que es normal y un tramo en el que es inferior</w:t>
      </w:r>
    </w:p>
    <w:p>
      <w:pPr>
        <w:pStyle w:val="CaptionedFigure"/>
      </w:pPr>
      <w:r>
        <w:drawing>
          <wp:inline>
            <wp:extent cx="2672861" cy="1969476"/>
            <wp:effectExtent b="0" l="0" r="0" t="0"/>
            <wp:docPr descr="" title="" id="91" name="Picture"/>
            <a:graphic>
              <a:graphicData uri="http://schemas.openxmlformats.org/drawingml/2006/picture">
                <pic:pic>
                  <pic:nvPicPr>
                    <pic:cNvPr descr="C:\Users\vgutierrez\Documents\src\victorgutierrezmarcos.github.io-revision\oposicion\temario\fuentes\3A12\graficos/curva-engel-factor.png" id="92" name="Picture"/>
                    <pic:cNvPicPr>
                      <a:picLocks noChangeArrowheads="1" noChangeAspect="1"/>
                    </pic:cNvPicPr>
                  </pic:nvPicPr>
                  <pic:blipFill>
                    <a:blip r:embed="rId90"/>
                    <a:stretch>
                      <a:fillRect/>
                    </a:stretch>
                  </pic:blipFill>
                  <pic:spPr bwMode="auto">
                    <a:xfrm>
                      <a:off x="0" y="0"/>
                      <a:ext cx="2672861" cy="1969476"/>
                    </a:xfrm>
                    <a:prstGeom prst="rect">
                      <a:avLst/>
                    </a:prstGeom>
                    <a:noFill/>
                    <a:ln w="9525">
                      <a:noFill/>
                      <a:headEnd/>
                      <a:tailEnd/>
                    </a:ln>
                  </pic:spPr>
                </pic:pic>
              </a:graphicData>
            </a:graphic>
          </wp:inline>
        </w:drawing>
      </w:r>
    </w:p>
    <w:bookmarkEnd w:id="93"/>
    <w:p>
      <w:pPr>
        <w:pStyle w:val="Piedeimagen"/>
      </w:pPr>
      <w:r>
        <w:t xml:space="preserve">Fuente: elaboración propia a partir de</w:t>
      </w:r>
      <w:r>
        <w:t xml:space="preserve"> </w:t>
      </w:r>
      <w:r>
        <w:rPr>
          <w:smallCaps/>
        </w:rPr>
        <w:t xml:space="preserve">Varian</w:t>
      </w:r>
      <w:r>
        <w:t xml:space="preserve"> </w:t>
      </w:r>
      <w:r>
        <w:t xml:space="preserve">(</w:t>
      </w:r>
      <w:hyperlink w:anchor="ref-Varian1992Microeconomic">
        <w:r>
          <w:rPr>
            <w:rStyle w:val="Hyperlink"/>
          </w:rPr>
          <w:t xml:space="preserve">1992, cap. 5</w:t>
        </w:r>
      </w:hyperlink>
      <w:r>
        <w:t xml:space="preserve">)</w:t>
      </w:r>
      <w:r>
        <w:t xml:space="preserve">.</w:t>
      </w:r>
    </w:p>
    <w:bookmarkEnd w:id="94"/>
    <w:bookmarkStart w:id="103" w:name="sobre-la-función-de-costes"/>
    <w:p>
      <w:pPr>
        <w:pStyle w:val="Heading4"/>
      </w:pPr>
      <w:r>
        <w:t xml:space="preserve">Sobre la función de costes</w:t>
      </w:r>
    </w:p>
    <w:p>
      <w:pPr>
        <w:numPr>
          <w:ilvl w:val="0"/>
          <w:numId w:val="1052"/>
        </w:numPr>
      </w:pPr>
      <w:r>
        <w:t xml:space="preserve">Al aumentar</w:t>
      </w:r>
      <w:r>
        <w:t xml:space="preserve"> </w:t>
      </w:r>
      <m:oMath>
        <m:r>
          <m:t>q</m:t>
        </m:r>
      </m:oMath>
      <w:r>
        <w:t xml:space="preserve">, la isocuanta exigida se aleja del origen y el coste total aumenta; la forma que adopte depende de los rendimientos a escala de la tecnología. Con</w:t>
      </w:r>
      <w:r>
        <w:t xml:space="preserve"> </w:t>
      </w:r>
      <m:oMath>
        <m:acc>
          <m:accPr>
            <m:chr m:val="⃗"/>
          </m:accPr>
          <m:e>
            <m:r>
              <m:t>w</m:t>
            </m:r>
          </m:e>
        </m:acc>
      </m:oMath>
      <w:r>
        <w:t xml:space="preserve"> </w:t>
      </w:r>
      <w:r>
        <w:t xml:space="preserve">fijo,</w:t>
      </w:r>
      <w:r>
        <w:t xml:space="preserve"> </w:t>
      </w:r>
      <m:oMath>
        <m:r>
          <m:t>C</m:t>
        </m:r>
        <m:d>
          <m:dPr>
            <m:begChr m:val="("/>
            <m:sepChr m:val=""/>
            <m:endChr m:val=")"/>
            <m:grow/>
          </m:dPr>
          <m:e>
            <m:acc>
              <m:accPr>
                <m:chr m:val="⃗"/>
              </m:accPr>
              <m:e>
                <m:r>
                  <m:t>w</m:t>
                </m:r>
              </m:e>
            </m:acc>
            <m:r>
              <m:rPr>
                <m:sty m:val="p"/>
              </m:rPr>
              <m:t>,</m:t>
            </m:r>
            <m:r>
              <m:t>q</m:t>
            </m:r>
          </m:e>
        </m:d>
      </m:oMath>
      <w:r>
        <w:t xml:space="preserve"> </w:t>
      </w:r>
      <w:r>
        <w:t xml:space="preserve">se dibuja como</w:t>
      </w:r>
      <w:r>
        <w:t xml:space="preserve"> </w:t>
      </w:r>
      <m:oMath>
        <m:r>
          <m:t>C</m:t>
        </m:r>
        <m:d>
          <m:dPr>
            <m:begChr m:val="("/>
            <m:sepChr m:val=""/>
            <m:endChr m:val=")"/>
            <m:grow/>
          </m:dPr>
          <m:e>
            <m:r>
              <m:t>q</m:t>
            </m:r>
          </m:e>
        </m:d>
      </m:oMath>
      <w:r>
        <w:t xml:space="preserve"> </w:t>
      </w:r>
      <w:r>
        <w:t xml:space="preserve">en dos dimensiones (gráfico 11, arriba).</w:t>
      </w:r>
    </w:p>
    <w:p>
      <w:pPr>
        <w:numPr>
          <w:ilvl w:val="0"/>
          <w:numId w:val="1052"/>
        </w:numPr>
      </w:pPr>
      <w:r>
        <w:t xml:space="preserve">El</w:t>
      </w:r>
      <w:r>
        <w:t xml:space="preserve"> </w:t>
      </w:r>
      <w:r>
        <w:rPr>
          <w:b/>
          <w:bCs/>
        </w:rPr>
        <w:t xml:space="preserve">coste medio</w:t>
      </w:r>
      <w:r>
        <w:t xml:space="preserve">,</w:t>
      </w:r>
      <w:r>
        <w:t xml:space="preserve"> </w:t>
      </w:r>
      <m:oMath>
        <m:r>
          <m:rPr>
            <m:sty m:val="p"/>
          </m:rPr>
          <m:t>C</m:t>
        </m:r>
        <m:r>
          <m:rPr>
            <m:sty m:val="p"/>
          </m:rPr>
          <m:t>M</m:t>
        </m:r>
        <m:r>
          <m:rPr>
            <m:sty m:val="p"/>
          </m:rPr>
          <m:t>e</m:t>
        </m:r>
        <m:d>
          <m:dPr>
            <m:begChr m:val="("/>
            <m:sepChr m:val=""/>
            <m:endChr m:val=")"/>
            <m:grow/>
          </m:dPr>
          <m:e>
            <m:r>
              <m:t>q</m:t>
            </m:r>
          </m:e>
        </m:d>
        <m:r>
          <m:rPr>
            <m:sty m:val="p"/>
          </m:rPr>
          <m:t>=</m:t>
        </m:r>
        <m:r>
          <m:t>C</m:t>
        </m:r>
        <m:d>
          <m:dPr>
            <m:begChr m:val="("/>
            <m:sepChr m:val=""/>
            <m:endChr m:val=")"/>
            <m:grow/>
          </m:dPr>
          <m:e>
            <m:acc>
              <m:accPr>
                <m:chr m:val="⃗"/>
              </m:accPr>
              <m:e>
                <m:r>
                  <m:t>w</m:t>
                </m:r>
              </m:e>
            </m:acc>
            <m:r>
              <m:rPr>
                <m:sty m:val="p"/>
              </m:rPr>
              <m:t>,</m:t>
            </m:r>
            <m:r>
              <m:t>q</m:t>
            </m:r>
          </m:e>
        </m:d>
        <m:r>
          <m:rPr>
            <m:sty m:val="p"/>
          </m:rPr>
          <m:t>/</m:t>
        </m:r>
        <m:r>
          <m:t>q</m:t>
        </m:r>
      </m:oMath>
      <w:r>
        <w:t xml:space="preserve">, es la pendiente del rayo que va del origen a la curva de costes;</w:t>
      </w:r>
      <w:r>
        <w:rPr>
          <w:rStyle w:val="FootnoteReference"/>
        </w:rPr>
        <w:footnoteReference w:id="95"/>
      </w:r>
      <w:r>
        <w:t xml:space="preserve"> </w:t>
      </w:r>
      <w:r>
        <w:t xml:space="preserve">el</w:t>
      </w:r>
      <w:r>
        <w:t xml:space="preserve"> </w:t>
      </w:r>
      <w:r>
        <w:rPr>
          <w:b/>
          <w:bCs/>
        </w:rPr>
        <w:t xml:space="preserve">coste marginal</w:t>
      </w:r>
      <w:r>
        <w:t xml:space="preserve">,</w:t>
      </w:r>
      <w:r>
        <w:t xml:space="preserve"> </w:t>
      </w:r>
      <m:oMath>
        <m:r>
          <m:rPr>
            <m:sty m:val="p"/>
          </m:rPr>
          <m:t>C</m:t>
        </m:r>
        <m:r>
          <m:rPr>
            <m:sty m:val="p"/>
          </m:rPr>
          <m:t>M</m:t>
        </m:r>
        <m:r>
          <m:rPr>
            <m:sty m:val="p"/>
          </m:rPr>
          <m:t>g</m:t>
        </m:r>
        <m:d>
          <m:dPr>
            <m:begChr m:val="("/>
            <m:sepChr m:val=""/>
            <m:endChr m:val=")"/>
            <m:grow/>
          </m:dPr>
          <m:e>
            <m:r>
              <m:t>q</m:t>
            </m:r>
          </m:e>
        </m:d>
        <m:r>
          <m:rPr>
            <m:sty m:val="p"/>
          </m:rPr>
          <m:t>=</m:t>
        </m:r>
        <m:r>
          <m:rPr>
            <m:sty m:val="p"/>
          </m:rPr>
          <m:t>∂</m:t>
        </m:r>
        <m:r>
          <m:t>C</m:t>
        </m:r>
        <m:d>
          <m:dPr>
            <m:begChr m:val="("/>
            <m:sepChr m:val=""/>
            <m:endChr m:val=")"/>
            <m:grow/>
          </m:dPr>
          <m:e>
            <m:acc>
              <m:accPr>
                <m:chr m:val="⃗"/>
              </m:accPr>
              <m:e>
                <m:r>
                  <m:t>w</m:t>
                </m:r>
              </m:e>
            </m:acc>
            <m:r>
              <m:rPr>
                <m:sty m:val="p"/>
              </m:rPr>
              <m:t>,</m:t>
            </m:r>
            <m:r>
              <m:t>q</m:t>
            </m:r>
          </m:e>
        </m:d>
        <m:r>
          <m:rPr>
            <m:sty m:val="p"/>
          </m:rPr>
          <m:t>/</m:t>
        </m:r>
        <m:r>
          <m:rPr>
            <m:sty m:val="p"/>
          </m:rPr>
          <m:t>∂</m:t>
        </m:r>
        <m:r>
          <m:t>q</m:t>
        </m:r>
      </m:oMath>
      <w:r>
        <w:t xml:space="preserve">, el coste de producir una unidad más, es la pendiente de la tangente.</w:t>
      </w:r>
      <w:r>
        <w:rPr>
          <w:rStyle w:val="FootnoteReference"/>
        </w:rPr>
        <w:footnoteReference w:id="96"/>
      </w:r>
      <w:r>
        <w:t xml:space="preserve"> </w:t>
      </w:r>
      <w:r>
        <w:t xml:space="preserve">El CMe baja mientras</w:t>
      </w:r>
      <w:r>
        <w:t xml:space="preserve"> </w:t>
      </w:r>
      <m:oMath>
        <m:r>
          <m:rPr>
            <m:sty m:val="p"/>
          </m:rPr>
          <m:t>C</m:t>
        </m:r>
        <m:r>
          <m:rPr>
            <m:sty m:val="p"/>
          </m:rPr>
          <m:t>M</m:t>
        </m:r>
        <m:r>
          <m:rPr>
            <m:sty m:val="p"/>
          </m:rPr>
          <m:t>g</m:t>
        </m:r>
        <m:r>
          <m:rPr>
            <m:sty m:val="p"/>
          </m:rPr>
          <m:t>&lt;</m:t>
        </m:r>
        <m:r>
          <m:rPr>
            <m:sty m:val="p"/>
          </m:rPr>
          <m:t>C</m:t>
        </m:r>
        <m:r>
          <m:rPr>
            <m:sty m:val="p"/>
          </m:rPr>
          <m:t>M</m:t>
        </m:r>
        <m:r>
          <m:rPr>
            <m:sty m:val="p"/>
          </m:rPr>
          <m:t>e</m:t>
        </m:r>
      </m:oMath>
      <w:r>
        <w:t xml:space="preserve"> </w:t>
      </w:r>
      <w:r>
        <w:t xml:space="preserve">y sube cuando</w:t>
      </w:r>
      <w:r>
        <w:t xml:space="preserve"> </w:t>
      </w:r>
      <m:oMath>
        <m:r>
          <m:rPr>
            <m:sty m:val="p"/>
          </m:rPr>
          <m:t>C</m:t>
        </m:r>
        <m:r>
          <m:rPr>
            <m:sty m:val="p"/>
          </m:rPr>
          <m:t>M</m:t>
        </m:r>
        <m:r>
          <m:rPr>
            <m:sty m:val="p"/>
          </m:rPr>
          <m:t>g</m:t>
        </m:r>
        <m:r>
          <m:rPr>
            <m:sty m:val="p"/>
          </m:rPr>
          <m:t>&gt;</m:t>
        </m:r>
        <m:r>
          <m:rPr>
            <m:sty m:val="p"/>
          </m:rPr>
          <m:t>C</m:t>
        </m:r>
        <m:r>
          <m:rPr>
            <m:sty m:val="p"/>
          </m:rPr>
          <m:t>M</m:t>
        </m:r>
        <m:r>
          <m:rPr>
            <m:sty m:val="p"/>
          </m:rPr>
          <m:t>e</m:t>
        </m:r>
      </m:oMath>
      <w:r>
        <w:t xml:space="preserve">, de modo que el CMg corta al CMe en su mínimo (gráfico 11, abajo):</w:t>
      </w:r>
    </w:p>
    <w:p>
      <w:pPr>
        <w:pStyle w:val="BodyText"/>
        <w:keepNext/>
      </w:pPr>
      <m:oMathPara>
        <m:oMathParaPr>
          <m:jc m:val="center"/>
        </m:oMathParaPr>
        <m:oMath>
          <m:f>
            <m:fPr>
              <m:type m:val="bar"/>
            </m:fPr>
            <m:num>
              <m:r>
                <m:t>d</m:t>
              </m:r>
              <m:r>
                <m:t> </m:t>
              </m:r>
              <m:r>
                <m:rPr>
                  <m:sty m:val="p"/>
                </m:rPr>
                <m:t>C</m:t>
              </m:r>
              <m:r>
                <m:rPr>
                  <m:sty m:val="p"/>
                </m:rPr>
                <m:t>M</m:t>
              </m:r>
              <m:r>
                <m:rPr>
                  <m:sty m:val="p"/>
                </m:rPr>
                <m:t>e</m:t>
              </m:r>
            </m:num>
            <m:den>
              <m:r>
                <m:t>d</m:t>
              </m:r>
              <m:r>
                <m:t>q</m:t>
              </m:r>
            </m:den>
          </m:f>
          <m:r>
            <m:rPr>
              <m:sty m:val="p"/>
            </m:rPr>
            <m:t>=</m:t>
          </m:r>
          <m:f>
            <m:fPr>
              <m:type m:val="bar"/>
            </m:fPr>
            <m:num>
              <m:r>
                <m:rPr>
                  <m:sty m:val="p"/>
                </m:rPr>
                <m:t>C</m:t>
              </m:r>
              <m:r>
                <m:rPr>
                  <m:sty m:val="p"/>
                </m:rPr>
                <m:t>M</m:t>
              </m:r>
              <m:r>
                <m:rPr>
                  <m:sty m:val="p"/>
                </m:rPr>
                <m:t>g</m:t>
              </m:r>
              <m:r>
                <m:rPr>
                  <m:sty m:val="p"/>
                </m:rPr>
                <m:t>−</m:t>
              </m:r>
              <m:r>
                <m:rPr>
                  <m:sty m:val="p"/>
                </m:rPr>
                <m:t>C</m:t>
              </m:r>
              <m:r>
                <m:rPr>
                  <m:sty m:val="p"/>
                </m:rPr>
                <m:t>M</m:t>
              </m:r>
              <m:r>
                <m:rPr>
                  <m:sty m:val="p"/>
                </m:rPr>
                <m:t>e</m:t>
              </m:r>
            </m:num>
            <m:den>
              <m:r>
                <m:t>q</m:t>
              </m:r>
            </m:den>
          </m:f>
          <m:r>
            <m:rPr>
              <m:sty m:val="p"/>
            </m:rPr>
            <m:t>.</m:t>
          </m:r>
        </m:oMath>
      </m:oMathPara>
    </w:p>
    <w:p>
      <w:pPr>
        <w:numPr>
          <w:ilvl w:val="0"/>
          <w:numId w:val="1052"/>
        </w:numPr>
      </w:pPr>
      <w:r>
        <w:t xml:space="preserve">Hay</w:t>
      </w:r>
      <w:r>
        <w:t xml:space="preserve"> </w:t>
      </w:r>
      <w:r>
        <w:rPr>
          <w:b/>
          <w:bCs/>
        </w:rPr>
        <w:t xml:space="preserve">economías de escala</w:t>
      </w:r>
      <w:r>
        <w:t xml:space="preserve"> </w:t>
      </w:r>
      <w:r>
        <w:t xml:space="preserve">cuando el coste medio a largo plazo decrece con la producción, es decir, cuando los costes crecen menos que proporcionalmente;</w:t>
      </w:r>
      <w:r>
        <w:t xml:space="preserve"> </w:t>
      </w:r>
      <w:r>
        <w:rPr>
          <w:b/>
          <w:bCs/>
        </w:rPr>
        <w:t xml:space="preserve">deseconomías de escala</w:t>
      </w:r>
      <w:r>
        <w:t xml:space="preserve">, cuando crece. Se miden con la</w:t>
      </w:r>
      <w:r>
        <w:t xml:space="preserve"> </w:t>
      </w:r>
      <w:r>
        <w:rPr>
          <w:b/>
          <w:bCs/>
        </w:rPr>
        <w:t xml:space="preserve">elasticidad del coste respecto a la producción</w:t>
      </w:r>
      <w:r>
        <w:t xml:space="preserve">:</w:t>
      </w:r>
    </w:p>
    <w:p>
      <w:pPr>
        <w:pStyle w:val="BodyText"/>
        <w:keepNext/>
      </w:pPr>
      <m:oMathPara>
        <m:oMathParaPr>
          <m:jc m:val="center"/>
        </m:oMathParaPr>
        <m:oMath>
          <m:sSub>
            <m:e>
              <m:r>
                <m:t>ε</m:t>
              </m:r>
            </m:e>
            <m:sub>
              <m:r>
                <m:t>C</m:t>
              </m:r>
              <m:r>
                <m:rPr>
                  <m:sty m:val="p"/>
                </m:rPr>
                <m:t>,</m:t>
              </m:r>
              <m:r>
                <m:t>q</m:t>
              </m:r>
            </m:sub>
          </m:sSub>
          <m:r>
            <m:rPr>
              <m:sty m:val="p"/>
            </m:rPr>
            <m:t>≡</m:t>
          </m:r>
          <m:f>
            <m:fPr>
              <m:type m:val="bar"/>
            </m:fPr>
            <m:num>
              <m:r>
                <m:rPr>
                  <m:sty m:val="p"/>
                </m:rPr>
                <m:t>∂</m:t>
              </m:r>
              <m:r>
                <m:t>C</m:t>
              </m:r>
              <m:d>
                <m:dPr>
                  <m:begChr m:val="("/>
                  <m:sepChr m:val=""/>
                  <m:endChr m:val=")"/>
                  <m:grow/>
                </m:dPr>
                <m:e>
                  <m:acc>
                    <m:accPr>
                      <m:chr m:val="⃗"/>
                    </m:accPr>
                    <m:e>
                      <m:r>
                        <m:t>w</m:t>
                      </m:r>
                    </m:e>
                  </m:acc>
                  <m:r>
                    <m:rPr>
                      <m:sty m:val="p"/>
                    </m:rPr>
                    <m:t>,</m:t>
                  </m:r>
                  <m:r>
                    <m:t>q</m:t>
                  </m:r>
                </m:e>
              </m:d>
            </m:num>
            <m:den>
              <m:r>
                <m:rPr>
                  <m:sty m:val="p"/>
                </m:rPr>
                <m:t>∂</m:t>
              </m:r>
              <m:r>
                <m:t>q</m:t>
              </m:r>
            </m:den>
          </m:f>
          <m:r>
            <m:t> </m:t>
          </m:r>
          <m:f>
            <m:fPr>
              <m:type m:val="bar"/>
            </m:fPr>
            <m:num>
              <m:r>
                <m:t>q</m:t>
              </m:r>
            </m:num>
            <m:den>
              <m:r>
                <m:t>C</m:t>
              </m:r>
              <m:d>
                <m:dPr>
                  <m:begChr m:val="("/>
                  <m:sepChr m:val=""/>
                  <m:endChr m:val=")"/>
                  <m:grow/>
                </m:dPr>
                <m:e>
                  <m:acc>
                    <m:accPr>
                      <m:chr m:val="⃗"/>
                    </m:accPr>
                    <m:e>
                      <m:r>
                        <m:t>w</m:t>
                      </m:r>
                    </m:e>
                  </m:acc>
                  <m:r>
                    <m:rPr>
                      <m:sty m:val="p"/>
                    </m:rPr>
                    <m:t>,</m:t>
                  </m:r>
                  <m:r>
                    <m:t>q</m:t>
                  </m:r>
                </m:e>
              </m:d>
            </m:den>
          </m:f>
          <m:r>
            <m:rPr>
              <m:sty m:val="p"/>
            </m:rPr>
            <m:t>=</m:t>
          </m:r>
          <m:f>
            <m:fPr>
              <m:type m:val="bar"/>
            </m:fPr>
            <m:num>
              <m:r>
                <m:rPr>
                  <m:sty m:val="p"/>
                </m:rPr>
                <m:t>C</m:t>
              </m:r>
              <m:r>
                <m:rPr>
                  <m:sty m:val="p"/>
                </m:rPr>
                <m:t>M</m:t>
              </m:r>
              <m:r>
                <m:rPr>
                  <m:sty m:val="p"/>
                </m:rPr>
                <m:t>g</m:t>
              </m:r>
            </m:num>
            <m:den>
              <m:r>
                <m:rPr>
                  <m:sty m:val="p"/>
                </m:rPr>
                <m:t>C</m:t>
              </m:r>
              <m:r>
                <m:rPr>
                  <m:sty m:val="p"/>
                </m:rPr>
                <m:t>M</m:t>
              </m:r>
              <m:r>
                <m:rPr>
                  <m:sty m:val="p"/>
                </m:rPr>
                <m:t>e</m:t>
              </m:r>
            </m:den>
          </m:f>
          <m:r>
            <m:rPr>
              <m:sty m:val="p"/>
            </m:rPr>
            <m:t>.</m:t>
          </m:r>
        </m:oMath>
      </m:oMathPara>
    </w:p>
    <w:p>
      <w:pPr>
        <w:numPr>
          <w:ilvl w:val="1"/>
          <w:numId w:val="1053"/>
        </w:numPr>
      </w:pPr>
      <m:oMath>
        <m:sSub>
          <m:e>
            <m:r>
              <m:t>ε</m:t>
            </m:r>
          </m:e>
          <m:sub>
            <m:r>
              <m:t>C</m:t>
            </m:r>
            <m:r>
              <m:rPr>
                <m:sty m:val="p"/>
              </m:rPr>
              <m:t>,</m:t>
            </m:r>
            <m:r>
              <m:t>q</m:t>
            </m:r>
          </m:sub>
        </m:sSub>
        <m:r>
          <m:rPr>
            <m:sty m:val="p"/>
          </m:rPr>
          <m:t>&lt;</m:t>
        </m:r>
        <m:r>
          <m:t>1</m:t>
        </m:r>
      </m:oMath>
      <w:r>
        <w:t xml:space="preserve">:</w:t>
      </w:r>
      <w:r>
        <w:t xml:space="preserve"> </w:t>
      </w:r>
      <m:oMath>
        <m:r>
          <m:rPr>
            <m:sty m:val="p"/>
          </m:rPr>
          <m:t>C</m:t>
        </m:r>
        <m:r>
          <m:rPr>
            <m:sty m:val="p"/>
          </m:rPr>
          <m:t>M</m:t>
        </m:r>
        <m:r>
          <m:rPr>
            <m:sty m:val="p"/>
          </m:rPr>
          <m:t>g</m:t>
        </m:r>
        <m:r>
          <m:rPr>
            <m:sty m:val="p"/>
          </m:rPr>
          <m:t>&lt;</m:t>
        </m:r>
        <m:r>
          <m:rPr>
            <m:sty m:val="p"/>
          </m:rPr>
          <m:t>C</m:t>
        </m:r>
        <m:r>
          <m:rPr>
            <m:sty m:val="p"/>
          </m:rPr>
          <m:t>M</m:t>
        </m:r>
        <m:r>
          <m:rPr>
            <m:sty m:val="p"/>
          </m:rPr>
          <m:t>e</m:t>
        </m:r>
      </m:oMath>
      <w:r>
        <w:t xml:space="preserve">, CMe decreciente,</w:t>
      </w:r>
      <w:r>
        <w:t xml:space="preserve"> </w:t>
      </w:r>
      <w:r>
        <w:rPr>
          <w:i/>
          <w:iCs/>
        </w:rPr>
        <w:t xml:space="preserve">economías de escala</w:t>
      </w:r>
      <w:r>
        <w:t xml:space="preserve">;</w:t>
      </w:r>
    </w:p>
    <w:p>
      <w:pPr>
        <w:numPr>
          <w:ilvl w:val="1"/>
          <w:numId w:val="1053"/>
        </w:numPr>
      </w:pPr>
      <m:oMath>
        <m:sSub>
          <m:e>
            <m:r>
              <m:t>ε</m:t>
            </m:r>
          </m:e>
          <m:sub>
            <m:r>
              <m:t>C</m:t>
            </m:r>
            <m:r>
              <m:rPr>
                <m:sty m:val="p"/>
              </m:rPr>
              <m:t>,</m:t>
            </m:r>
            <m:r>
              <m:t>q</m:t>
            </m:r>
          </m:sub>
        </m:sSub>
        <m:r>
          <m:rPr>
            <m:sty m:val="p"/>
          </m:rPr>
          <m:t>=</m:t>
        </m:r>
        <m:r>
          <m:t>1</m:t>
        </m:r>
      </m:oMath>
      <w:r>
        <w:t xml:space="preserve">:</w:t>
      </w:r>
      <w:r>
        <w:t xml:space="preserve"> </w:t>
      </w:r>
      <m:oMath>
        <m:r>
          <m:rPr>
            <m:sty m:val="p"/>
          </m:rPr>
          <m:t>C</m:t>
        </m:r>
        <m:r>
          <m:rPr>
            <m:sty m:val="p"/>
          </m:rPr>
          <m:t>M</m:t>
        </m:r>
        <m:r>
          <m:rPr>
            <m:sty m:val="p"/>
          </m:rPr>
          <m:t>g</m:t>
        </m:r>
        <m:r>
          <m:rPr>
            <m:sty m:val="p"/>
          </m:rPr>
          <m:t>=</m:t>
        </m:r>
        <m:r>
          <m:rPr>
            <m:sty m:val="p"/>
          </m:rPr>
          <m:t>C</m:t>
        </m:r>
        <m:r>
          <m:rPr>
            <m:sty m:val="p"/>
          </m:rPr>
          <m:t>M</m:t>
        </m:r>
        <m:r>
          <m:rPr>
            <m:sty m:val="p"/>
          </m:rPr>
          <m:t>e</m:t>
        </m:r>
      </m:oMath>
      <w:r>
        <w:t xml:space="preserve">, CMe constante (en su mínimo, la</w:t>
      </w:r>
      <w:r>
        <w:t xml:space="preserve"> </w:t>
      </w:r>
      <w:r>
        <w:rPr>
          <w:i/>
          <w:iCs/>
        </w:rPr>
        <w:t xml:space="preserve">escala mínima eficiente</w:t>
      </w:r>
      <w:r>
        <w:t xml:space="preserve"> </w:t>
      </w:r>
      <w:r>
        <w:t xml:space="preserve">si la curva es en U);</w:t>
      </w:r>
    </w:p>
    <w:p>
      <w:pPr>
        <w:numPr>
          <w:ilvl w:val="1"/>
          <w:numId w:val="1053"/>
        </w:numPr>
      </w:pPr>
      <m:oMath>
        <m:sSub>
          <m:e>
            <m:r>
              <m:t>ε</m:t>
            </m:r>
          </m:e>
          <m:sub>
            <m:r>
              <m:t>C</m:t>
            </m:r>
            <m:r>
              <m:rPr>
                <m:sty m:val="p"/>
              </m:rPr>
              <m:t>,</m:t>
            </m:r>
            <m:r>
              <m:t>q</m:t>
            </m:r>
          </m:sub>
        </m:sSub>
        <m:r>
          <m:rPr>
            <m:sty m:val="p"/>
          </m:rPr>
          <m:t>&gt;</m:t>
        </m:r>
        <m:r>
          <m:t>1</m:t>
        </m:r>
      </m:oMath>
      <w:r>
        <w:t xml:space="preserve">:</w:t>
      </w:r>
      <w:r>
        <w:t xml:space="preserve"> </w:t>
      </w:r>
      <m:oMath>
        <m:r>
          <m:rPr>
            <m:sty m:val="p"/>
          </m:rPr>
          <m:t>C</m:t>
        </m:r>
        <m:r>
          <m:rPr>
            <m:sty m:val="p"/>
          </m:rPr>
          <m:t>M</m:t>
        </m:r>
        <m:r>
          <m:rPr>
            <m:sty m:val="p"/>
          </m:rPr>
          <m:t>g</m:t>
        </m:r>
        <m:r>
          <m:rPr>
            <m:sty m:val="p"/>
          </m:rPr>
          <m:t>&gt;</m:t>
        </m:r>
        <m:r>
          <m:rPr>
            <m:sty m:val="p"/>
          </m:rPr>
          <m:t>C</m:t>
        </m:r>
        <m:r>
          <m:rPr>
            <m:sty m:val="p"/>
          </m:rPr>
          <m:t>M</m:t>
        </m:r>
        <m:r>
          <m:rPr>
            <m:sty m:val="p"/>
          </m:rPr>
          <m:t>e</m:t>
        </m:r>
      </m:oMath>
      <w:r>
        <w:t xml:space="preserve">, CMe creciente,</w:t>
      </w:r>
      <w:r>
        <w:t xml:space="preserve"> </w:t>
      </w:r>
      <w:r>
        <w:rPr>
          <w:i/>
          <w:iCs/>
        </w:rPr>
        <w:t xml:space="preserve">deseconomías de escala</w:t>
      </w:r>
      <w:r>
        <w:t xml:space="preserve">.</w:t>
      </w:r>
    </w:p>
    <w:p>
      <w:pPr>
        <w:numPr>
          <w:ilvl w:val="0"/>
          <w:numId w:val="1000"/>
        </w:numPr>
      </w:pPr>
      <w:r>
        <w:t xml:space="preserve">El grado de economías de escala suele medirse como</w:t>
      </w:r>
      <w:r>
        <w:t xml:space="preserve"> </w:t>
      </w:r>
      <m:oMath>
        <m:r>
          <m:t>1</m:t>
        </m:r>
        <m:r>
          <m:rPr>
            <m:sty m:val="p"/>
          </m:rPr>
          <m:t>−</m:t>
        </m:r>
        <m:sSub>
          <m:e>
            <m:r>
              <m:t>ε</m:t>
            </m:r>
          </m:e>
          <m:sub>
            <m:r>
              <m:t>C</m:t>
            </m:r>
            <m:r>
              <m:rPr>
                <m:sty m:val="p"/>
              </m:rPr>
              <m:t>,</m:t>
            </m:r>
            <m:r>
              <m:t>q</m:t>
            </m:r>
          </m:sub>
        </m:sSub>
      </m:oMath>
      <w:r>
        <w:t xml:space="preserve"> </w:t>
      </w:r>
      <w:r>
        <w:t xml:space="preserve">(apartado II.3).</w:t>
      </w:r>
    </w:p>
    <w:bookmarkStart w:id="100" w:name="fig:costes-largo"/>
    <w:p>
      <w:pPr>
        <w:pStyle w:val="ImageCaption"/>
      </w:pPr>
      <w:r>
        <w:t xml:space="preserve">Gráfico 11.–</w:t>
      </w:r>
      <w:r>
        <w:t xml:space="preserve"> </w:t>
      </w:r>
      <w:r>
        <w:t xml:space="preserve">Costes a largo plazo: coste total (arriba) y costes medio y marginal (abajo), obtenidos como pendientes del rayo y de la tangente</w:t>
      </w:r>
    </w:p>
    <w:p>
      <w:pPr>
        <w:pStyle w:val="CaptionedFigure"/>
      </w:pPr>
      <w:r>
        <w:drawing>
          <wp:inline>
            <wp:extent cx="3370129" cy="4483312"/>
            <wp:effectExtent b="0" l="0" r="0" t="0"/>
            <wp:docPr descr="" title="" id="98" name="Picture"/>
            <a:graphic>
              <a:graphicData uri="http://schemas.openxmlformats.org/drawingml/2006/picture">
                <pic:pic>
                  <pic:nvPicPr>
                    <pic:cNvPr descr="C:\Users\vgutierrez\Documents\src\victorgutierrezmarcos.github.io-revision\oposicion\temario\fuentes\3A12\graficos/costes-largo.png" id="99" name="Picture"/>
                    <pic:cNvPicPr>
                      <a:picLocks noChangeArrowheads="1" noChangeAspect="1"/>
                    </pic:cNvPicPr>
                  </pic:nvPicPr>
                  <pic:blipFill>
                    <a:blip r:embed="rId97"/>
                    <a:stretch>
                      <a:fillRect/>
                    </a:stretch>
                  </pic:blipFill>
                  <pic:spPr bwMode="auto">
                    <a:xfrm>
                      <a:off x="0" y="0"/>
                      <a:ext cx="3370129" cy="4483312"/>
                    </a:xfrm>
                    <a:prstGeom prst="rect">
                      <a:avLst/>
                    </a:prstGeom>
                    <a:noFill/>
                    <a:ln w="9525">
                      <a:noFill/>
                      <a:headEnd/>
                      <a:tailEnd/>
                    </a:ln>
                  </pic:spPr>
                </pic:pic>
              </a:graphicData>
            </a:graphic>
          </wp:inline>
        </w:drawing>
      </w:r>
    </w:p>
    <w:bookmarkEnd w:id="100"/>
    <w:p>
      <w:pPr>
        <w:pStyle w:val="Piedeimagen"/>
      </w:pPr>
      <w:r>
        <w:t xml:space="preserve">Fuente: elaboración propia a partir de</w:t>
      </w:r>
      <w:r>
        <w:t xml:space="preserve"> </w:t>
      </w:r>
      <w:r>
        <w:rPr>
          <w:smallCaps/>
        </w:rPr>
        <w:t xml:space="preserve">Varian</w:t>
      </w:r>
      <w:r>
        <w:t xml:space="preserve"> </w:t>
      </w:r>
      <w:r>
        <w:t xml:space="preserve">(</w:t>
      </w:r>
      <w:hyperlink w:anchor="ref-Varian1992Microeconomic">
        <w:r>
          <w:rPr>
            <w:rStyle w:val="Hyperlink"/>
          </w:rPr>
          <w:t xml:space="preserve">1992, cap. 5</w:t>
        </w:r>
      </w:hyperlink>
      <w:r>
        <w:t xml:space="preserve">)</w:t>
      </w:r>
      <w:r>
        <w:t xml:space="preserve">.</w:t>
      </w:r>
    </w:p>
    <w:p>
      <w:pPr>
        <w:pStyle w:val="Notaalopositor"/>
      </w:pPr>
      <w:r>
        <w:rPr>
          <w:b/>
          <w:bCs/>
        </w:rPr>
        <w:t xml:space="preserve">Nota al opositor. </w:t>
      </w:r>
      <w:r>
        <w:t xml:space="preserve">Trampa típica del test:</w:t>
      </w:r>
      <w:r>
        <w:t xml:space="preserve"> </w:t>
      </w:r>
      <m:oMath>
        <m:sSub>
          <m:e>
            <m:r>
              <m:t>ε</m:t>
            </m:r>
          </m:e>
          <m:sub>
            <m:r>
              <m:t>C</m:t>
            </m:r>
            <m:r>
              <m:rPr>
                <m:sty m:val="p"/>
              </m:rPr>
              <m:t>,</m:t>
            </m:r>
            <m:r>
              <m:t>q</m:t>
            </m:r>
          </m:sub>
        </m:sSub>
        <m:r>
          <m:rPr>
            <m:sty m:val="p"/>
          </m:rPr>
          <m:t>&lt;</m:t>
        </m:r>
        <m:r>
          <m:t>1</m:t>
        </m:r>
      </m:oMath>
      <w:r>
        <w:t xml:space="preserve"> </w:t>
      </w:r>
      <w:r>
        <w:t xml:space="preserve">son economías de escala (el coste crece menos que la producción) y</w:t>
      </w:r>
      <w:r>
        <w:t xml:space="preserve"> </w:t>
      </w:r>
      <m:oMath>
        <m:sSub>
          <m:e>
            <m:r>
              <m:t>ε</m:t>
            </m:r>
          </m:e>
          <m:sub>
            <m:r>
              <m:t>C</m:t>
            </m:r>
            <m:r>
              <m:rPr>
                <m:sty m:val="p"/>
              </m:rPr>
              <m:t>,</m:t>
            </m:r>
            <m:r>
              <m:t>q</m:t>
            </m:r>
          </m:sub>
        </m:sSub>
        <m:r>
          <m:rPr>
            <m:sty m:val="p"/>
          </m:rPr>
          <m:t>&gt;</m:t>
        </m:r>
        <m:r>
          <m:t>1</m:t>
        </m:r>
      </m:oMath>
      <w:r>
        <w:t xml:space="preserve">, deseconomías; con la elasticidad de escala es al revés (</w:t>
      </w:r>
      <m:oMath>
        <m:sSub>
          <m:e>
            <m:r>
              <m:t>ε</m:t>
            </m:r>
          </m:e>
          <m:sub>
            <m:r>
              <m:t>q</m:t>
            </m:r>
            <m:r>
              <m:rPr>
                <m:sty m:val="p"/>
              </m:rPr>
              <m:t>,</m:t>
            </m:r>
            <m:r>
              <m:t>λ</m:t>
            </m:r>
          </m:sub>
        </m:sSub>
        <m:r>
          <m:rPr>
            <m:sty m:val="p"/>
          </m:rPr>
          <m:t>&gt;</m:t>
        </m:r>
        <m:r>
          <m:t>1</m:t>
        </m:r>
      </m:oMath>
      <w:r>
        <w:t xml:space="preserve">, rendimientos crecientes). La relación</w:t>
      </w:r>
      <w:r>
        <w:t xml:space="preserve"> </w:t>
      </w:r>
      <m:oMath>
        <m:sSub>
          <m:e>
            <m:r>
              <m:t>ε</m:t>
            </m:r>
          </m:e>
          <m:sub>
            <m:r>
              <m:t>q</m:t>
            </m:r>
            <m:r>
              <m:rPr>
                <m:sty m:val="p"/>
              </m:rPr>
              <m:t>,</m:t>
            </m:r>
            <m:r>
              <m:t>λ</m:t>
            </m:r>
          </m:sub>
        </m:sSub>
        <m:r>
          <m:rPr>
            <m:sty m:val="p"/>
          </m:rPr>
          <m:t>=</m:t>
        </m:r>
        <m:r>
          <m:t>1</m:t>
        </m:r>
        <m:r>
          <m:rPr>
            <m:sty m:val="p"/>
          </m:rPr>
          <m:t>/</m:t>
        </m:r>
        <m:sSub>
          <m:e>
            <m:r>
              <m:t>ε</m:t>
            </m:r>
          </m:e>
          <m:sub>
            <m:r>
              <m:t>C</m:t>
            </m:r>
            <m:r>
              <m:rPr>
                <m:sty m:val="p"/>
              </m:rPr>
              <m:t>,</m:t>
            </m:r>
            <m:r>
              <m:t>q</m:t>
            </m:r>
          </m:sub>
        </m:sSub>
      </m:oMath>
      <w:r>
        <w:t xml:space="preserve"> </w:t>
      </w:r>
      <w:r>
        <w:t xml:space="preserve">vale en la combinación que minimiza el coste para cualquier tecnología, no solo para las homotéticas.</w:t>
      </w:r>
    </w:p>
    <w:p>
      <w:pPr>
        <w:numPr>
          <w:ilvl w:val="0"/>
          <w:numId w:val="1054"/>
        </w:numPr>
      </w:pPr>
      <w:r>
        <w:rPr>
          <w:b/>
          <w:bCs/>
        </w:rPr>
        <w:t xml:space="preserve">Economías de escala y rendimientos a escala</w:t>
      </w:r>
      <w:r>
        <w:t xml:space="preserve">. Aunque es tentador identificarlos, son conceptos distintos. Los</w:t>
      </w:r>
      <w:r>
        <w:t xml:space="preserve"> </w:t>
      </w:r>
      <w:r>
        <w:rPr>
          <w:i/>
          <w:iCs/>
        </w:rPr>
        <w:t xml:space="preserve">rendimientos a escala</w:t>
      </w:r>
      <w:r>
        <w:t xml:space="preserve"> </w:t>
      </w:r>
      <w:r>
        <w:t xml:space="preserve">son una propiedad de la tecnología: cómo responde la producción si</w:t>
      </w:r>
      <w:r>
        <w:t xml:space="preserve"> </w:t>
      </w:r>
      <w:r>
        <w:rPr>
          <w:i/>
          <w:iCs/>
        </w:rPr>
        <w:t xml:space="preserve">todos</w:t>
      </w:r>
      <w:r>
        <w:t xml:space="preserve"> </w:t>
      </w:r>
      <w:r>
        <w:t xml:space="preserve">los factores varían en la misma proporción</w:t>
      </w:r>
      <w:r>
        <w:t xml:space="preserve"> </w:t>
      </w:r>
      <m:oMath>
        <m:r>
          <m:t>λ</m:t>
        </m:r>
      </m:oMath>
      <w:r>
        <w:t xml:space="preserve">, medidos por la elasticidad de escala local</w:t>
      </w:r>
      <w:r>
        <w:t xml:space="preserve"> </w:t>
      </w:r>
      <m:oMath>
        <m:sSub>
          <m:e>
            <m:r>
              <m:t>ε</m:t>
            </m:r>
          </m:e>
          <m:sub>
            <m:r>
              <m:t>q</m:t>
            </m:r>
            <m:r>
              <m:rPr>
                <m:sty m:val="p"/>
              </m:rPr>
              <m:t>,</m:t>
            </m:r>
            <m:r>
              <m:t>λ</m:t>
            </m:r>
          </m:sub>
        </m:sSub>
        <m:d>
          <m:dPr>
            <m:begChr m:val="("/>
            <m:sepChr m:val=""/>
            <m:endChr m:val=")"/>
            <m:grow/>
          </m:dPr>
          <m:e>
            <m:acc>
              <m:accPr>
                <m:chr m:val="⃗"/>
              </m:accPr>
              <m:e>
                <m:r>
                  <m:t>z</m:t>
                </m:r>
              </m:e>
            </m:acc>
          </m:e>
        </m:d>
        <m:r>
          <m:rPr>
            <m:sty m:val="p"/>
          </m:rPr>
          <m:t>=</m:t>
        </m:r>
        <m:nary>
          <m:naryPr>
            <m:chr m:val="∑"/>
            <m:limLoc m:val="undOvr"/>
            <m:subHide m:val="off"/>
            <m:supHide m:val="on"/>
          </m:naryPr>
          <m:sub>
            <m:r>
              <m:t>i</m:t>
            </m:r>
          </m:sub>
          <m:sup>
            <m:r>
              <m:t>​</m:t>
            </m:r>
          </m:sup>
          <m:e>
            <m:sSub>
              <m:e>
                <m:r>
                  <m:t>ε</m:t>
                </m:r>
              </m:e>
              <m:sub>
                <m:r>
                  <m:t>q</m:t>
                </m:r>
                <m:r>
                  <m:rPr>
                    <m:sty m:val="p"/>
                  </m:rPr>
                  <m:t>,</m:t>
                </m:r>
                <m:sSub>
                  <m:e>
                    <m:r>
                      <m:t>z</m:t>
                    </m:r>
                  </m:e>
                  <m:sub>
                    <m:r>
                      <m:t>i</m:t>
                    </m:r>
                  </m:sub>
                </m:sSub>
              </m:sub>
            </m:sSub>
          </m:e>
        </m:nary>
        <m:r>
          <m:rPr>
            <m:sty m:val="p"/>
          </m:rPr>
          <m:t>=</m:t>
        </m:r>
        <m:nary>
          <m:naryPr>
            <m:chr m:val="∑"/>
            <m:limLoc m:val="undOvr"/>
            <m:subHide m:val="off"/>
            <m:supHide m:val="on"/>
          </m:naryPr>
          <m:sub>
            <m:r>
              <m:t>i</m:t>
            </m:r>
          </m:sub>
          <m:sup>
            <m:r>
              <m:t>​</m:t>
            </m:r>
          </m:sup>
          <m:e>
            <m:sSub>
              <m:e>
                <m:r>
                  <m:rPr>
                    <m:sty m:val="p"/>
                  </m:rPr>
                  <m:t>P</m:t>
                </m:r>
                <m:r>
                  <m:rPr>
                    <m:sty m:val="p"/>
                  </m:rPr>
                  <m:t>M</m:t>
                </m:r>
                <m:r>
                  <m:rPr>
                    <m:sty m:val="p"/>
                  </m:rPr>
                  <m:t>g</m:t>
                </m:r>
              </m:e>
              <m:sub>
                <m:r>
                  <m:t>i</m:t>
                </m:r>
              </m:sub>
            </m:sSub>
          </m:e>
        </m:nary>
        <m:r>
          <m:rPr>
            <m:sty m:val="p"/>
          </m:rPr>
          <m:t>/</m:t>
        </m:r>
        <m:sSub>
          <m:e>
            <m:r>
              <m:rPr>
                <m:sty m:val="p"/>
              </m:rPr>
              <m:t>P</m:t>
            </m:r>
            <m:r>
              <m:rPr>
                <m:sty m:val="p"/>
              </m:rPr>
              <m:t>M</m:t>
            </m:r>
            <m:r>
              <m:rPr>
                <m:sty m:val="p"/>
              </m:rPr>
              <m:t>e</m:t>
            </m:r>
          </m:e>
          <m:sub>
            <m:r>
              <m:t>i</m:t>
            </m:r>
          </m:sub>
        </m:sSub>
      </m:oMath>
      <w:r>
        <w:t xml:space="preserve"> </w:t>
      </w:r>
      <w:r>
        <w:rPr>
          <w:rStyle w:val="Referenciaatema"/>
        </w:rPr>
        <w:t xml:space="preserve">[ver tema 3.A.11]</w:t>
      </w:r>
      <w:r>
        <w:t xml:space="preserve">. Las</w:t>
      </w:r>
      <w:r>
        <w:t xml:space="preserve"> </w:t>
      </w:r>
      <w:r>
        <w:rPr>
          <w:i/>
          <w:iCs/>
        </w:rPr>
        <w:t xml:space="preserve">economías de escala</w:t>
      </w:r>
      <w:r>
        <w:t xml:space="preserve"> </w:t>
      </w:r>
      <w:r>
        <w:t xml:space="preserve">son una propiedad de los costes: cómo responde el coste cuando la producción crece por la senda de expansión, donde las proporciones pueden cambiar. Aun así, en cada punto de la senda de mínimo coste las dos medidas son inversas</w:t>
      </w:r>
      <w:r>
        <w:t xml:space="preserve"> </w:t>
      </w:r>
      <w:r>
        <w:t xml:space="preserve">(</w:t>
      </w:r>
      <w:hyperlink w:anchor="ref-Hanoch1975Elasticity">
        <w:r>
          <w:rPr>
            <w:rStyle w:val="Hyperlink"/>
            <w:smallCaps/>
          </w:rPr>
          <w:t xml:space="preserve">Hanoch</w:t>
        </w:r>
        <w:r>
          <w:rPr>
            <w:rStyle w:val="Hyperlink"/>
          </w:rPr>
          <w:t xml:space="preserve"> </w:t>
        </w:r>
        <w:r>
          <w:rPr>
            <w:rStyle w:val="Hyperlink"/>
          </w:rPr>
          <w:t xml:space="preserve">1975</w:t>
        </w:r>
      </w:hyperlink>
      <w:r>
        <w:t xml:space="preserve">)</w:t>
      </w:r>
      <w:r>
        <w:t xml:space="preserve">:</w:t>
      </w:r>
    </w:p>
    <w:p>
      <w:pPr>
        <w:pStyle w:val="BodyText"/>
        <w:keepNext/>
      </w:pPr>
      <m:oMathPara>
        <m:oMathParaPr>
          <m:jc m:val="center"/>
        </m:oMathParaPr>
        <m:oMath>
          <m:borderBox>
            <m:e>
              <m:sSub>
                <m:e>
                  <m:r>
                    <m:t>ε</m:t>
                  </m:r>
                </m:e>
                <m:sub>
                  <m:r>
                    <m:t>q</m:t>
                  </m:r>
                  <m:r>
                    <m:rPr>
                      <m:sty m:val="p"/>
                    </m:rPr>
                    <m:t>,</m:t>
                  </m:r>
                  <m:r>
                    <m:t>λ</m:t>
                  </m:r>
                </m:sub>
              </m:sSub>
              <m:d>
                <m:dPr>
                  <m:begChr m:val="("/>
                  <m:sepChr m:val=""/>
                  <m:endChr m:val=")"/>
                  <m:grow/>
                </m:dPr>
                <m:e>
                  <m:acc>
                    <m:accPr>
                      <m:chr m:val="⃗"/>
                    </m:accPr>
                    <m:e>
                      <m:r>
                        <m:t>z</m:t>
                      </m:r>
                    </m:e>
                  </m:acc>
                  <m:d>
                    <m:dPr>
                      <m:begChr m:val="("/>
                      <m:sepChr m:val=""/>
                      <m:endChr m:val=")"/>
                      <m:grow/>
                    </m:dPr>
                    <m:e>
                      <m:acc>
                        <m:accPr>
                          <m:chr m:val="⃗"/>
                        </m:accPr>
                        <m:e>
                          <m:r>
                            <m:t>w</m:t>
                          </m:r>
                        </m:e>
                      </m:acc>
                      <m:r>
                        <m:rPr>
                          <m:sty m:val="p"/>
                        </m:rPr>
                        <m:t>,</m:t>
                      </m:r>
                      <m:r>
                        <m:t>q</m:t>
                      </m:r>
                    </m:e>
                  </m:d>
                </m:e>
              </m:d>
              <m:r>
                <m:rPr>
                  <m:sty m:val="p"/>
                </m:rPr>
                <m:t>=</m:t>
              </m:r>
              <m:f>
                <m:fPr>
                  <m:type m:val="bar"/>
                </m:fPr>
                <m:num>
                  <m:r>
                    <m:rPr>
                      <m:sty m:val="p"/>
                    </m:rPr>
                    <m:t>C</m:t>
                  </m:r>
                  <m:r>
                    <m:rPr>
                      <m:sty m:val="p"/>
                    </m:rPr>
                    <m:t>M</m:t>
                  </m:r>
                  <m:r>
                    <m:rPr>
                      <m:sty m:val="p"/>
                    </m:rPr>
                    <m:t>e</m:t>
                  </m:r>
                </m:num>
                <m:den>
                  <m:r>
                    <m:rPr>
                      <m:sty m:val="p"/>
                    </m:rPr>
                    <m:t>C</m:t>
                  </m:r>
                  <m:r>
                    <m:rPr>
                      <m:sty m:val="p"/>
                    </m:rPr>
                    <m:t>M</m:t>
                  </m:r>
                  <m:r>
                    <m:rPr>
                      <m:sty m:val="p"/>
                    </m:rPr>
                    <m:t>g</m:t>
                  </m:r>
                </m:den>
              </m:f>
              <m:r>
                <m:rPr>
                  <m:sty m:val="p"/>
                </m:rPr>
                <m:t>=</m:t>
              </m:r>
              <m:f>
                <m:fPr>
                  <m:type m:val="bar"/>
                </m:fPr>
                <m:num>
                  <m:r>
                    <m:t>1</m:t>
                  </m:r>
                </m:num>
                <m:den>
                  <m:sSub>
                    <m:e>
                      <m:r>
                        <m:t>ε</m:t>
                      </m:r>
                    </m:e>
                    <m:sub>
                      <m:r>
                        <m:t>C</m:t>
                      </m:r>
                      <m:r>
                        <m:rPr>
                          <m:sty m:val="p"/>
                        </m:rPr>
                        <m:t>,</m:t>
                      </m:r>
                      <m:r>
                        <m:t>q</m:t>
                      </m:r>
                    </m:sub>
                  </m:sSub>
                </m:den>
              </m:f>
            </m:e>
          </m:borderBox>
        </m:oMath>
      </m:oMathPara>
    </w:p>
    <w:p>
      <w:pPr>
        <w:numPr>
          <w:ilvl w:val="1"/>
          <w:numId w:val="1055"/>
        </w:numPr>
      </w:pPr>
      <w:r>
        <w:rPr>
          <w:i/>
          <w:iCs/>
        </w:rPr>
        <w:t xml:space="preserve">Demostración</w:t>
      </w:r>
      <w:r>
        <w:t xml:space="preserve">: por la condición de primer orden (10),</w:t>
      </w:r>
      <w:r>
        <w:t xml:space="preserve"> </w:t>
      </w:r>
      <m:oMath>
        <m:sSub>
          <m:e>
            <m:r>
              <m:t>w</m:t>
            </m:r>
          </m:e>
          <m:sub>
            <m:r>
              <m:t>i</m:t>
            </m:r>
          </m:sub>
        </m:sSub>
        <m:r>
          <m:rPr>
            <m:sty m:val="p"/>
          </m:rPr>
          <m:t>=</m:t>
        </m:r>
        <m:r>
          <m:t>μ</m:t>
        </m:r>
        <m:r>
          <m:t> </m:t>
        </m:r>
        <m:sSub>
          <m:e>
            <m:r>
              <m:rPr>
                <m:sty m:val="p"/>
              </m:rPr>
              <m:t>P</m:t>
            </m:r>
            <m:r>
              <m:rPr>
                <m:sty m:val="p"/>
              </m:rPr>
              <m:t>M</m:t>
            </m:r>
            <m:r>
              <m:rPr>
                <m:sty m:val="p"/>
              </m:rPr>
              <m:t>g</m:t>
            </m:r>
          </m:e>
          <m:sub>
            <m:r>
              <m:t>i</m:t>
            </m:r>
          </m:sub>
        </m:sSub>
      </m:oMath>
      <w:r>
        <w:t xml:space="preserve">, con</w:t>
      </w:r>
      <w:r>
        <w:t xml:space="preserve"> </w:t>
      </w:r>
      <m:oMath>
        <m:r>
          <m:t>μ</m:t>
        </m:r>
        <m:r>
          <m:rPr>
            <m:sty m:val="p"/>
          </m:rPr>
          <m:t>=</m:t>
        </m:r>
        <m:r>
          <m:rPr>
            <m:sty m:val="p"/>
          </m:rPr>
          <m:t>C</m:t>
        </m:r>
        <m:r>
          <m:rPr>
            <m:sty m:val="p"/>
          </m:rPr>
          <m:t>M</m:t>
        </m:r>
        <m:r>
          <m:rPr>
            <m:sty m:val="p"/>
          </m:rPr>
          <m:t>g</m:t>
        </m:r>
      </m:oMath>
      <w:r>
        <w:t xml:space="preserve">; luego</w:t>
      </w:r>
      <w:r>
        <w:t xml:space="preserve"> </w:t>
      </w:r>
      <m:oMath>
        <m:r>
          <m:t>C</m:t>
        </m:r>
        <m:r>
          <m:rPr>
            <m:sty m:val="p"/>
          </m:rPr>
          <m:t>=</m:t>
        </m:r>
        <m:nary>
          <m:naryPr>
            <m:chr m:val="∑"/>
            <m:limLoc m:val="undOvr"/>
            <m:subHide m:val="off"/>
            <m:supHide m:val="on"/>
          </m:naryPr>
          <m:sub>
            <m:r>
              <m:t>i</m:t>
            </m:r>
          </m:sub>
          <m:sup>
            <m:r>
              <m:t>​</m:t>
            </m:r>
          </m:sup>
          <m:e>
            <m:sSub>
              <m:e>
                <m:r>
                  <m:t>w</m:t>
                </m:r>
              </m:e>
              <m:sub>
                <m:r>
                  <m:t>i</m:t>
                </m:r>
              </m:sub>
            </m:sSub>
          </m:e>
        </m:nary>
        <m:sSub>
          <m:e>
            <m:r>
              <m:t>z</m:t>
            </m:r>
          </m:e>
          <m:sub>
            <m:r>
              <m:t>i</m:t>
            </m:r>
          </m:sub>
        </m:sSub>
        <m:r>
          <m:rPr>
            <m:sty m:val="p"/>
          </m:rPr>
          <m:t>=</m:t>
        </m:r>
        <m:r>
          <m:rPr>
            <m:sty m:val="p"/>
          </m:rPr>
          <m:t>C</m:t>
        </m:r>
        <m:r>
          <m:rPr>
            <m:sty m:val="p"/>
          </m:rPr>
          <m:t>M</m:t>
        </m:r>
        <m:r>
          <m:rPr>
            <m:sty m:val="p"/>
          </m:rPr>
          <m:t>g</m:t>
        </m:r>
        <m:nary>
          <m:naryPr>
            <m:chr m:val="∑"/>
            <m:limLoc m:val="undOvr"/>
            <m:subHide m:val="off"/>
            <m:supHide m:val="on"/>
          </m:naryPr>
          <m:sub>
            <m:r>
              <m:t>i</m:t>
            </m:r>
          </m:sub>
          <m:sup>
            <m:r>
              <m:t>​</m:t>
            </m:r>
          </m:sup>
          <m:e>
            <m:sSub>
              <m:e>
                <m:r>
                  <m:rPr>
                    <m:sty m:val="p"/>
                  </m:rPr>
                  <m:t>P</m:t>
                </m:r>
                <m:r>
                  <m:rPr>
                    <m:sty m:val="p"/>
                  </m:rPr>
                  <m:t>M</m:t>
                </m:r>
                <m:r>
                  <m:rPr>
                    <m:sty m:val="p"/>
                  </m:rPr>
                  <m:t>g</m:t>
                </m:r>
              </m:e>
              <m:sub>
                <m:r>
                  <m:t>i</m:t>
                </m:r>
              </m:sub>
            </m:sSub>
          </m:e>
        </m:nary>
        <m:r>
          <m:t> </m:t>
        </m:r>
        <m:sSub>
          <m:e>
            <m:r>
              <m:t>z</m:t>
            </m:r>
          </m:e>
          <m:sub>
            <m:r>
              <m:t>i</m:t>
            </m:r>
          </m:sub>
        </m:sSub>
        <m:r>
          <m:rPr>
            <m:sty m:val="p"/>
          </m:rPr>
          <m:t>=</m:t>
        </m:r>
        <m:r>
          <m:rPr>
            <m:sty m:val="p"/>
          </m:rPr>
          <m:t>C</m:t>
        </m:r>
        <m:r>
          <m:rPr>
            <m:sty m:val="p"/>
          </m:rPr>
          <m:t>M</m:t>
        </m:r>
        <m:r>
          <m:rPr>
            <m:sty m:val="p"/>
          </m:rPr>
          <m:t>g</m:t>
        </m:r>
        <m:r>
          <m:rPr>
            <m:sty m:val="p"/>
          </m:rPr>
          <m:t>⋅</m:t>
        </m:r>
        <m:r>
          <m:t>q</m:t>
        </m:r>
        <m:r>
          <m:t> </m:t>
        </m:r>
        <m:sSub>
          <m:e>
            <m:r>
              <m:t>ε</m:t>
            </m:r>
          </m:e>
          <m:sub>
            <m:r>
              <m:t>q</m:t>
            </m:r>
            <m:r>
              <m:rPr>
                <m:sty m:val="p"/>
              </m:rPr>
              <m:t>,</m:t>
            </m:r>
            <m:r>
              <m:t>λ</m:t>
            </m:r>
          </m:sub>
        </m:sSub>
        <m:d>
          <m:dPr>
            <m:begChr m:val="("/>
            <m:sepChr m:val=""/>
            <m:endChr m:val=")"/>
            <m:grow/>
          </m:dPr>
          <m:e>
            <m:acc>
              <m:accPr>
                <m:chr m:val="⃗"/>
              </m:accPr>
              <m:e>
                <m:r>
                  <m:t>z</m:t>
                </m:r>
              </m:e>
            </m:acc>
          </m:e>
        </m:d>
      </m:oMath>
      <w:r>
        <w:t xml:space="preserve">, y dividiendo por</w:t>
      </w:r>
      <w:r>
        <w:t xml:space="preserve"> </w:t>
      </w:r>
      <m:oMath>
        <m:r>
          <m:t>q</m:t>
        </m:r>
      </m:oMath>
      <w:r>
        <w:t xml:space="preserve">,</w:t>
      </w:r>
      <w:r>
        <w:t xml:space="preserve"> </w:t>
      </w:r>
      <m:oMath>
        <m:r>
          <m:rPr>
            <m:sty m:val="p"/>
          </m:rPr>
          <m:t>C</m:t>
        </m:r>
        <m:r>
          <m:rPr>
            <m:sty m:val="p"/>
          </m:rPr>
          <m:t>M</m:t>
        </m:r>
        <m:r>
          <m:rPr>
            <m:sty m:val="p"/>
          </m:rPr>
          <m:t>e</m:t>
        </m:r>
        <m:r>
          <m:rPr>
            <m:sty m:val="p"/>
          </m:rPr>
          <m:t>=</m:t>
        </m:r>
        <m:r>
          <m:rPr>
            <m:sty m:val="p"/>
          </m:rPr>
          <m:t>C</m:t>
        </m:r>
        <m:r>
          <m:rPr>
            <m:sty m:val="p"/>
          </m:rPr>
          <m:t>M</m:t>
        </m:r>
        <m:r>
          <m:rPr>
            <m:sty m:val="p"/>
          </m:rPr>
          <m:t>g</m:t>
        </m:r>
        <m:r>
          <m:rPr>
            <m:sty m:val="p"/>
          </m:rPr>
          <m:t>⋅</m:t>
        </m:r>
        <m:sSub>
          <m:e>
            <m:r>
              <m:t>ε</m:t>
            </m:r>
          </m:e>
          <m:sub>
            <m:r>
              <m:t>q</m:t>
            </m:r>
            <m:r>
              <m:rPr>
                <m:sty m:val="p"/>
              </m:rPr>
              <m:t>,</m:t>
            </m:r>
            <m:r>
              <m:t>λ</m:t>
            </m:r>
          </m:sub>
        </m:sSub>
        <m:d>
          <m:dPr>
            <m:begChr m:val="("/>
            <m:sepChr m:val=""/>
            <m:endChr m:val=")"/>
            <m:grow/>
          </m:dPr>
          <m:e>
            <m:acc>
              <m:accPr>
                <m:chr m:val="⃗"/>
              </m:accPr>
              <m:e>
                <m:r>
                  <m:t>z</m:t>
                </m:r>
              </m:e>
            </m:acc>
          </m:e>
        </m:d>
      </m:oMath>
      <w:r>
        <w:t xml:space="preserve">.</w:t>
      </w:r>
      <m:oMath>
        <m:r>
          <m:rPr>
            <m:sty m:val="p"/>
          </m:rPr>
          <m:t>◼</m:t>
        </m:r>
      </m:oMath>
    </w:p>
    <w:p>
      <w:pPr>
        <w:numPr>
          <w:ilvl w:val="1"/>
          <w:numId w:val="1055"/>
        </w:numPr>
      </w:pPr>
      <w:r>
        <w:rPr>
          <w:i/>
          <w:iCs/>
        </w:rPr>
        <w:t xml:space="preserve">Sin homoteticidad</w:t>
      </w:r>
      <w:r>
        <w:t xml:space="preserve">: no hace falta; la relación vale para cualquier tecnología, siempre que los rendimientos se midan</w:t>
      </w:r>
      <w:r>
        <w:t xml:space="preserve"> </w:t>
      </w:r>
      <w:r>
        <w:rPr>
          <w:i/>
          <w:iCs/>
        </w:rPr>
        <w:t xml:space="preserve">localmente</w:t>
      </w:r>
      <w:r>
        <w:t xml:space="preserve"> </w:t>
      </w:r>
      <w:r>
        <w:t xml:space="preserve">en la combinación que minimiza el coste. Rendimientos locales crecientes en el óptimo equivalen a economías de escala, y decrecientes, a deseconomías.</w:t>
      </w:r>
    </w:p>
    <w:p>
      <w:pPr>
        <w:numPr>
          <w:ilvl w:val="1"/>
          <w:numId w:val="1055"/>
        </w:numPr>
      </w:pPr>
      <w:r>
        <w:rPr>
          <w:i/>
          <w:iCs/>
        </w:rPr>
        <w:t xml:space="preserve">Con homoteticidad</w:t>
      </w:r>
      <w:r>
        <w:t xml:space="preserve">: lo que añade es que la senda de expansión es un rayo: crecer por la senda y ampliar todos los factores en la misma proporción son el mismo movimiento, y la relación se cumple a lo largo de toda la senda. Fuera de ese caso, los rendimientos medidos sobre</w:t>
      </w:r>
      <w:r>
        <w:t xml:space="preserve"> </w:t>
      </w:r>
      <w:r>
        <w:rPr>
          <w:i/>
          <w:iCs/>
        </w:rPr>
        <w:t xml:space="preserve">otro</w:t>
      </w:r>
      <w:r>
        <w:t xml:space="preserve"> </w:t>
      </w:r>
      <w:r>
        <w:t xml:space="preserve">rayo (por ejemplo, el que pasa por la combinación inicial) pueden diferir de las economías de escala que la empresa aprovecha al cambiar las proporciones.</w:t>
      </w:r>
    </w:p>
    <w:p>
      <w:pPr>
        <w:numPr>
          <w:ilvl w:val="1"/>
          <w:numId w:val="1055"/>
        </w:numPr>
      </w:pPr>
      <w:r>
        <w:rPr>
          <w:i/>
          <w:iCs/>
        </w:rPr>
        <w:t xml:space="preserve">Rendimientos globales</w:t>
      </w:r>
      <w:r>
        <w:t xml:space="preserve">: solo se cumplen implicaciones en un sentido (tabla 3): rendimientos crecientes en todo punto dan economías de escala para todo</w:t>
      </w:r>
      <w:r>
        <w:t xml:space="preserve"> </w:t>
      </w:r>
      <m:oMath>
        <m:r>
          <m:t>q</m:t>
        </m:r>
      </m:oMath>
      <w:r>
        <w:t xml:space="preserve">, pero una función de costes con economías de escala en un tramo no implica rendimientos crecientes globales.</w:t>
      </w:r>
    </w:p>
    <w:bookmarkStart w:id="101" w:name="tab:rendimientos-economias"/>
    <w:p>
      <w:pPr>
        <w:pStyle w:val="TableCaption"/>
      </w:pPr>
      <w:r>
        <w:t xml:space="preserve">Tabla 3.–</w:t>
      </w:r>
      <w:r>
        <w:t xml:space="preserve"> </w:t>
      </w:r>
      <w:r>
        <w:t xml:space="preserve">Rendimientos a escala y economías de escala</w:t>
      </w:r>
    </w:p>
    <w:tbl>
      <w:tblPr>
        <w:tblStyle w:val="Table"/>
        <w:tblW w:type="auto" w:w="0"/>
        <w:tblLook w:firstRow="1" w:lastRow="0" w:firstColumn="0" w:lastColumn="0" w:noHBand="0" w:noVBand="0" w:val="0020"/>
        <w:tblCaption w:val="Tabla 3.– Rendimientos a escala y economías de escala"/>
      </w:tblPr>
      <w:tblGrid>
        <w:gridCol w:w="2640"/>
        <w:gridCol w:w="2640"/>
        <w:gridCol w:w="2640"/>
      </w:tblGrid>
      <w:tr>
        <w:trPr>
          <w:tblHeader w:val="on"/>
        </w:trPr>
        <w:tc>
          <w:tcPr>
            <w:vAlign w:val="center"/>
          </w:tcPr>
          <w:p>
            <w:pPr>
              <w:pStyle w:val="Celdatceeazulpalido"/>
              <w:jc w:val="center"/>
            </w:pPr>
            <w:r>
              <w:rPr>
                <w:b/>
                <w:bCs/>
              </w:rPr>
              <w:t xml:space="preserve">Rendimientos a escala</w:t>
            </w:r>
          </w:p>
        </w:tc>
        <w:tc>
          <w:tcPr>
            <w:vAlign w:val="center"/>
          </w:tcPr>
          <w:p>
            <w:pPr>
              <w:pStyle w:val="Celdatceeazulpalido"/>
              <w:jc w:val="center"/>
            </w:pPr>
            <w:r>
              <w:rPr>
                <w:b/>
                <w:bCs/>
              </w:rPr>
              <w:t xml:space="preserve">Locales, en la combinación de mínimo coste</w:t>
            </w:r>
          </w:p>
        </w:tc>
        <w:tc>
          <w:tcPr>
            <w:vAlign w:val="center"/>
          </w:tcPr>
          <w:p>
            <w:pPr>
              <w:pStyle w:val="Celdatceeazulpalido"/>
              <w:jc w:val="center"/>
            </w:pPr>
            <w:r>
              <w:rPr>
                <w:b/>
                <w:bCs/>
              </w:rPr>
              <w:t xml:space="preserve">Globales (en todo punto)</w:t>
            </w:r>
          </w:p>
        </w:tc>
      </w:tr>
      <w:tr>
        <w:tc>
          <w:tcPr>
            <w:gridSpan w:val="3"/>
            <w:vAlign w:val="center"/>
          </w:tcPr>
          <w:p>
            <w:pPr>
              <w:pStyle w:val="Celdatceesalvia"/>
              <w:jc w:val="center"/>
            </w:pPr>
            <m:oMath>
              <m:sSub>
                <m:e>
                  <m:r>
                    <m:t>ε</m:t>
                  </m:r>
                </m:e>
                <m:sub>
                  <m:r>
                    <m:t>q</m:t>
                  </m:r>
                  <m:r>
                    <m:rPr>
                      <m:sty m:val="p"/>
                    </m:rPr>
                    <m:t>,</m:t>
                  </m:r>
                  <m:r>
                    <m:t>λ</m:t>
                  </m:r>
                </m:sub>
              </m:sSub>
              <m:d>
                <m:dPr>
                  <m:begChr m:val="("/>
                  <m:sepChr m:val=""/>
                  <m:endChr m:val=")"/>
                  <m:grow/>
                </m:dPr>
                <m:e>
                  <m:acc>
                    <m:accPr>
                      <m:chr m:val="⃗"/>
                    </m:accPr>
                    <m:e>
                      <m:r>
                        <m:t>z</m:t>
                      </m:r>
                    </m:e>
                  </m:acc>
                  <m:d>
                    <m:dPr>
                      <m:begChr m:val="("/>
                      <m:sepChr m:val=""/>
                      <m:endChr m:val=")"/>
                      <m:grow/>
                    </m:dPr>
                    <m:e>
                      <m:acc>
                        <m:accPr>
                          <m:chr m:val="⃗"/>
                        </m:accPr>
                        <m:e>
                          <m:r>
                            <m:t>w</m:t>
                          </m:r>
                        </m:e>
                      </m:acc>
                      <m:r>
                        <m:rPr>
                          <m:sty m:val="p"/>
                        </m:rPr>
                        <m:t>,</m:t>
                      </m:r>
                      <m:r>
                        <m:t>q</m:t>
                      </m:r>
                    </m:e>
                  </m:d>
                </m:e>
              </m:d>
              <m:r>
                <m:rPr>
                  <m:sty m:val="p"/>
                </m:rPr>
                <m:t>=</m:t>
              </m:r>
              <m:r>
                <m:rPr>
                  <m:sty m:val="p"/>
                </m:rPr>
                <m:t>C</m:t>
              </m:r>
              <m:r>
                <m:rPr>
                  <m:sty m:val="p"/>
                </m:rPr>
                <m:t>M</m:t>
              </m:r>
              <m:r>
                <m:rPr>
                  <m:sty m:val="p"/>
                </m:rPr>
                <m:t>e</m:t>
              </m:r>
              <m:r>
                <m:rPr>
                  <m:sty m:val="p"/>
                </m:rPr>
                <m:t>/</m:t>
              </m:r>
              <m:r>
                <m:rPr>
                  <m:sty m:val="p"/>
                </m:rPr>
                <m:t>C</m:t>
              </m:r>
              <m:r>
                <m:rPr>
                  <m:sty m:val="p"/>
                </m:rPr>
                <m:t>M</m:t>
              </m:r>
              <m:r>
                <m:rPr>
                  <m:sty m:val="p"/>
                </m:rPr>
                <m:t>g</m:t>
              </m:r>
              <m:r>
                <m:rPr>
                  <m:sty m:val="p"/>
                </m:rPr>
                <m:t>=</m:t>
              </m:r>
              <m:r>
                <m:t>1</m:t>
              </m:r>
              <m:r>
                <m:rPr>
                  <m:sty m:val="p"/>
                </m:rPr>
                <m:t>/</m:t>
              </m:r>
              <m:sSub>
                <m:e>
                  <m:r>
                    <m:t>ε</m:t>
                  </m:r>
                </m:e>
                <m:sub>
                  <m:r>
                    <m:t>C</m:t>
                  </m:r>
                  <m:r>
                    <m:rPr>
                      <m:sty m:val="p"/>
                    </m:rPr>
                    <m:t>,</m:t>
                  </m:r>
                  <m:r>
                    <m:t>q</m:t>
                  </m:r>
                </m:sub>
              </m:sSub>
            </m:oMath>
          </w:p>
        </w:tc>
      </w:tr>
      <w:tr>
        <w:tc>
          <w:tcPr>
            <w:vAlign w:val="center"/>
          </w:tcPr>
          <w:p>
            <w:pPr>
              <w:pStyle w:val="Compact"/>
              <w:jc w:val="center"/>
            </w:pPr>
            <w:r>
              <w:rPr>
                <w:rStyle w:val="Textoverde"/>
              </w:rPr>
              <w:t xml:space="preserve">Crecientes</w:t>
            </w:r>
            <w:r>
              <w:br/>
            </w:r>
            <m:oMath>
              <m:sSub>
                <m:e>
                  <m:r>
                    <m:t>ε</m:t>
                  </m:r>
                </m:e>
                <m:sub>
                  <m:r>
                    <m:t>q</m:t>
                  </m:r>
                  <m:r>
                    <m:rPr>
                      <m:sty m:val="p"/>
                    </m:rPr>
                    <m:t>,</m:t>
                  </m:r>
                  <m:r>
                    <m:t>λ</m:t>
                  </m:r>
                </m:sub>
              </m:sSub>
              <m:r>
                <m:rPr>
                  <m:sty m:val="p"/>
                </m:rPr>
                <m:t>&gt;</m:t>
              </m:r>
              <m:r>
                <m:t>1</m:t>
              </m:r>
            </m:oMath>
          </w:p>
        </w:tc>
        <w:tc>
          <w:tcPr>
            <w:vAlign w:val="center"/>
          </w:tcPr>
          <w:p>
            <w:pPr>
              <w:pStyle w:val="Compact"/>
              <w:jc w:val="center"/>
            </w:pPr>
            <m:oMath>
              <m:r>
                <m:rPr>
                  <m:sty m:val="p"/>
                </m:rPr>
                <m:t>⇔</m:t>
              </m:r>
            </m:oMath>
            <w:r>
              <w:rPr>
                <w:rStyle w:val="Textoverde"/>
              </w:rPr>
              <w:t xml:space="preserve"> </w:t>
            </w:r>
            <w:r>
              <w:rPr>
                <w:rStyle w:val="Textoverde"/>
              </w:rPr>
              <w:t xml:space="preserve">economías de escala</w:t>
            </w:r>
            <w:r>
              <w:br/>
            </w:r>
            <w:r>
              <w:rPr>
                <w:rStyle w:val="Textoverde"/>
              </w:rPr>
              <w:t xml:space="preserve">en ese</w:t>
            </w:r>
            <w:r>
              <w:rPr>
                <w:rStyle w:val="Textoverde"/>
              </w:rPr>
              <w:t xml:space="preserve"> </w:t>
            </w:r>
            <w:r>
              <w:rPr>
                <w:rStyle w:val="Textoverde"/>
                <w:i/>
                <w:iCs/>
              </w:rPr>
              <w:t xml:space="preserve">q</w:t>
            </w:r>
          </w:p>
        </w:tc>
        <w:tc>
          <w:tcPr>
            <w:vAlign w:val="center"/>
          </w:tcPr>
          <w:p>
            <w:pPr>
              <w:pStyle w:val="Compact"/>
              <w:jc w:val="center"/>
            </w:pPr>
            <m:oMath>
              <m:r>
                <m:rPr>
                  <m:sty m:val="p"/>
                </m:rPr>
                <m:t>⇒</m:t>
              </m:r>
            </m:oMath>
            <w:r>
              <w:rPr>
                <w:rStyle w:val="Textoverde"/>
              </w:rPr>
              <w:t xml:space="preserve"> </w:t>
            </w:r>
            <w:r>
              <w:rPr>
                <w:rStyle w:val="Textoverde"/>
              </w:rPr>
              <w:t xml:space="preserve">economías de escala</w:t>
            </w:r>
            <w:r>
              <w:br/>
            </w:r>
            <w:r>
              <w:rPr>
                <w:rStyle w:val="Textoverde"/>
              </w:rPr>
              <w:t xml:space="preserve">en todo</w:t>
            </w:r>
            <w:r>
              <w:rPr>
                <w:rStyle w:val="Textoverde"/>
              </w:rPr>
              <w:t xml:space="preserve"> </w:t>
            </w:r>
            <w:r>
              <w:rPr>
                <w:rStyle w:val="Textoverde"/>
                <w:i/>
                <w:iCs/>
              </w:rPr>
              <w:t xml:space="preserve">q</w:t>
            </w:r>
            <w:r>
              <w:rPr>
                <w:rStyle w:val="Textoverde"/>
              </w:rPr>
              <w:t xml:space="preserve"> </w:t>
            </w:r>
            <w:r>
              <w:rPr>
                <w:rStyle w:val="Textoverde"/>
              </w:rPr>
              <w:t xml:space="preserve">(no al revés)</w:t>
            </w:r>
          </w:p>
        </w:tc>
      </w:tr>
      <w:tr>
        <w:tc>
          <w:tcPr>
            <w:vAlign w:val="center"/>
          </w:tcPr>
          <w:p>
            <w:pPr>
              <w:pStyle w:val="Compact"/>
              <w:jc w:val="center"/>
            </w:pPr>
            <w:r>
              <w:rPr>
                <w:rStyle w:val="Textoazul"/>
              </w:rPr>
              <w:t xml:space="preserve">Constantes</w:t>
            </w:r>
            <w:r>
              <w:br/>
            </w:r>
            <m:oMath>
              <m:sSub>
                <m:e>
                  <m:r>
                    <m:t>ε</m:t>
                  </m:r>
                </m:e>
                <m:sub>
                  <m:r>
                    <m:t>q</m:t>
                  </m:r>
                  <m:r>
                    <m:rPr>
                      <m:sty m:val="p"/>
                    </m:rPr>
                    <m:t>,</m:t>
                  </m:r>
                  <m:r>
                    <m:t>λ</m:t>
                  </m:r>
                </m:sub>
              </m:sSub>
              <m:r>
                <m:rPr>
                  <m:sty m:val="p"/>
                </m:rPr>
                <m:t>=</m:t>
              </m:r>
              <m:r>
                <m:t>1</m:t>
              </m:r>
            </m:oMath>
          </w:p>
        </w:tc>
        <w:tc>
          <w:tcPr>
            <w:vAlign w:val="center"/>
          </w:tcPr>
          <w:p>
            <w:pPr>
              <w:pStyle w:val="Compact"/>
              <w:jc w:val="center"/>
            </w:pPr>
            <m:oMath>
              <m:r>
                <m:rPr>
                  <m:sty m:val="p"/>
                </m:rPr>
                <m:t>⇔</m:t>
              </m:r>
            </m:oMath>
            <w:r>
              <w:rPr>
                <w:rStyle w:val="Textoazul"/>
              </w:rPr>
              <w:t xml:space="preserve"> </w:t>
            </w:r>
            <w:r>
              <w:rPr>
                <w:rStyle w:val="Textoazul"/>
              </w:rPr>
              <w:t xml:space="preserve">CMe constante</w:t>
            </w:r>
            <w:r>
              <w:br/>
            </w:r>
            <w:r>
              <w:rPr>
                <w:rStyle w:val="Textoazul"/>
              </w:rPr>
              <w:t xml:space="preserve">en ese</w:t>
            </w:r>
            <w:r>
              <w:rPr>
                <w:rStyle w:val="Textoazul"/>
              </w:rPr>
              <w:t xml:space="preserve"> </w:t>
            </w:r>
            <w:r>
              <w:rPr>
                <w:rStyle w:val="Textoazul"/>
                <w:i/>
                <w:iCs/>
              </w:rPr>
              <w:t xml:space="preserve">q</w:t>
            </w:r>
          </w:p>
        </w:tc>
        <w:tc>
          <w:tcPr>
            <w:vAlign w:val="center"/>
          </w:tcPr>
          <w:p>
            <w:pPr>
              <w:pStyle w:val="Compact"/>
              <w:jc w:val="center"/>
            </w:pPr>
            <m:oMath>
              <m:r>
                <m:rPr>
                  <m:sty m:val="p"/>
                </m:rPr>
                <m:t>⇒</m:t>
              </m:r>
            </m:oMath>
            <w:r>
              <w:rPr>
                <w:rStyle w:val="Textoazul"/>
              </w:rPr>
              <w:t xml:space="preserve"> </w:t>
            </w:r>
            <m:oMath>
              <m:r>
                <m:t>C</m:t>
              </m:r>
              <m:d>
                <m:dPr>
                  <m:begChr m:val="("/>
                  <m:sepChr m:val=""/>
                  <m:endChr m:val=")"/>
                  <m:grow/>
                </m:dPr>
                <m:e>
                  <m:acc>
                    <m:accPr>
                      <m:chr m:val="⃗"/>
                    </m:accPr>
                    <m:e>
                      <m:r>
                        <m:t>w</m:t>
                      </m:r>
                    </m:e>
                  </m:acc>
                  <m:r>
                    <m:rPr>
                      <m:sty m:val="p"/>
                    </m:rPr>
                    <m:t>,</m:t>
                  </m:r>
                  <m:r>
                    <m:t>q</m:t>
                  </m:r>
                </m:e>
              </m:d>
              <m:r>
                <m:rPr>
                  <m:sty m:val="p"/>
                </m:rPr>
                <m:t>=</m:t>
              </m:r>
              <m:r>
                <m:t>q</m:t>
              </m:r>
              <m:r>
                <m:t> </m:t>
              </m:r>
              <m:r>
                <m:t>c</m:t>
              </m:r>
              <m:d>
                <m:dPr>
                  <m:begChr m:val="("/>
                  <m:sepChr m:val=""/>
                  <m:endChr m:val=")"/>
                  <m:grow/>
                </m:dPr>
                <m:e>
                  <m:acc>
                    <m:accPr>
                      <m:chr m:val="⃗"/>
                    </m:accPr>
                    <m:e>
                      <m:r>
                        <m:t>w</m:t>
                      </m:r>
                    </m:e>
                  </m:acc>
                </m:e>
              </m:d>
            </m:oMath>
            <w:r>
              <w:rPr>
                <w:rStyle w:val="Textoazul"/>
              </w:rPr>
              <w:t xml:space="preserve">,</w:t>
            </w:r>
            <w:r>
              <w:br/>
            </w:r>
            <w:r>
              <w:rPr>
                <w:rStyle w:val="Textoazul"/>
              </w:rPr>
              <w:t xml:space="preserve">CMe = CMg constantes</w:t>
            </w:r>
          </w:p>
        </w:tc>
      </w:tr>
      <w:tr>
        <w:tc>
          <w:tcPr>
            <w:vAlign w:val="center"/>
          </w:tcPr>
          <w:p>
            <w:pPr>
              <w:pStyle w:val="Compact"/>
              <w:jc w:val="center"/>
            </w:pPr>
            <w:r>
              <w:rPr>
                <w:rStyle w:val="Textorojo"/>
              </w:rPr>
              <w:t xml:space="preserve">Decrecientes</w:t>
            </w:r>
            <w:r>
              <w:br/>
            </w:r>
            <m:oMath>
              <m:sSub>
                <m:e>
                  <m:r>
                    <m:t>ε</m:t>
                  </m:r>
                </m:e>
                <m:sub>
                  <m:r>
                    <m:t>q</m:t>
                  </m:r>
                  <m:r>
                    <m:rPr>
                      <m:sty m:val="p"/>
                    </m:rPr>
                    <m:t>,</m:t>
                  </m:r>
                  <m:r>
                    <m:t>λ</m:t>
                  </m:r>
                </m:sub>
              </m:sSub>
              <m:r>
                <m:rPr>
                  <m:sty m:val="p"/>
                </m:rPr>
                <m:t>&lt;</m:t>
              </m:r>
              <m:r>
                <m:t>1</m:t>
              </m:r>
            </m:oMath>
          </w:p>
        </w:tc>
        <w:tc>
          <w:tcPr>
            <w:vAlign w:val="center"/>
          </w:tcPr>
          <w:p>
            <w:pPr>
              <w:pStyle w:val="Compact"/>
              <w:jc w:val="center"/>
            </w:pPr>
            <m:oMath>
              <m:r>
                <m:rPr>
                  <m:sty m:val="p"/>
                </m:rPr>
                <m:t>⇔</m:t>
              </m:r>
            </m:oMath>
            <w:r>
              <w:rPr>
                <w:rStyle w:val="Textorojo"/>
              </w:rPr>
              <w:t xml:space="preserve"> </w:t>
            </w:r>
            <w:r>
              <w:rPr>
                <w:rStyle w:val="Textorojo"/>
              </w:rPr>
              <w:t xml:space="preserve">deseconomías de escala</w:t>
            </w:r>
            <w:r>
              <w:br/>
            </w:r>
            <w:r>
              <w:rPr>
                <w:rStyle w:val="Textorojo"/>
              </w:rPr>
              <w:t xml:space="preserve">en ese</w:t>
            </w:r>
            <w:r>
              <w:rPr>
                <w:rStyle w:val="Textorojo"/>
              </w:rPr>
              <w:t xml:space="preserve"> </w:t>
            </w:r>
            <w:r>
              <w:rPr>
                <w:rStyle w:val="Textorojo"/>
                <w:i/>
                <w:iCs/>
              </w:rPr>
              <w:t xml:space="preserve">q</w:t>
            </w:r>
          </w:p>
        </w:tc>
        <w:tc>
          <w:tcPr>
            <w:vAlign w:val="center"/>
          </w:tcPr>
          <w:p>
            <w:pPr>
              <w:pStyle w:val="Compact"/>
              <w:jc w:val="center"/>
            </w:pPr>
            <m:oMath>
              <m:r>
                <m:rPr>
                  <m:sty m:val="p"/>
                </m:rPr>
                <m:t>⇒</m:t>
              </m:r>
            </m:oMath>
            <w:r>
              <w:rPr>
                <w:rStyle w:val="Textorojo"/>
              </w:rPr>
              <w:t xml:space="preserve"> </w:t>
            </w:r>
            <w:r>
              <w:rPr>
                <w:rStyle w:val="Textorojo"/>
              </w:rPr>
              <w:t xml:space="preserve">deseconomías de escala</w:t>
            </w:r>
            <w:r>
              <w:br/>
            </w:r>
            <w:r>
              <w:rPr>
                <w:rStyle w:val="Textorojo"/>
              </w:rPr>
              <w:t xml:space="preserve">en todo</w:t>
            </w:r>
            <w:r>
              <w:rPr>
                <w:rStyle w:val="Textorojo"/>
              </w:rPr>
              <w:t xml:space="preserve"> </w:t>
            </w:r>
            <w:r>
              <w:rPr>
                <w:rStyle w:val="Textorojo"/>
                <w:i/>
                <w:iCs/>
              </w:rPr>
              <w:t xml:space="preserve">q</w:t>
            </w:r>
            <w:r>
              <w:rPr>
                <w:rStyle w:val="Textorojo"/>
              </w:rPr>
              <w:t xml:space="preserve"> </w:t>
            </w:r>
            <w:r>
              <w:rPr>
                <w:rStyle w:val="Textorojo"/>
              </w:rPr>
              <w:t xml:space="preserve">(no al revés)</w:t>
            </w:r>
          </w:p>
        </w:tc>
      </w:tr>
    </w:tbl>
    <w:bookmarkEnd w:id="101"/>
    <w:p>
      <w:pPr>
        <w:pStyle w:val="BodyText"/>
        <w:keepNext/>
      </w:pPr>
      <w:r>
        <w:t xml:space="preserve">Con tecnología homotética, la equivalencia de la columna central vale a lo largo de toda la senda de expansión, que es un rayo.</w:t>
      </w:r>
      <w:r>
        <w:t xml:space="preserve"> </w:t>
      </w:r>
      <w:r>
        <w:rPr>
          <w:i/>
          <w:iCs/>
        </w:rPr>
        <w:t xml:space="preserve">Fuente: elaboración propia a partir de</w:t>
      </w:r>
      <w:r>
        <w:rPr>
          <w:i/>
          <w:iCs/>
        </w:rPr>
        <w:t xml:space="preserve"> </w:t>
      </w:r>
      <w:r>
        <w:rPr>
          <w:i/>
          <w:iCs/>
          <w:smallCaps/>
        </w:rPr>
        <w:t xml:space="preserve">Hanoch</w:t>
      </w:r>
      <w:r>
        <w:rPr>
          <w:i/>
          <w:iCs/>
        </w:rPr>
        <w:t xml:space="preserve"> </w:t>
      </w:r>
      <w:r>
        <w:rPr>
          <w:i/>
          <w:iCs/>
        </w:rPr>
        <w:t xml:space="preserve">(</w:t>
      </w:r>
      <w:hyperlink w:anchor="ref-Hanoch1975Elasticity">
        <w:r>
          <w:rPr>
            <w:rStyle w:val="Hyperlink"/>
            <w:i/>
            <w:iCs/>
          </w:rPr>
          <w:t xml:space="preserve">1975</w:t>
        </w:r>
      </w:hyperlink>
      <w:r>
        <w:rPr>
          <w:i/>
          <w:iCs/>
        </w:rPr>
        <w:t xml:space="preserve">)</w:t>
      </w:r>
      <w:r>
        <w:rPr>
          <w:i/>
          <w:iCs/>
        </w:rPr>
        <w:t xml:space="preserve"> </w:t>
      </w:r>
      <w:r>
        <w:rPr>
          <w:i/>
          <w:iCs/>
        </w:rPr>
        <w:t xml:space="preserve">y</w:t>
      </w:r>
      <w:r>
        <w:rPr>
          <w:i/>
          <w:iCs/>
        </w:rPr>
        <w:t xml:space="preserve"> </w:t>
      </w:r>
      <w:r>
        <w:rPr>
          <w:i/>
          <w:iCs/>
          <w:smallCaps/>
        </w:rPr>
        <w:t xml:space="preserve">Jehle</w:t>
      </w:r>
      <w:r>
        <w:rPr>
          <w:i/>
          <w:iCs/>
        </w:rPr>
        <w:t xml:space="preserve"> </w:t>
      </w:r>
      <w:r>
        <w:rPr>
          <w:i/>
          <w:iCs/>
        </w:rPr>
        <w:t xml:space="preserve">y</w:t>
      </w:r>
      <w:r>
        <w:rPr>
          <w:i/>
          <w:iCs/>
        </w:rPr>
        <w:t xml:space="preserve"> </w:t>
      </w:r>
      <w:r>
        <w:rPr>
          <w:i/>
          <w:iCs/>
          <w:smallCaps/>
        </w:rPr>
        <w:t xml:space="preserve">Reny</w:t>
      </w:r>
      <w:r>
        <w:rPr>
          <w:i/>
          <w:iCs/>
        </w:rPr>
        <w:t xml:space="preserve"> </w:t>
      </w:r>
      <w:r>
        <w:rPr>
          <w:i/>
          <w:iCs/>
        </w:rPr>
        <w:t xml:space="preserve">(</w:t>
      </w:r>
      <w:hyperlink w:anchor="ref-JehleReny2011Advanced">
        <w:r>
          <w:rPr>
            <w:rStyle w:val="Hyperlink"/>
            <w:i/>
            <w:iCs/>
          </w:rPr>
          <w:t xml:space="preserve">2011, cap. 3</w:t>
        </w:r>
      </w:hyperlink>
      <w:r>
        <w:rPr>
          <w:i/>
          <w:iCs/>
        </w:rPr>
        <w:t xml:space="preserve">)</w:t>
      </w:r>
      <w:r>
        <w:rPr>
          <w:i/>
          <w:iCs/>
        </w:rPr>
        <w:t xml:space="preserve">.</w:t>
      </w:r>
    </w:p>
    <w:p>
      <w:pPr>
        <w:numPr>
          <w:ilvl w:val="0"/>
          <w:numId w:val="1056"/>
        </w:numPr>
      </w:pPr>
      <w:r>
        <w:t xml:space="preserve">La curva de coste medio a largo plazo en forma de U responde, por tanto, a una tecnología con</w:t>
      </w:r>
      <w:r>
        <w:t xml:space="preserve"> </w:t>
      </w:r>
      <w:r>
        <w:rPr>
          <w:i/>
          <w:iCs/>
        </w:rPr>
        <w:t xml:space="preserve">rendimientos a escala variables</w:t>
      </w:r>
      <w:r>
        <w:t xml:space="preserve">:</w:t>
      </w:r>
      <w:r>
        <w:rPr>
          <w:rStyle w:val="FootnoteReference"/>
        </w:rPr>
        <w:footnoteReference w:id="102"/>
      </w:r>
      <w:r>
        <w:t xml:space="preserve"> </w:t>
      </w:r>
      <w:r>
        <w:t xml:space="preserve">crecientes a escala baja (indivisibilidades, especialización) y decrecientes a escala alta (dificultades de dirección y coordinación), la tecnología «en S»</w:t>
      </w:r>
      <w:r>
        <w:t xml:space="preserve"> </w:t>
      </w:r>
      <w:r>
        <w:rPr>
          <w:rStyle w:val="Referenciaatema"/>
        </w:rPr>
        <w:t xml:space="preserve">[ver tema 3.A.11]</w:t>
      </w:r>
      <w:r>
        <w:t xml:space="preserve">. No se debe a la ley de proporciones variables, que es de corto plazo (apartado II.2).</w:t>
      </w:r>
    </w:p>
    <w:p>
      <w:pPr>
        <w:numPr>
          <w:ilvl w:val="0"/>
          <w:numId w:val="1056"/>
        </w:numPr>
      </w:pPr>
      <w:r>
        <w:t xml:space="preserve">Con funciones homogéneas, en cambio, el CMe a largo plazo es monótono:</w:t>
      </w:r>
      <w:r>
        <w:t xml:space="preserve"> </w:t>
      </w:r>
      <m:oMath>
        <m:r>
          <m:t>C</m:t>
        </m:r>
        <m:d>
          <m:dPr>
            <m:begChr m:val="("/>
            <m:sepChr m:val=""/>
            <m:endChr m:val=")"/>
            <m:grow/>
          </m:dPr>
          <m:e>
            <m:acc>
              <m:accPr>
                <m:chr m:val="⃗"/>
              </m:accPr>
              <m:e>
                <m:r>
                  <m:t>w</m:t>
                </m:r>
              </m:e>
            </m:acc>
            <m:r>
              <m:rPr>
                <m:sty m:val="p"/>
              </m:rPr>
              <m:t>,</m:t>
            </m:r>
            <m:r>
              <m:t>q</m:t>
            </m:r>
          </m:e>
        </m:d>
        <m:r>
          <m:rPr>
            <m:sty m:val="p"/>
          </m:rPr>
          <m:t>=</m:t>
        </m:r>
        <m:sSup>
          <m:e>
            <m:r>
              <m:t>q</m:t>
            </m:r>
          </m:e>
          <m:sup>
            <m:r>
              <m:t>1</m:t>
            </m:r>
            <m:r>
              <m:rPr>
                <m:sty m:val="p"/>
              </m:rPr>
              <m:t>/</m:t>
            </m:r>
            <m:r>
              <m:t>k</m:t>
            </m:r>
          </m:sup>
        </m:sSup>
        <m:r>
          <m:t>c</m:t>
        </m:r>
        <m:d>
          <m:dPr>
            <m:begChr m:val="("/>
            <m:sepChr m:val=""/>
            <m:endChr m:val=")"/>
            <m:grow/>
          </m:dPr>
          <m:e>
            <m:acc>
              <m:accPr>
                <m:chr m:val="⃗"/>
              </m:accPr>
              <m:e>
                <m:r>
                  <m:t>w</m:t>
                </m:r>
              </m:e>
            </m:acc>
          </m:e>
        </m:d>
      </m:oMath>
      <w:r>
        <w:t xml:space="preserve"> </w:t>
      </w:r>
      <w:r>
        <w:t xml:space="preserve">da CMe decreciente si</w:t>
      </w:r>
      <w:r>
        <w:t xml:space="preserve"> </w:t>
      </w:r>
      <m:oMath>
        <m:r>
          <m:t>k</m:t>
        </m:r>
        <m:r>
          <m:rPr>
            <m:sty m:val="p"/>
          </m:rPr>
          <m:t>&gt;</m:t>
        </m:r>
        <m:r>
          <m:t>1</m:t>
        </m:r>
      </m:oMath>
      <w:r>
        <w:t xml:space="preserve">, constante si</w:t>
      </w:r>
      <w:r>
        <w:t xml:space="preserve"> </w:t>
      </w:r>
      <m:oMath>
        <m:r>
          <m:t>k</m:t>
        </m:r>
        <m:r>
          <m:rPr>
            <m:sty m:val="p"/>
          </m:rPr>
          <m:t>=</m:t>
        </m:r>
        <m:r>
          <m:t>1</m:t>
        </m:r>
      </m:oMath>
      <w:r>
        <w:t xml:space="preserve"> </w:t>
      </w:r>
      <w:r>
        <w:t xml:space="preserve">y creciente si</w:t>
      </w:r>
      <w:r>
        <w:t xml:space="preserve"> </w:t>
      </w:r>
      <m:oMath>
        <m:r>
          <m:t>k</m:t>
        </m:r>
        <m:r>
          <m:rPr>
            <m:sty m:val="p"/>
          </m:rPr>
          <m:t>&lt;</m:t>
        </m:r>
        <m:r>
          <m:t>1</m:t>
        </m:r>
      </m:oMath>
      <w:r>
        <w:t xml:space="preserve">. Con rendimientos constantes, CMe y CMg son constantes e iguales, y el tamaño de la empresa competitiva queda</w:t>
      </w:r>
      <w:r>
        <w:t xml:space="preserve"> </w:t>
      </w:r>
      <w:r>
        <w:rPr>
          <w:i/>
          <w:iCs/>
        </w:rPr>
        <w:t xml:space="preserve">indeterminado</w:t>
      </w:r>
      <w:r>
        <w:t xml:space="preserve">: lo deciden la demanda o la entrada</w:t>
      </w:r>
      <w:r>
        <w:t xml:space="preserve"> </w:t>
      </w:r>
      <w:r>
        <w:rPr>
          <w:rStyle w:val="Referenciaatema"/>
        </w:rPr>
        <w:t xml:space="preserve">[ver tema 3.A.16]</w:t>
      </w:r>
      <w:r>
        <w:t xml:space="preserve">.</w:t>
      </w:r>
    </w:p>
    <w:p>
      <w:pPr>
        <w:pStyle w:val="Cajadeanotaciones"/>
      </w:pPr>
      <w:r>
        <w:rPr>
          <w:b/>
          <w:bCs/>
        </w:rPr>
        <w:t xml:space="preserve">¿Por qué tiene forma de S invertida la curva de costes totales?</w:t>
      </w:r>
      <w:r>
        <w:t xml:space="preserve"> </w:t>
      </w:r>
      <w:r>
        <w:t xml:space="preserve">A largo plazo, porque la tecnología tiene rendimientos a escala crecientes y después decrecientes (CMe en U). A corto plazo, con un factor fijo, porque el factor variable tiene primero productividad marginal creciente y después decreciente (ley de proporciones variables), de modo que el CMg,</w:t>
      </w:r>
      <w:r>
        <w:t xml:space="preserve"> </w:t>
      </w:r>
      <m:oMath>
        <m:sSub>
          <m:e>
            <m:r>
              <m:t>w</m:t>
            </m:r>
          </m:e>
          <m:sub>
            <m:r>
              <m:t>L</m:t>
            </m:r>
          </m:sub>
        </m:sSub>
        <m:r>
          <m:rPr>
            <m:sty m:val="p"/>
          </m:rPr>
          <m:t>/</m:t>
        </m:r>
        <m:sSub>
          <m:e>
            <m:r>
              <m:rPr>
                <m:sty m:val="p"/>
              </m:rPr>
              <m:t>P</m:t>
            </m:r>
            <m:r>
              <m:rPr>
                <m:sty m:val="p"/>
              </m:rPr>
              <m:t>M</m:t>
            </m:r>
            <m:r>
              <m:rPr>
                <m:sty m:val="p"/>
              </m:rPr>
              <m:t>g</m:t>
            </m:r>
          </m:e>
          <m:sub>
            <m:r>
              <m:t>L</m:t>
            </m:r>
          </m:sub>
        </m:sSub>
      </m:oMath>
      <w:r>
        <w:t xml:space="preserve">, baja y después sube (apartado II.2). Son dos explicaciones distintas de dos curvas distintas. Con una tecnología cóncava en todos sus tramos (por ejemplo, una Cobb-Douglas con</w:t>
      </w:r>
      <w:r>
        <w:t xml:space="preserve"> </w:t>
      </w:r>
      <m:oMath>
        <m:r>
          <m:t>α</m:t>
        </m:r>
        <m:r>
          <m:rPr>
            <m:sty m:val="p"/>
          </m:rPr>
          <m:t>+</m:t>
        </m:r>
        <m:r>
          <m:t>β</m:t>
        </m:r>
        <m:r>
          <m:rPr>
            <m:sty m:val="p"/>
          </m:rPr>
          <m:t>≤</m:t>
        </m:r>
        <m:r>
          <m:t>1</m:t>
        </m:r>
      </m:oMath>
      <w:r>
        <w:t xml:space="preserve">), la curva de costes a largo plazo es lineal o convexa desde el origen y no hay tramo de economías de escala.</w:t>
      </w:r>
    </w:p>
    <w:bookmarkEnd w:id="103"/>
    <w:bookmarkEnd w:id="104"/>
    <w:bookmarkStart w:id="116" w:name="X59e0a71db0f8b9332fb012fa1db879904d75009"/>
    <w:p>
      <w:pPr>
        <w:pStyle w:val="Heading3"/>
      </w:pPr>
      <w:r>
        <w:t xml:space="preserve">II.1.2.</w:t>
      </w:r>
      <w:r>
        <w:t xml:space="preserve"> </w:t>
      </w:r>
      <w:r>
        <w:t xml:space="preserve">Análisis de variaciones en el precio de los factores productivos (</w:t>
      </w:r>
      <m:oMath>
        <m:acc>
          <m:accPr>
            <m:chr m:val="⃗"/>
          </m:accPr>
          <m:e>
            <m:r>
              <m:t>w</m:t>
            </m:r>
          </m:e>
        </m:acc>
      </m:oMath>
      <w:r>
        <w:t xml:space="preserve">)</w:t>
      </w:r>
    </w:p>
    <w:bookmarkStart w:id="113" w:name="sobre-las-demandas-de-factores-1"/>
    <w:p>
      <w:pPr>
        <w:pStyle w:val="Heading4"/>
      </w:pPr>
      <w:r>
        <w:t xml:space="preserve">Sobre las demandas de factores</w:t>
      </w:r>
    </w:p>
    <w:p>
      <w:pPr>
        <w:numPr>
          <w:ilvl w:val="0"/>
          <w:numId w:val="1057"/>
        </w:numPr>
      </w:pPr>
      <w:r>
        <w:t xml:space="preserve">Una vez vistos los cambios en la producción, pasamos a los cambios en los precios de los factores, con</w:t>
      </w:r>
      <w:r>
        <w:t xml:space="preserve"> </w:t>
      </w:r>
      <m:oMath>
        <m:r>
          <m:t>q</m:t>
        </m:r>
      </m:oMath>
      <w:r>
        <w:t xml:space="preserve"> </w:t>
      </w:r>
      <w:r>
        <w:t xml:space="preserve">fijo.</w:t>
      </w:r>
    </w:p>
    <w:p>
      <w:pPr>
        <w:numPr>
          <w:ilvl w:val="0"/>
          <w:numId w:val="1057"/>
        </w:numPr>
      </w:pPr>
      <w:r>
        <w:rPr>
          <w:i/>
          <w:iCs/>
        </w:rPr>
        <w:t xml:space="preserve">Gráficamente</w:t>
      </w:r>
      <w:r>
        <w:t xml:space="preserve"> </w:t>
      </w:r>
      <w:r>
        <w:t xml:space="preserve">(gráfico 12), la isocuanta de</w:t>
      </w:r>
      <w:r>
        <w:t xml:space="preserve"> </w:t>
      </w:r>
      <m:oMath>
        <m:r>
          <m:t>q</m:t>
        </m:r>
      </m:oMath>
      <w:r>
        <w:t xml:space="preserve"> </w:t>
      </w:r>
      <w:r>
        <w:t xml:space="preserve">queda fija. Si sube</w:t>
      </w:r>
      <w:r>
        <w:t xml:space="preserve"> </w:t>
      </w:r>
      <m:oMath>
        <m:sSub>
          <m:e>
            <m:r>
              <m:t>w</m:t>
            </m:r>
          </m:e>
          <m:sub>
            <m:r>
              <m:t>L</m:t>
            </m:r>
          </m:sub>
        </m:sSub>
      </m:oMath>
      <w:r>
        <w:t xml:space="preserve">, las isocostes se vuelven más inclinadas y la nueva tangencia está más arriba y a la izquierda sobre la misma isocuanta: se usa menos trabajo y más capital para producir lo mismo. Representando</w:t>
      </w:r>
      <w:r>
        <w:t xml:space="preserve"> </w:t>
      </w:r>
      <m:oMath>
        <m:sSub>
          <m:e>
            <m:r>
              <m:t>z</m:t>
            </m:r>
          </m:e>
          <m:sub>
            <m:r>
              <m:t>L</m:t>
            </m:r>
          </m:sub>
        </m:sSub>
      </m:oMath>
      <w:r>
        <w:t xml:space="preserve"> </w:t>
      </w:r>
      <w:r>
        <w:t xml:space="preserve">frente a</w:t>
      </w:r>
      <w:r>
        <w:t xml:space="preserve"> </w:t>
      </w:r>
      <m:oMath>
        <m:sSub>
          <m:e>
            <m:r>
              <m:t>w</m:t>
            </m:r>
          </m:e>
          <m:sub>
            <m:r>
              <m:t>L</m:t>
            </m:r>
          </m:sub>
        </m:sSub>
      </m:oMath>
      <w:r>
        <w:t xml:space="preserve"> </w:t>
      </w:r>
      <w:r>
        <w:t xml:space="preserve">se obtiene la</w:t>
      </w:r>
      <w:r>
        <w:t xml:space="preserve"> </w:t>
      </w:r>
      <w:r>
        <w:rPr>
          <w:b/>
          <w:bCs/>
        </w:rPr>
        <w:t xml:space="preserve">demanda condicionada de trabajo</w:t>
      </w:r>
      <w:r>
        <w:t xml:space="preserve">,</w:t>
      </w:r>
      <w:r>
        <w:t xml:space="preserve"> </w:t>
      </w:r>
      <m:oMath>
        <m:sSub>
          <m:e>
            <m:r>
              <m:t>z</m:t>
            </m:r>
          </m:e>
          <m:sub>
            <m:r>
              <m:t>L</m:t>
            </m:r>
          </m:sub>
        </m:sSub>
        <m:d>
          <m:dPr>
            <m:begChr m:val="("/>
            <m:sepChr m:val=""/>
            <m:endChr m:val=")"/>
            <m:grow/>
          </m:dPr>
          <m:e>
            <m:acc>
              <m:accPr>
                <m:chr m:val="⃗"/>
              </m:accPr>
              <m:e>
                <m:r>
                  <m:t>w</m:t>
                </m:r>
              </m:e>
            </m:acc>
            <m:r>
              <m:rPr>
                <m:sty m:val="p"/>
              </m:rPr>
              <m:t>,</m:t>
            </m:r>
            <m:r>
              <m:t>q</m:t>
            </m:r>
          </m:e>
        </m:d>
      </m:oMath>
      <w:r>
        <w:t xml:space="preserve">, siempre de pendiente no positiva (gráfico 13).</w:t>
      </w:r>
    </w:p>
    <w:bookmarkStart w:id="108" w:name="fig:demanda-condicionada-w"/>
    <w:p>
      <w:pPr>
        <w:pStyle w:val="ImageCaption"/>
      </w:pPr>
      <w:r>
        <w:t xml:space="preserve">Gráfico 12.–</w:t>
      </w:r>
      <w:r>
        <w:t xml:space="preserve"> </w:t>
      </w:r>
      <w:r>
        <w:t xml:space="preserve">Efecto de una subida del salario sobre la combinación de mínimo coste, con la producción constante</w:t>
      </w:r>
    </w:p>
    <w:p>
      <w:pPr>
        <w:pStyle w:val="CaptionedFigure"/>
      </w:pPr>
      <w:r>
        <w:drawing>
          <wp:inline>
            <wp:extent cx="2715676" cy="2538301"/>
            <wp:effectExtent b="0" l="0" r="0" t="0"/>
            <wp:docPr descr="" title="" id="106" name="Picture"/>
            <a:graphic>
              <a:graphicData uri="http://schemas.openxmlformats.org/drawingml/2006/picture">
                <pic:pic>
                  <pic:nvPicPr>
                    <pic:cNvPr descr="C:\Users\vgutierrez\Documents\src\victorgutierrezmarcos.github.io-revision\oposicion\temario\fuentes\3A12\graficos/demanda-condicionada-w.png" id="107" name="Picture"/>
                    <pic:cNvPicPr>
                      <a:picLocks noChangeArrowheads="1" noChangeAspect="1"/>
                    </pic:cNvPicPr>
                  </pic:nvPicPr>
                  <pic:blipFill>
                    <a:blip r:embed="rId105"/>
                    <a:stretch>
                      <a:fillRect/>
                    </a:stretch>
                  </pic:blipFill>
                  <pic:spPr bwMode="auto">
                    <a:xfrm>
                      <a:off x="0" y="0"/>
                      <a:ext cx="2715676" cy="2538301"/>
                    </a:xfrm>
                    <a:prstGeom prst="rect">
                      <a:avLst/>
                    </a:prstGeom>
                    <a:noFill/>
                    <a:ln w="9525">
                      <a:noFill/>
                      <a:headEnd/>
                      <a:tailEnd/>
                    </a:ln>
                  </pic:spPr>
                </pic:pic>
              </a:graphicData>
            </a:graphic>
          </wp:inline>
        </w:drawing>
      </w:r>
    </w:p>
    <w:bookmarkEnd w:id="108"/>
    <w:p>
      <w:pPr>
        <w:pStyle w:val="Piedeimagen"/>
      </w:pPr>
      <w:r>
        <w:t xml:space="preserve">Fuente: elaboración propia a partir de</w:t>
      </w:r>
      <w:r>
        <w:t xml:space="preserve"> </w:t>
      </w:r>
      <w:r>
        <w:rPr>
          <w:smallCaps/>
        </w:rPr>
        <w:t xml:space="preserve">Varian</w:t>
      </w:r>
      <w:r>
        <w:t xml:space="preserve"> </w:t>
      </w:r>
      <w:r>
        <w:t xml:space="preserve">(</w:t>
      </w:r>
      <w:hyperlink w:anchor="ref-Varian1992Microeconomic">
        <w:r>
          <w:rPr>
            <w:rStyle w:val="Hyperlink"/>
          </w:rPr>
          <w:t xml:space="preserve">1992, cap. 5</w:t>
        </w:r>
      </w:hyperlink>
      <w:r>
        <w:t xml:space="preserve">)</w:t>
      </w:r>
      <w:r>
        <w:t xml:space="preserve">.</w:t>
      </w:r>
    </w:p>
    <w:p>
      <w:pPr>
        <w:numPr>
          <w:ilvl w:val="0"/>
          <w:numId w:val="1058"/>
        </w:numPr>
      </w:pPr>
      <w:r>
        <w:rPr>
          <w:i/>
          <w:iCs/>
        </w:rPr>
        <w:t xml:space="preserve">Analíticamente</w:t>
      </w:r>
      <w:r>
        <w:t xml:space="preserve">, las elasticidades de la demanda condicionada respecto a los precios,</w:t>
      </w:r>
    </w:p>
    <w:p>
      <w:pPr>
        <w:pStyle w:val="BodyText"/>
        <w:keepNext/>
      </w:pPr>
      <m:oMathPara>
        <m:oMathParaPr>
          <m:jc m:val="center"/>
        </m:oMathParaPr>
        <m:oMath>
          <m:sSub>
            <m:e>
              <m:r>
                <m:t>ε</m:t>
              </m:r>
            </m:e>
            <m:sub>
              <m:sSub>
                <m:e>
                  <m:r>
                    <m:t>z</m:t>
                  </m:r>
                </m:e>
                <m:sub>
                  <m:r>
                    <m:t>i</m:t>
                  </m:r>
                </m:sub>
              </m:sSub>
              <m:r>
                <m:rPr>
                  <m:sty m:val="p"/>
                </m:rPr>
                <m:t>,</m:t>
              </m:r>
              <m:sSub>
                <m:e>
                  <m:r>
                    <m:t>w</m:t>
                  </m:r>
                </m:e>
                <m:sub>
                  <m:r>
                    <m:t>j</m:t>
                  </m:r>
                </m:sub>
              </m:sSub>
            </m:sub>
          </m:sSub>
          <m:r>
            <m:rPr>
              <m:sty m:val="p"/>
            </m:rPr>
            <m:t>≡</m:t>
          </m:r>
          <m:f>
            <m:fPr>
              <m:type m:val="bar"/>
            </m:fPr>
            <m:num>
              <m:r>
                <m:rPr>
                  <m:sty m:val="p"/>
                </m:rPr>
                <m:t>∂</m:t>
              </m:r>
              <m:sSub>
                <m:e>
                  <m:r>
                    <m:t>z</m:t>
                  </m:r>
                </m:e>
                <m:sub>
                  <m:r>
                    <m:t>i</m:t>
                  </m:r>
                </m:sub>
              </m:sSub>
              <m:d>
                <m:dPr>
                  <m:begChr m:val="("/>
                  <m:sepChr m:val=""/>
                  <m:endChr m:val=")"/>
                  <m:grow/>
                </m:dPr>
                <m:e>
                  <m:acc>
                    <m:accPr>
                      <m:chr m:val="⃗"/>
                    </m:accPr>
                    <m:e>
                      <m:r>
                        <m:t>w</m:t>
                      </m:r>
                    </m:e>
                  </m:acc>
                  <m:r>
                    <m:rPr>
                      <m:sty m:val="p"/>
                    </m:rPr>
                    <m:t>,</m:t>
                  </m:r>
                  <m:r>
                    <m:t>q</m:t>
                  </m:r>
                </m:e>
              </m:d>
            </m:num>
            <m:den>
              <m:r>
                <m:rPr>
                  <m:sty m:val="p"/>
                </m:rPr>
                <m:t>∂</m:t>
              </m:r>
              <m:sSub>
                <m:e>
                  <m:r>
                    <m:t>w</m:t>
                  </m:r>
                </m:e>
                <m:sub>
                  <m:r>
                    <m:t>j</m:t>
                  </m:r>
                </m:sub>
              </m:sSub>
            </m:den>
          </m:f>
          <m:r>
            <m:t> </m:t>
          </m:r>
          <m:f>
            <m:fPr>
              <m:type m:val="bar"/>
            </m:fPr>
            <m:num>
              <m:sSub>
                <m:e>
                  <m:r>
                    <m:t>w</m:t>
                  </m:r>
                </m:e>
                <m:sub>
                  <m:r>
                    <m:t>j</m:t>
                  </m:r>
                </m:sub>
              </m:sSub>
            </m:num>
            <m:den>
              <m:sSub>
                <m:e>
                  <m:r>
                    <m:t>z</m:t>
                  </m:r>
                </m:e>
                <m:sub>
                  <m:r>
                    <m:t>i</m:t>
                  </m:r>
                </m:sub>
              </m:sSub>
              <m:d>
                <m:dPr>
                  <m:begChr m:val="("/>
                  <m:sepChr m:val=""/>
                  <m:endChr m:val=")"/>
                  <m:grow/>
                </m:dPr>
                <m:e>
                  <m:acc>
                    <m:accPr>
                      <m:chr m:val="⃗"/>
                    </m:accPr>
                    <m:e>
                      <m:r>
                        <m:t>w</m:t>
                      </m:r>
                    </m:e>
                  </m:acc>
                  <m:r>
                    <m:rPr>
                      <m:sty m:val="p"/>
                    </m:rPr>
                    <m:t>,</m:t>
                  </m:r>
                  <m:r>
                    <m:t>q</m:t>
                  </m:r>
                </m:e>
              </m:d>
            </m:den>
          </m:f>
          <m:r>
            <m:rPr>
              <m:sty m:val="p"/>
            </m:rPr>
            <m:t>,</m:t>
          </m:r>
        </m:oMath>
      </m:oMathPara>
    </w:p>
    <w:p>
      <w:pPr>
        <w:numPr>
          <w:ilvl w:val="0"/>
          <w:numId w:val="1000"/>
        </w:numPr>
      </w:pPr>
      <w:r>
        <w:t xml:space="preserve">propia (</w:t>
      </w:r>
      <m:oMath>
        <m:r>
          <m:t>j</m:t>
        </m:r>
        <m:r>
          <m:rPr>
            <m:sty m:val="p"/>
          </m:rPr>
          <m:t>=</m:t>
        </m:r>
        <m:r>
          <m:t>i</m:t>
        </m:r>
      </m:oMath>
      <w:r>
        <w:t xml:space="preserve">, siempre no positiva) y cruzada (</w:t>
      </w:r>
      <m:oMath>
        <m:r>
          <m:t>j</m:t>
        </m:r>
        <m:r>
          <m:rPr>
            <m:sty m:val="p"/>
          </m:rPr>
          <m:t>≠</m:t>
        </m:r>
        <m:r>
          <m:t>i</m:t>
        </m:r>
      </m:oMath>
      <w:r>
        <w:t xml:space="preserve">). Por la homogeneidad de grado cero en</w:t>
      </w:r>
      <w:r>
        <w:t xml:space="preserve"> </w:t>
      </w:r>
      <m:oMath>
        <m:acc>
          <m:accPr>
            <m:chr m:val="⃗"/>
          </m:accPr>
          <m:e>
            <m:r>
              <m:t>w</m:t>
            </m:r>
          </m:e>
        </m:acc>
      </m:oMath>
      <w:r>
        <w:t xml:space="preserve">,</w:t>
      </w:r>
      <w:r>
        <w:t xml:space="preserve"> </w:t>
      </w:r>
      <m:oMath>
        <m:nary>
          <m:naryPr>
            <m:chr m:val="∑"/>
            <m:limLoc m:val="undOvr"/>
            <m:subHide m:val="off"/>
            <m:supHide m:val="on"/>
          </m:naryPr>
          <m:sub>
            <m:r>
              <m:t>j</m:t>
            </m:r>
          </m:sub>
          <m:sup>
            <m:r>
              <m:t>​</m:t>
            </m:r>
          </m:sup>
          <m:e>
            <m:sSub>
              <m:e>
                <m:r>
                  <m:t>ε</m:t>
                </m:r>
              </m:e>
              <m:sub>
                <m:sSub>
                  <m:e>
                    <m:r>
                      <m:t>z</m:t>
                    </m:r>
                  </m:e>
                  <m:sub>
                    <m:r>
                      <m:t>i</m:t>
                    </m:r>
                  </m:sub>
                </m:sSub>
                <m:r>
                  <m:rPr>
                    <m:sty m:val="p"/>
                  </m:rPr>
                  <m:t>,</m:t>
                </m:r>
                <m:sSub>
                  <m:e>
                    <m:r>
                      <m:t>w</m:t>
                    </m:r>
                  </m:e>
                  <m:sub>
                    <m:r>
                      <m:t>j</m:t>
                    </m:r>
                  </m:sub>
                </m:sSub>
              </m:sub>
            </m:sSub>
          </m:e>
        </m:nary>
        <m:r>
          <m:rPr>
            <m:sty m:val="p"/>
          </m:rPr>
          <m:t>=</m:t>
        </m:r>
        <m:r>
          <m:t>0</m:t>
        </m:r>
      </m:oMath>
      <w:r>
        <w:t xml:space="preserve">; con dos factores,</w:t>
      </w:r>
      <w:r>
        <w:t xml:space="preserve"> </w:t>
      </w:r>
      <m:oMath>
        <m:sSub>
          <m:e>
            <m:r>
              <m:t>ε</m:t>
            </m:r>
          </m:e>
          <m:sub>
            <m:sSub>
              <m:e>
                <m:r>
                  <m:t>z</m:t>
                </m:r>
              </m:e>
              <m:sub>
                <m:r>
                  <m:t>L</m:t>
                </m:r>
              </m:sub>
            </m:sSub>
            <m:r>
              <m:rPr>
                <m:sty m:val="p"/>
              </m:rPr>
              <m:t>,</m:t>
            </m:r>
            <m:sSub>
              <m:e>
                <m:r>
                  <m:t>w</m:t>
                </m:r>
              </m:e>
              <m:sub>
                <m:r>
                  <m:t>K</m:t>
                </m:r>
              </m:sub>
            </m:sSub>
          </m:sub>
        </m:sSub>
        <m:r>
          <m:rPr>
            <m:sty m:val="p"/>
          </m:rPr>
          <m:t>=</m:t>
        </m:r>
        <m:r>
          <m:rPr>
            <m:sty m:val="p"/>
          </m:rPr>
          <m:t>−</m:t>
        </m:r>
        <m:sSub>
          <m:e>
            <m:r>
              <m:t>ε</m:t>
            </m:r>
          </m:e>
          <m:sub>
            <m:sSub>
              <m:e>
                <m:r>
                  <m:t>z</m:t>
                </m:r>
              </m:e>
              <m:sub>
                <m:r>
                  <m:t>L</m:t>
                </m:r>
              </m:sub>
            </m:sSub>
            <m:r>
              <m:rPr>
                <m:sty m:val="p"/>
              </m:rPr>
              <m:t>,</m:t>
            </m:r>
            <m:sSub>
              <m:e>
                <m:r>
                  <m:t>w</m:t>
                </m:r>
              </m:e>
              <m:sub>
                <m:r>
                  <m:t>L</m:t>
                </m:r>
              </m:sub>
            </m:sSub>
          </m:sub>
        </m:sSub>
        <m:r>
          <m:rPr>
            <m:sty m:val="p"/>
          </m:rPr>
          <m:t>≥</m:t>
        </m:r>
        <m:r>
          <m:t>0</m:t>
        </m:r>
      </m:oMath>
      <w:r>
        <w:t xml:space="preserve">: son sustitutivos netos. Se relacionan con la elasticidad de sustitución de</w:t>
      </w:r>
      <w:r>
        <w:t xml:space="preserve"> </w:t>
      </w:r>
      <w:r>
        <w:rPr>
          <w:smallCaps/>
        </w:rPr>
        <w:t xml:space="preserve">Allen</w:t>
      </w:r>
      <w:r>
        <w:t xml:space="preserve">-</w:t>
      </w:r>
      <w:r>
        <w:rPr>
          <w:smallCaps/>
        </w:rPr>
        <w:t xml:space="preserve">Uzawa</w:t>
      </w:r>
      <w:r>
        <w:t xml:space="preserve">,</w:t>
      </w:r>
      <w:r>
        <w:t xml:space="preserve"> </w:t>
      </w:r>
      <m:oMath>
        <m:sSub>
          <m:e>
            <m:r>
              <m:t>σ</m:t>
            </m:r>
          </m:e>
          <m:sub>
            <m:r>
              <m:t>i</m:t>
            </m:r>
            <m:r>
              <m:t>j</m:t>
            </m:r>
          </m:sub>
        </m:sSub>
        <m:r>
          <m:rPr>
            <m:sty m:val="p"/>
          </m:rPr>
          <m:t>=</m:t>
        </m:r>
        <m:r>
          <m:t>C</m:t>
        </m:r>
        <m:r>
          <m:t> </m:t>
        </m:r>
        <m:sSub>
          <m:e>
            <m:r>
              <m:t>C</m:t>
            </m:r>
          </m:e>
          <m:sub>
            <m:r>
              <m:t>i</m:t>
            </m:r>
            <m:r>
              <m:t>j</m:t>
            </m:r>
          </m:sub>
        </m:sSub>
        <m:r>
          <m:rPr>
            <m:sty m:val="p"/>
          </m:rPr>
          <m:t>/</m:t>
        </m:r>
        <m:d>
          <m:dPr>
            <m:begChr m:val="("/>
            <m:sepChr m:val=""/>
            <m:endChr m:val=")"/>
            <m:grow/>
          </m:dPr>
          <m:e>
            <m:sSub>
              <m:e>
                <m:r>
                  <m:t>C</m:t>
                </m:r>
              </m:e>
              <m:sub>
                <m:r>
                  <m:t>i</m:t>
                </m:r>
              </m:sub>
            </m:sSub>
            <m:sSub>
              <m:e>
                <m:r>
                  <m:t>C</m:t>
                </m:r>
              </m:e>
              <m:sub>
                <m:r>
                  <m:t>j</m:t>
                </m:r>
              </m:sub>
            </m:sSub>
          </m:e>
        </m:d>
      </m:oMath>
      <w:r>
        <w:t xml:space="preserve">, mediante</w:t>
      </w:r>
      <w:r>
        <w:t xml:space="preserve"> </w:t>
      </w:r>
      <m:oMath>
        <m:sSub>
          <m:e>
            <m:r>
              <m:t>ε</m:t>
            </m:r>
          </m:e>
          <m:sub>
            <m:sSub>
              <m:e>
                <m:r>
                  <m:t>z</m:t>
                </m:r>
              </m:e>
              <m:sub>
                <m:r>
                  <m:t>i</m:t>
                </m:r>
              </m:sub>
            </m:sSub>
            <m:r>
              <m:rPr>
                <m:sty m:val="p"/>
              </m:rPr>
              <m:t>,</m:t>
            </m:r>
            <m:sSub>
              <m:e>
                <m:r>
                  <m:t>w</m:t>
                </m:r>
              </m:e>
              <m:sub>
                <m:r>
                  <m:t>j</m:t>
                </m:r>
              </m:sub>
            </m:sSub>
          </m:sub>
        </m:sSub>
        <m:r>
          <m:rPr>
            <m:sty m:val="p"/>
          </m:rPr>
          <m:t>=</m:t>
        </m:r>
        <m:sSub>
          <m:e>
            <m:r>
              <m:t>s</m:t>
            </m:r>
          </m:e>
          <m:sub>
            <m:r>
              <m:t>j</m:t>
            </m:r>
          </m:sub>
        </m:sSub>
        <m:r>
          <m:t> </m:t>
        </m:r>
        <m:sSub>
          <m:e>
            <m:r>
              <m:t>σ</m:t>
            </m:r>
          </m:e>
          <m:sub>
            <m:r>
              <m:t>i</m:t>
            </m:r>
            <m:r>
              <m:t>j</m:t>
            </m:r>
          </m:sub>
        </m:sSub>
      </m:oMath>
      <w:r>
        <w:t xml:space="preserve"> </w:t>
      </w:r>
      <w:r>
        <w:t xml:space="preserve">(</w:t>
      </w:r>
      <w:hyperlink w:anchor="ref-Uzawa1962Production">
        <w:r>
          <w:rPr>
            <w:rStyle w:val="Hyperlink"/>
            <w:smallCaps/>
          </w:rPr>
          <w:t xml:space="preserve">Uzawa</w:t>
        </w:r>
        <w:r>
          <w:rPr>
            <w:rStyle w:val="Hyperlink"/>
          </w:rPr>
          <w:t xml:space="preserve"> </w:t>
        </w:r>
        <w:r>
          <w:rPr>
            <w:rStyle w:val="Hyperlink"/>
          </w:rPr>
          <w:t xml:space="preserve">1962</w:t>
        </w:r>
      </w:hyperlink>
      <w:r>
        <w:t xml:space="preserve">)</w:t>
      </w:r>
      <w:r>
        <w:t xml:space="preserve">.</w:t>
      </w:r>
    </w:p>
    <w:p>
      <w:pPr>
        <w:numPr>
          <w:ilvl w:val="0"/>
          <w:numId w:val="1058"/>
        </w:numPr>
      </w:pPr>
      <w:r>
        <w:rPr>
          <w:i/>
          <w:iCs/>
        </w:rPr>
        <w:t xml:space="preserve">¿Hay factores</w:t>
      </w:r>
      <w:r>
        <w:rPr>
          <w:i/>
          <w:iCs/>
        </w:rPr>
        <w:t xml:space="preserve"> </w:t>
      </w:r>
      <w:r>
        <w:rPr>
          <w:i/>
          <w:iCs/>
          <w:smallCaps/>
        </w:rPr>
        <w:t xml:space="preserve">Giffen</w:t>
      </w:r>
      <w:r>
        <w:rPr>
          <w:i/>
          <w:iCs/>
        </w:rPr>
        <w:t xml:space="preserve">?</w:t>
      </w:r>
      <w:r>
        <w:t xml:space="preserve"> </w:t>
      </w:r>
      <w:r>
        <w:t xml:space="preserve">No. La demanda condicionada cumple</w:t>
      </w:r>
      <w:r>
        <w:t xml:space="preserve"> </w:t>
      </w:r>
      <m:oMath>
        <m:r>
          <m:rPr>
            <m:sty m:val="p"/>
          </m:rPr>
          <m:t>∂</m:t>
        </m:r>
        <m:sSub>
          <m:e>
            <m:r>
              <m:t>z</m:t>
            </m:r>
          </m:e>
          <m:sub>
            <m:r>
              <m:t>i</m:t>
            </m:r>
          </m:sub>
        </m:sSub>
        <m:d>
          <m:dPr>
            <m:begChr m:val="("/>
            <m:sepChr m:val=""/>
            <m:endChr m:val=")"/>
            <m:grow/>
          </m:dPr>
          <m:e>
            <m:acc>
              <m:accPr>
                <m:chr m:val="⃗"/>
              </m:accPr>
              <m:e>
                <m:r>
                  <m:t>w</m:t>
                </m:r>
              </m:e>
            </m:acc>
            <m:r>
              <m:rPr>
                <m:sty m:val="p"/>
              </m:rPr>
              <m:t>,</m:t>
            </m:r>
            <m:r>
              <m:t>q</m:t>
            </m:r>
          </m:e>
        </m:d>
        <m:r>
          <m:rPr>
            <m:sty m:val="p"/>
          </m:rPr>
          <m:t>/</m:t>
        </m:r>
        <m:r>
          <m:rPr>
            <m:sty m:val="p"/>
          </m:rPr>
          <m:t>∂</m:t>
        </m:r>
        <m:sSub>
          <m:e>
            <m:r>
              <m:t>w</m:t>
            </m:r>
          </m:e>
          <m:sub>
            <m:r>
              <m:t>i</m:t>
            </m:r>
          </m:sub>
        </m:sSub>
        <m:r>
          <m:rPr>
            <m:sty m:val="p"/>
          </m:rPr>
          <m:t>≤</m:t>
        </m:r>
        <m:r>
          <m:t>0</m:t>
        </m:r>
      </m:oMath>
      <w:r>
        <w:t xml:space="preserve"> </w:t>
      </w:r>
      <w:r>
        <w:t xml:space="preserve">por la concavidad de</w:t>
      </w:r>
      <w:r>
        <w:t xml:space="preserve"> </w:t>
      </w:r>
      <m:oMath>
        <m:r>
          <m:t>C</m:t>
        </m:r>
      </m:oMath>
      <w:r>
        <w:t xml:space="preserve">, y la no condicionada de la empresa precio-aceptante,</w:t>
      </w:r>
      <w:r>
        <w:t xml:space="preserve"> </w:t>
      </w:r>
      <m:oMath>
        <m:r>
          <m:rPr>
            <m:sty m:val="p"/>
          </m:rPr>
          <m:t>∂</m:t>
        </m:r>
        <m:sSub>
          <m:e>
            <m:r>
              <m:t>z</m:t>
            </m:r>
          </m:e>
          <m:sub>
            <m:r>
              <m:t>i</m:t>
            </m:r>
          </m:sub>
        </m:sSub>
        <m:d>
          <m:dPr>
            <m:begChr m:val="("/>
            <m:sepChr m:val=""/>
            <m:endChr m:val=")"/>
            <m:grow/>
          </m:dPr>
          <m:e>
            <m:r>
              <m:t>p</m:t>
            </m:r>
            <m:r>
              <m:rPr>
                <m:sty m:val="p"/>
              </m:rPr>
              <m:t>,</m:t>
            </m:r>
            <m:acc>
              <m:accPr>
                <m:chr m:val="⃗"/>
              </m:accPr>
              <m:e>
                <m:r>
                  <m:t>w</m:t>
                </m:r>
              </m:e>
            </m:acc>
          </m:e>
        </m:d>
        <m:r>
          <m:rPr>
            <m:sty m:val="p"/>
          </m:rPr>
          <m:t>/</m:t>
        </m:r>
        <m:r>
          <m:rPr>
            <m:sty m:val="p"/>
          </m:rPr>
          <m:t>∂</m:t>
        </m:r>
        <m:sSub>
          <m:e>
            <m:r>
              <m:t>w</m:t>
            </m:r>
          </m:e>
          <m:sub>
            <m:r>
              <m:t>i</m:t>
            </m:r>
          </m:sub>
        </m:sSub>
        <m:r>
          <m:rPr>
            <m:sty m:val="p"/>
          </m:rPr>
          <m:t>≤</m:t>
        </m:r>
        <m:r>
          <m:t>0</m:t>
        </m:r>
      </m:oMath>
      <w:r>
        <w:t xml:space="preserve"> </w:t>
      </w:r>
      <w:r>
        <w:t xml:space="preserve">por la convexidad de</w:t>
      </w:r>
      <w:r>
        <w:t xml:space="preserve"> </w:t>
      </w:r>
      <m:oMath>
        <m:r>
          <m:t>B</m:t>
        </m:r>
      </m:oMath>
      <w:r>
        <w:t xml:space="preserve"> </w:t>
      </w:r>
      <w:r>
        <w:t xml:space="preserve">(I.2). Un factor sí puede ser inferior.</w:t>
      </w:r>
    </w:p>
    <w:p>
      <w:pPr>
        <w:numPr>
          <w:ilvl w:val="0"/>
          <w:numId w:val="1058"/>
        </w:numPr>
      </w:pPr>
      <w:r>
        <w:rPr>
          <w:i/>
          <w:iCs/>
        </w:rPr>
        <w:t xml:space="preserve">Relación entre las dos demandas</w:t>
      </w:r>
      <w:r>
        <w:t xml:space="preserve">: se obtiene derivando respecto a</w:t>
      </w:r>
      <w:r>
        <w:t xml:space="preserve"> </w:t>
      </w:r>
      <m:oMath>
        <m:sSub>
          <m:e>
            <m:r>
              <m:t>w</m:t>
            </m:r>
          </m:e>
          <m:sub>
            <m:r>
              <m:t>j</m:t>
            </m:r>
          </m:sub>
        </m:sSub>
      </m:oMath>
      <w:r>
        <w:t xml:space="preserve"> </w:t>
      </w:r>
      <w:r>
        <w:t xml:space="preserve">la identidad</w:t>
      </w:r>
      <w:r>
        <w:t xml:space="preserve"> </w:t>
      </w:r>
      <m:oMath>
        <m:sSub>
          <m:e>
            <m:r>
              <m:t>z</m:t>
            </m:r>
          </m:e>
          <m:sub>
            <m:r>
              <m:t>i</m:t>
            </m:r>
          </m:sub>
        </m:sSub>
        <m:d>
          <m:dPr>
            <m:begChr m:val="("/>
            <m:sepChr m:val=""/>
            <m:endChr m:val=")"/>
            <m:grow/>
          </m:dPr>
          <m:e>
            <m:r>
              <m:t>p</m:t>
            </m:r>
            <m:r>
              <m:rPr>
                <m:sty m:val="p"/>
              </m:rPr>
              <m:t>,</m:t>
            </m:r>
            <m:acc>
              <m:accPr>
                <m:chr m:val="⃗"/>
              </m:accPr>
              <m:e>
                <m:r>
                  <m:t>w</m:t>
                </m:r>
              </m:e>
            </m:acc>
          </m:e>
        </m:d>
        <m:r>
          <m:rPr>
            <m:sty m:val="p"/>
          </m:rPr>
          <m:t>≡</m:t>
        </m:r>
        <m:sSub>
          <m:e>
            <m:r>
              <m:t>z</m:t>
            </m:r>
          </m:e>
          <m:sub>
            <m:r>
              <m:t>i</m:t>
            </m:r>
          </m:sub>
        </m:sSub>
        <m:d>
          <m:dPr>
            <m:begChr m:val="("/>
            <m:sepChr m:val=""/>
            <m:endChr m:val=")"/>
            <m:grow/>
          </m:dPr>
          <m:e>
            <m:acc>
              <m:accPr>
                <m:chr m:val="⃗"/>
              </m:accPr>
              <m:e>
                <m:r>
                  <m:t>w</m:t>
                </m:r>
              </m:e>
            </m:acc>
            <m:r>
              <m:rPr>
                <m:sty m:val="p"/>
              </m:rPr>
              <m:t>,</m:t>
            </m:r>
            <m:r>
              <m:t>q</m:t>
            </m:r>
            <m:d>
              <m:dPr>
                <m:begChr m:val="("/>
                <m:sepChr m:val=""/>
                <m:endChr m:val=")"/>
                <m:grow/>
              </m:dPr>
              <m:e>
                <m:r>
                  <m:t>p</m:t>
                </m:r>
                <m:r>
                  <m:rPr>
                    <m:sty m:val="p"/>
                  </m:rPr>
                  <m:t>,</m:t>
                </m:r>
                <m:acc>
                  <m:accPr>
                    <m:chr m:val="⃗"/>
                  </m:accPr>
                  <m:e>
                    <m:r>
                      <m:t>w</m:t>
                    </m:r>
                  </m:e>
                </m:acc>
              </m:e>
            </m:d>
          </m:e>
        </m:d>
      </m:oMath>
      <w:r>
        <w:t xml:space="preserve"> </w:t>
      </w:r>
      <w:r>
        <w:t xml:space="preserve">de (18). Es la</w:t>
      </w:r>
      <w:r>
        <w:t xml:space="preserve"> </w:t>
      </w:r>
      <w:r>
        <w:rPr>
          <w:b/>
          <w:bCs/>
        </w:rPr>
        <w:t xml:space="preserve">ecuación de</w:t>
      </w:r>
      <w:r>
        <w:rPr>
          <w:b/>
          <w:bCs/>
        </w:rPr>
        <w:t xml:space="preserve"> </w:t>
      </w:r>
      <w:r>
        <w:rPr>
          <w:b/>
          <w:bCs/>
          <w:smallCaps/>
        </w:rPr>
        <w:t xml:space="preserve">Slutsky</w:t>
      </w:r>
      <w:r>
        <w:rPr>
          <w:b/>
          <w:bCs/>
        </w:rPr>
        <w:t xml:space="preserve"> </w:t>
      </w:r>
      <w:r>
        <w:rPr>
          <w:b/>
          <w:bCs/>
        </w:rPr>
        <w:t xml:space="preserve">de los factores</w:t>
      </w:r>
      <w:r>
        <w:t xml:space="preserve"> </w:t>
      </w:r>
      <w:r>
        <w:rPr>
          <w:rStyle w:val="Referenciaatema"/>
        </w:rPr>
        <w:t xml:space="preserve">[ver tema 3.A.9]</w:t>
      </w:r>
      <w:r>
        <w:t xml:space="preserve">:</w:t>
      </w:r>
    </w:p>
    <w:p>
      <w:pPr>
        <w:pStyle w:val="BodyText"/>
        <w:keepNext/>
      </w:pPr>
      <m:oMathPara>
        <m:oMathParaPr>
          <m:jc m:val="center"/>
        </m:oMathParaPr>
        <m:oMath>
          <m:limLow>
            <m:e>
              <m:limLow>
                <m:e>
                  <m:f>
                    <m:fPr>
                      <m:type m:val="bar"/>
                    </m:fPr>
                    <m:num>
                      <m:r>
                        <m:rPr>
                          <m:sty m:val="p"/>
                        </m:rPr>
                        <m:t>∂</m:t>
                      </m:r>
                      <m:sSub>
                        <m:e>
                          <m:r>
                            <m:t>z</m:t>
                          </m:r>
                        </m:e>
                        <m:sub>
                          <m:r>
                            <m:t>i</m:t>
                          </m:r>
                        </m:sub>
                      </m:sSub>
                      <m:d>
                        <m:dPr>
                          <m:begChr m:val="("/>
                          <m:sepChr m:val=""/>
                          <m:endChr m:val=")"/>
                          <m:grow/>
                        </m:dPr>
                        <m:e>
                          <m:r>
                            <m:t>p</m:t>
                          </m:r>
                          <m:r>
                            <m:rPr>
                              <m:sty m:val="p"/>
                            </m:rPr>
                            <m:t>,</m:t>
                          </m:r>
                          <m:acc>
                            <m:accPr>
                              <m:chr m:val="⃗"/>
                            </m:accPr>
                            <m:e>
                              <m:r>
                                <m:t>w</m:t>
                              </m:r>
                            </m:e>
                          </m:acc>
                        </m:e>
                      </m:d>
                    </m:num>
                    <m:den>
                      <m:r>
                        <m:rPr>
                          <m:sty m:val="p"/>
                        </m:rPr>
                        <m:t>∂</m:t>
                      </m:r>
                      <m:sSub>
                        <m:e>
                          <m:r>
                            <m:t>w</m:t>
                          </m:r>
                        </m:e>
                        <m:sub>
                          <m:r>
                            <m:t>j</m:t>
                          </m:r>
                        </m:sub>
                      </m:sSub>
                    </m:den>
                  </m:f>
                </m:e>
                <m:lim>
                  <m:r>
                    <m:rPr>
                      <m:sty m:val="p"/>
                    </m:rPr>
                    <m:t>⏟</m:t>
                  </m:r>
                </m:lim>
              </m:limLow>
            </m:e>
            <m:lim>
              <m:r>
                <m:rPr>
                  <m:nor/>
                  <m:sty m:val="p"/>
                </m:rPr>
                <m:t>efecto total</m:t>
              </m:r>
            </m:lim>
          </m:limLow>
          <m:r>
            <m:rPr>
              <m:sty m:val="p"/>
            </m:rPr>
            <m:t>=</m:t>
          </m:r>
          <m:limLow>
            <m:e>
              <m:limLow>
                <m:e>
                  <m:f>
                    <m:fPr>
                      <m:type m:val="bar"/>
                    </m:fPr>
                    <m:num>
                      <m:r>
                        <m:rPr>
                          <m:sty m:val="p"/>
                        </m:rPr>
                        <m:t>∂</m:t>
                      </m:r>
                      <m:sSub>
                        <m:e>
                          <m:r>
                            <m:t>z</m:t>
                          </m:r>
                        </m:e>
                        <m:sub>
                          <m:r>
                            <m:t>i</m:t>
                          </m:r>
                        </m:sub>
                      </m:sSub>
                      <m:d>
                        <m:dPr>
                          <m:begChr m:val="("/>
                          <m:sepChr m:val=""/>
                          <m:endChr m:val=")"/>
                          <m:grow/>
                        </m:dPr>
                        <m:e>
                          <m:acc>
                            <m:accPr>
                              <m:chr m:val="⃗"/>
                            </m:accPr>
                            <m:e>
                              <m:r>
                                <m:t>w</m:t>
                              </m:r>
                            </m:e>
                          </m:acc>
                          <m:r>
                            <m:rPr>
                              <m:sty m:val="p"/>
                            </m:rPr>
                            <m:t>,</m:t>
                          </m:r>
                          <m:r>
                            <m:t>q</m:t>
                          </m:r>
                        </m:e>
                      </m:d>
                    </m:num>
                    <m:den>
                      <m:r>
                        <m:rPr>
                          <m:sty m:val="p"/>
                        </m:rPr>
                        <m:t>∂</m:t>
                      </m:r>
                      <m:sSub>
                        <m:e>
                          <m:r>
                            <m:t>w</m:t>
                          </m:r>
                        </m:e>
                        <m:sub>
                          <m:r>
                            <m:t>j</m:t>
                          </m:r>
                        </m:sub>
                      </m:sSub>
                    </m:den>
                  </m:f>
                </m:e>
                <m:lim>
                  <m:r>
                    <m:rPr>
                      <m:sty m:val="p"/>
                    </m:rPr>
                    <m:t>⏟</m:t>
                  </m:r>
                </m:lim>
              </m:limLow>
            </m:e>
            <m:lim>
              <m:r>
                <m:rPr>
                  <m:nor/>
                  <m:sty m:val="p"/>
                </m:rPr>
                <m:t>efecto sustitución</m:t>
              </m:r>
            </m:lim>
          </m:limLow>
          <m:r>
            <m:rPr>
              <m:sty m:val="p"/>
            </m:rPr>
            <m:t>+</m:t>
          </m:r>
          <m:limLow>
            <m:e>
              <m:limLow>
                <m:e>
                  <m:f>
                    <m:fPr>
                      <m:type m:val="bar"/>
                    </m:fPr>
                    <m:num>
                      <m:r>
                        <m:rPr>
                          <m:sty m:val="p"/>
                        </m:rPr>
                        <m:t>∂</m:t>
                      </m:r>
                      <m:sSub>
                        <m:e>
                          <m:r>
                            <m:t>z</m:t>
                          </m:r>
                        </m:e>
                        <m:sub>
                          <m:r>
                            <m:t>i</m:t>
                          </m:r>
                        </m:sub>
                      </m:sSub>
                      <m:d>
                        <m:dPr>
                          <m:begChr m:val="("/>
                          <m:sepChr m:val=""/>
                          <m:endChr m:val=")"/>
                          <m:grow/>
                        </m:dPr>
                        <m:e>
                          <m:acc>
                            <m:accPr>
                              <m:chr m:val="⃗"/>
                            </m:accPr>
                            <m:e>
                              <m:r>
                                <m:t>w</m:t>
                              </m:r>
                            </m:e>
                          </m:acc>
                          <m:r>
                            <m:rPr>
                              <m:sty m:val="p"/>
                            </m:rPr>
                            <m:t>,</m:t>
                          </m:r>
                          <m:r>
                            <m:t>q</m:t>
                          </m:r>
                        </m:e>
                      </m:d>
                    </m:num>
                    <m:den>
                      <m:r>
                        <m:rPr>
                          <m:sty m:val="p"/>
                        </m:rPr>
                        <m:t>∂</m:t>
                      </m:r>
                      <m:r>
                        <m:t>q</m:t>
                      </m:r>
                    </m:den>
                  </m:f>
                  <m:r>
                    <m:t> </m:t>
                  </m:r>
                  <m:f>
                    <m:fPr>
                      <m:type m:val="bar"/>
                    </m:fPr>
                    <m:num>
                      <m:r>
                        <m:rPr>
                          <m:sty m:val="p"/>
                        </m:rPr>
                        <m:t>∂</m:t>
                      </m:r>
                      <m:r>
                        <m:t>q</m:t>
                      </m:r>
                      <m:d>
                        <m:dPr>
                          <m:begChr m:val="("/>
                          <m:sepChr m:val=""/>
                          <m:endChr m:val=")"/>
                          <m:grow/>
                        </m:dPr>
                        <m:e>
                          <m:r>
                            <m:t>p</m:t>
                          </m:r>
                          <m:r>
                            <m:rPr>
                              <m:sty m:val="p"/>
                            </m:rPr>
                            <m:t>,</m:t>
                          </m:r>
                          <m:acc>
                            <m:accPr>
                              <m:chr m:val="⃗"/>
                            </m:accPr>
                            <m:e>
                              <m:r>
                                <m:t>w</m:t>
                              </m:r>
                            </m:e>
                          </m:acc>
                        </m:e>
                      </m:d>
                    </m:num>
                    <m:den>
                      <m:r>
                        <m:rPr>
                          <m:sty m:val="p"/>
                        </m:rPr>
                        <m:t>∂</m:t>
                      </m:r>
                      <m:sSub>
                        <m:e>
                          <m:r>
                            <m:t>w</m:t>
                          </m:r>
                        </m:e>
                        <m:sub>
                          <m:r>
                            <m:t>j</m:t>
                          </m:r>
                        </m:sub>
                      </m:sSub>
                    </m:den>
                  </m:f>
                </m:e>
                <m:lim>
                  <m:r>
                    <m:rPr>
                      <m:sty m:val="p"/>
                    </m:rPr>
                    <m:t>⏟</m:t>
                  </m:r>
                </m:lim>
              </m:limLow>
            </m:e>
            <m:lim>
              <m:r>
                <m:rPr>
                  <m:nor/>
                  <m:sty m:val="p"/>
                </m:rPr>
                <m:t>efecto escala</m:t>
              </m:r>
            </m:lim>
          </m:limLow>
          <m:r>
            <m:rPr>
              <m:sty m:val="p"/>
            </m:rPr>
            <m:t>,</m:t>
          </m:r>
          <m:r>
            <m:t>  </m:t>
          </m:r>
          <m:r>
            <m:t>q</m:t>
          </m:r>
          <m:r>
            <m:rPr>
              <m:sty m:val="p"/>
            </m:rPr>
            <m:t>=</m:t>
          </m:r>
          <m:r>
            <m:t>q</m:t>
          </m:r>
          <m:d>
            <m:dPr>
              <m:begChr m:val="("/>
              <m:sepChr m:val=""/>
              <m:endChr m:val=")"/>
              <m:grow/>
            </m:dPr>
            <m:e>
              <m:r>
                <m:t>p</m:t>
              </m:r>
              <m:r>
                <m:rPr>
                  <m:sty m:val="p"/>
                </m:rPr>
                <m:t>,</m:t>
              </m:r>
              <m:acc>
                <m:accPr>
                  <m:chr m:val="⃗"/>
                </m:accPr>
                <m:e>
                  <m:r>
                    <m:t>w</m:t>
                  </m:r>
                </m:e>
              </m:acc>
            </m:e>
          </m:d>
          <m:r>
            <m:rPr>
              <m:sty m:val="p"/>
            </m:rPr>
            <m:t>.</m:t>
          </m:r>
        </m:oMath>
      </m:oMathPara>
    </w:p>
    <w:p>
      <w:pPr>
        <w:numPr>
          <w:ilvl w:val="1"/>
          <w:numId w:val="1059"/>
        </w:numPr>
      </w:pPr>
      <w:r>
        <w:t xml:space="preserve">El</w:t>
      </w:r>
      <w:r>
        <w:t xml:space="preserve"> </w:t>
      </w:r>
      <w:r>
        <w:rPr>
          <w:b/>
          <w:bCs/>
        </w:rPr>
        <w:t xml:space="preserve">efecto sustitución</w:t>
      </w:r>
      <w:r>
        <w:t xml:space="preserve"> </w:t>
      </w:r>
      <w:r>
        <w:t xml:space="preserve">recoge el cambio de la combinación óptima con la producción constante; el</w:t>
      </w:r>
      <w:r>
        <w:t xml:space="preserve"> </w:t>
      </w:r>
      <w:r>
        <w:rPr>
          <w:b/>
          <w:bCs/>
        </w:rPr>
        <w:t xml:space="preserve">efecto escala</w:t>
      </w:r>
      <w:r>
        <w:t xml:space="preserve"> </w:t>
      </w:r>
      <w:r>
        <w:t xml:space="preserve">(también llamado efecto producción), el cambio de la producción que maximiza el beneficio. En la empresa sustituye al efecto renta del consumidor, que aquí no existe.</w:t>
      </w:r>
    </w:p>
    <w:p>
      <w:pPr>
        <w:numPr>
          <w:ilvl w:val="1"/>
          <w:numId w:val="1059"/>
        </w:numPr>
      </w:pPr>
      <w:r>
        <w:t xml:space="preserve">Para el precio propio, de</w:t>
      </w:r>
      <w:r>
        <w:t xml:space="preserve"> </w:t>
      </w:r>
      <m:oMath>
        <m:r>
          <m:t>p</m:t>
        </m:r>
        <m:r>
          <m:rPr>
            <m:sty m:val="p"/>
          </m:rPr>
          <m:t>=</m:t>
        </m:r>
        <m:r>
          <m:rPr>
            <m:sty m:val="p"/>
          </m:rPr>
          <m:t>∂</m:t>
        </m:r>
        <m:r>
          <m:t>C</m:t>
        </m:r>
        <m:d>
          <m:dPr>
            <m:begChr m:val="("/>
            <m:sepChr m:val=""/>
            <m:endChr m:val=")"/>
            <m:grow/>
          </m:dPr>
          <m:e>
            <m:acc>
              <m:accPr>
                <m:chr m:val="⃗"/>
              </m:accPr>
              <m:e>
                <m:r>
                  <m:t>w</m:t>
                </m:r>
              </m:e>
            </m:acc>
            <m:r>
              <m:rPr>
                <m:sty m:val="p"/>
              </m:rPr>
              <m:t>,</m:t>
            </m:r>
            <m:r>
              <m:t>q</m:t>
            </m:r>
          </m:e>
        </m:d>
        <m:r>
          <m:rPr>
            <m:sty m:val="p"/>
          </m:rPr>
          <m:t>/</m:t>
        </m:r>
        <m:r>
          <m:rPr>
            <m:sty m:val="p"/>
          </m:rPr>
          <m:t>∂</m:t>
        </m:r>
        <m:r>
          <m:t>q</m:t>
        </m:r>
      </m:oMath>
      <w:r>
        <w:t xml:space="preserve"> </w:t>
      </w:r>
      <w:r>
        <w:t xml:space="preserve">y del lema de</w:t>
      </w:r>
      <w:r>
        <w:t xml:space="preserve"> </w:t>
      </w:r>
      <w:r>
        <w:rPr>
          <w:smallCaps/>
        </w:rPr>
        <w:t xml:space="preserve">Shephard</w:t>
      </w:r>
      <w:r>
        <w:t xml:space="preserve"> </w:t>
      </w:r>
      <w:r>
        <w:t xml:space="preserve">se obtiene</w:t>
      </w:r>
      <w:r>
        <w:t xml:space="preserve"> </w:t>
      </w:r>
      <m:oMath>
        <m:r>
          <m:rPr>
            <m:sty m:val="p"/>
          </m:rPr>
          <m:t>∂</m:t>
        </m:r>
        <m:r>
          <m:t>q</m:t>
        </m:r>
        <m:d>
          <m:dPr>
            <m:begChr m:val="("/>
            <m:sepChr m:val=""/>
            <m:endChr m:val=")"/>
            <m:grow/>
          </m:dPr>
          <m:e>
            <m:r>
              <m:t>p</m:t>
            </m:r>
            <m:r>
              <m:rPr>
                <m:sty m:val="p"/>
              </m:rPr>
              <m:t>,</m:t>
            </m:r>
            <m:acc>
              <m:accPr>
                <m:chr m:val="⃗"/>
              </m:accPr>
              <m:e>
                <m:r>
                  <m:t>w</m:t>
                </m:r>
              </m:e>
            </m:acc>
          </m:e>
        </m:d>
        <m:r>
          <m:rPr>
            <m:sty m:val="p"/>
          </m:rPr>
          <m:t>/</m:t>
        </m:r>
        <m:r>
          <m:rPr>
            <m:sty m:val="p"/>
          </m:rPr>
          <m:t>∂</m:t>
        </m:r>
        <m:sSub>
          <m:e>
            <m:r>
              <m:t>w</m:t>
            </m:r>
          </m:e>
          <m:sub>
            <m:r>
              <m:t>i</m:t>
            </m:r>
          </m:sub>
        </m:sSub>
        <m:r>
          <m:rPr>
            <m:sty m:val="p"/>
          </m:rPr>
          <m:t>=</m:t>
        </m:r>
        <m:r>
          <m:rPr>
            <m:sty m:val="p"/>
          </m:rPr>
          <m:t>−</m:t>
        </m:r>
        <m:d>
          <m:dPr>
            <m:begChr m:val="("/>
            <m:sepChr m:val=""/>
            <m:endChr m:val=")"/>
            <m:grow/>
          </m:dPr>
          <m:e>
            <m:r>
              <m:rPr>
                <m:sty m:val="p"/>
              </m:rPr>
              <m:t>∂</m:t>
            </m:r>
            <m:sSub>
              <m:e>
                <m:r>
                  <m:t>z</m:t>
                </m:r>
              </m:e>
              <m:sub>
                <m:r>
                  <m:t>i</m:t>
                </m:r>
              </m:sub>
            </m:sSub>
            <m:d>
              <m:dPr>
                <m:begChr m:val="("/>
                <m:sepChr m:val=""/>
                <m:endChr m:val=")"/>
                <m:grow/>
              </m:dPr>
              <m:e>
                <m:acc>
                  <m:accPr>
                    <m:chr m:val="⃗"/>
                  </m:accPr>
                  <m:e>
                    <m:r>
                      <m:t>w</m:t>
                    </m:r>
                  </m:e>
                </m:acc>
                <m:r>
                  <m:rPr>
                    <m:sty m:val="p"/>
                  </m:rPr>
                  <m:t>,</m:t>
                </m:r>
                <m:r>
                  <m:t>q</m:t>
                </m:r>
              </m:e>
            </m:d>
            <m:r>
              <m:rPr>
                <m:sty m:val="p"/>
              </m:rPr>
              <m:t>/</m:t>
            </m:r>
            <m:r>
              <m:rPr>
                <m:sty m:val="p"/>
              </m:rPr>
              <m:t>∂</m:t>
            </m:r>
            <m:r>
              <m:t>q</m:t>
            </m:r>
          </m:e>
        </m:d>
        <m:r>
          <m:rPr>
            <m:sty m:val="p"/>
          </m:rPr>
          <m:t>/</m:t>
        </m:r>
        <m:d>
          <m:dPr>
            <m:begChr m:val="("/>
            <m:sepChr m:val=""/>
            <m:endChr m:val=")"/>
            <m:grow/>
          </m:dPr>
          <m:e>
            <m:sSup>
              <m:e>
                <m:r>
                  <m:rPr>
                    <m:sty m:val="p"/>
                  </m:rPr>
                  <m:t>∂</m:t>
                </m:r>
              </m:e>
              <m:sup>
                <m:r>
                  <m:t>2</m:t>
                </m:r>
              </m:sup>
            </m:sSup>
            <m:r>
              <m:t>C</m:t>
            </m:r>
            <m:d>
              <m:dPr>
                <m:begChr m:val="("/>
                <m:sepChr m:val=""/>
                <m:endChr m:val=")"/>
                <m:grow/>
              </m:dPr>
              <m:e>
                <m:acc>
                  <m:accPr>
                    <m:chr m:val="⃗"/>
                  </m:accPr>
                  <m:e>
                    <m:r>
                      <m:t>w</m:t>
                    </m:r>
                  </m:e>
                </m:acc>
                <m:r>
                  <m:rPr>
                    <m:sty m:val="p"/>
                  </m:rPr>
                  <m:t>,</m:t>
                </m:r>
                <m:r>
                  <m:t>q</m:t>
                </m:r>
              </m:e>
            </m:d>
            <m:r>
              <m:rPr>
                <m:sty m:val="p"/>
              </m:rPr>
              <m:t>/</m:t>
            </m:r>
            <m:r>
              <m:rPr>
                <m:sty m:val="p"/>
              </m:rPr>
              <m:t>∂</m:t>
            </m:r>
            <m:sSup>
              <m:e>
                <m:r>
                  <m:t>q</m:t>
                </m:r>
              </m:e>
              <m:sup>
                <m:r>
                  <m:t>2</m:t>
                </m:r>
              </m:sup>
            </m:sSup>
          </m:e>
        </m:d>
      </m:oMath>
      <w:r>
        <w:t xml:space="preserve">, de modo que el efecto escala es</w:t>
      </w:r>
    </w:p>
    <w:p>
      <w:pPr>
        <w:pStyle w:val="BodyText"/>
        <w:keepNext/>
      </w:pPr>
      <m:oMathPara>
        <m:oMathParaPr>
          <m:jc m:val="center"/>
        </m:oMathParaPr>
        <m:oMath>
          <m:r>
            <m:rPr>
              <m:sty m:val="p"/>
            </m:rPr>
            <m:t>−</m:t>
          </m:r>
          <m:f>
            <m:fPr>
              <m:type m:val="bar"/>
            </m:fPr>
            <m:num>
              <m:r>
                <m:rPr>
                  <m:sty m:val="p"/>
                </m:rPr>
                <m:t>(</m:t>
              </m:r>
              <m:r>
                <m:rPr>
                  <m:sty m:val="p"/>
                </m:rPr>
                <m:t>∂</m:t>
              </m:r>
              <m:sSub>
                <m:e>
                  <m:r>
                    <m:t>z</m:t>
                  </m:r>
                </m:e>
                <m:sub>
                  <m:r>
                    <m:t>i</m:t>
                  </m:r>
                </m:sub>
              </m:sSub>
              <m:d>
                <m:dPr>
                  <m:begChr m:val="("/>
                  <m:sepChr m:val=""/>
                  <m:endChr m:val=")"/>
                  <m:grow/>
                </m:dPr>
                <m:e>
                  <m:acc>
                    <m:accPr>
                      <m:chr m:val="⃗"/>
                    </m:accPr>
                    <m:e>
                      <m:r>
                        <m:t>w</m:t>
                      </m:r>
                    </m:e>
                  </m:acc>
                  <m:r>
                    <m:rPr>
                      <m:sty m:val="p"/>
                    </m:rPr>
                    <m:t>,</m:t>
                  </m:r>
                  <m:r>
                    <m:t>q</m:t>
                  </m:r>
                </m:e>
              </m:d>
              <m:r>
                <m:rPr>
                  <m:sty m:val="p"/>
                </m:rPr>
                <m:t>/</m:t>
              </m:r>
              <m:r>
                <m:rPr>
                  <m:sty m:val="p"/>
                </m:rPr>
                <m:t>∂</m:t>
              </m:r>
              <m:r>
                <m:t>q</m:t>
              </m:r>
              <m:sSup>
                <m:e>
                  <m:r>
                    <m:rPr>
                      <m:sty m:val="p"/>
                    </m:rPr>
                    <m:t>)</m:t>
                  </m:r>
                </m:e>
                <m:sup>
                  <m:r>
                    <m:t>2</m:t>
                  </m:r>
                </m:sup>
              </m:sSup>
            </m:num>
            <m:den>
              <m:sSup>
                <m:e>
                  <m:r>
                    <m:rPr>
                      <m:sty m:val="p"/>
                    </m:rPr>
                    <m:t>∂</m:t>
                  </m:r>
                </m:e>
                <m:sup>
                  <m:r>
                    <m:t>2</m:t>
                  </m:r>
                </m:sup>
              </m:sSup>
              <m:r>
                <m:t>C</m:t>
              </m:r>
              <m:d>
                <m:dPr>
                  <m:begChr m:val="("/>
                  <m:sepChr m:val=""/>
                  <m:endChr m:val=")"/>
                  <m:grow/>
                </m:dPr>
                <m:e>
                  <m:acc>
                    <m:accPr>
                      <m:chr m:val="⃗"/>
                    </m:accPr>
                    <m:e>
                      <m:r>
                        <m:t>w</m:t>
                      </m:r>
                    </m:e>
                  </m:acc>
                  <m:r>
                    <m:rPr>
                      <m:sty m:val="p"/>
                    </m:rPr>
                    <m:t>,</m:t>
                  </m:r>
                  <m:r>
                    <m:t>q</m:t>
                  </m:r>
                </m:e>
              </m:d>
              <m:r>
                <m:rPr>
                  <m:sty m:val="p"/>
                </m:rPr>
                <m:t>/</m:t>
              </m:r>
              <m:r>
                <m:rPr>
                  <m:sty m:val="p"/>
                </m:rPr>
                <m:t>∂</m:t>
              </m:r>
              <m:sSup>
                <m:e>
                  <m:r>
                    <m:t>q</m:t>
                  </m:r>
                </m:e>
                <m:sup>
                  <m:r>
                    <m:t>2</m:t>
                  </m:r>
                </m:sup>
              </m:sSup>
            </m:den>
          </m:f>
          <m:r>
            <m:rPr>
              <m:sty m:val="p"/>
            </m:rPr>
            <m:t>≤</m:t>
          </m:r>
          <m:r>
            <m:t>0</m:t>
          </m:r>
        </m:oMath>
      </m:oMathPara>
    </w:p>
    <w:p>
      <w:pPr>
        <w:numPr>
          <w:ilvl w:val="1"/>
          <w:numId w:val="1000"/>
        </w:numPr>
      </w:pPr>
      <w:r>
        <w:t xml:space="preserve">con coste marginal creciente. Los dos efectos van siempre en el mismo sentido, sea el factor normal o inferior: el efecto escala</w:t>
      </w:r>
      <w:r>
        <w:t xml:space="preserve"> </w:t>
      </w:r>
      <w:r>
        <w:rPr>
          <w:i/>
          <w:iCs/>
        </w:rPr>
        <w:t xml:space="preserve">refuerza</w:t>
      </w:r>
      <w:r>
        <w:t xml:space="preserve"> </w:t>
      </w:r>
      <w:r>
        <w:t xml:space="preserve">al de sustitución, la demanda no condicionada es</w:t>
      </w:r>
      <w:r>
        <w:t xml:space="preserve"> </w:t>
      </w:r>
      <w:r>
        <w:rPr>
          <w:i/>
          <w:iCs/>
        </w:rPr>
        <w:t xml:space="preserve">más elástica</w:t>
      </w:r>
      <w:r>
        <w:t xml:space="preserve"> </w:t>
      </w:r>
      <w:r>
        <w:t xml:space="preserve">que la condicionada (una forma del principio de</w:t>
      </w:r>
      <w:r>
        <w:t xml:space="preserve"> </w:t>
      </w:r>
      <w:r>
        <w:rPr>
          <w:smallCaps/>
        </w:rPr>
        <w:t xml:space="preserve">Le Chatelier</w:t>
      </w:r>
      <w:r>
        <w:t xml:space="preserve">-</w:t>
      </w:r>
      <w:r>
        <w:rPr>
          <w:smallCaps/>
        </w:rPr>
        <w:t xml:space="preserve">Samuelson</w:t>
      </w:r>
      <w:r>
        <w:t xml:space="preserve">, II.2) y no hay factores</w:t>
      </w:r>
      <w:r>
        <w:t xml:space="preserve"> </w:t>
      </w:r>
      <w:r>
        <w:rPr>
          <w:smallCaps/>
        </w:rPr>
        <w:t xml:space="preserve">Giffen</w:t>
      </w:r>
      <w:r>
        <w:t xml:space="preserve"> </w:t>
      </w:r>
      <w:r>
        <w:t xml:space="preserve">(</w:t>
      </w:r>
      <w:hyperlink w:anchor="ref-Varian1992Microeconomic">
        <w:r>
          <w:rPr>
            <w:rStyle w:val="Hyperlink"/>
            <w:smallCaps/>
          </w:rPr>
          <w:t xml:space="preserve">Varian</w:t>
        </w:r>
        <w:r>
          <w:rPr>
            <w:rStyle w:val="Hyperlink"/>
          </w:rPr>
          <w:t xml:space="preserve"> </w:t>
        </w:r>
        <w:r>
          <w:rPr>
            <w:rStyle w:val="Hyperlink"/>
          </w:rPr>
          <w:t xml:space="preserve">1992, cap. 2</w:t>
        </w:r>
      </w:hyperlink>
      <w:r>
        <w:t xml:space="preserve"> </w:t>
      </w:r>
      <w:r>
        <w:t xml:space="preserve">y 5;</w:t>
      </w:r>
      <w:r>
        <w:t xml:space="preserve"> </w:t>
      </w:r>
      <w:hyperlink w:anchor="ref-GravelleRees2004Microeconomics">
        <w:r>
          <w:rPr>
            <w:rStyle w:val="Hyperlink"/>
            <w:smallCaps/>
          </w:rPr>
          <w:t xml:space="preserve">Gravelle</w:t>
        </w:r>
        <w:r>
          <w:rPr>
            <w:rStyle w:val="Hyperlink"/>
          </w:rPr>
          <w:t xml:space="preserve"> </w:t>
        </w:r>
        <w:r>
          <w:rPr>
            <w:rStyle w:val="Hyperlink"/>
          </w:rPr>
          <w:t xml:space="preserve">y</w:t>
        </w:r>
        <w:r>
          <w:rPr>
            <w:rStyle w:val="Hyperlink"/>
          </w:rPr>
          <w:t xml:space="preserve"> </w:t>
        </w:r>
        <w:r>
          <w:rPr>
            <w:rStyle w:val="Hyperlink"/>
            <w:smallCaps/>
          </w:rPr>
          <w:t xml:space="preserve">Rees</w:t>
        </w:r>
        <w:r>
          <w:rPr>
            <w:rStyle w:val="Hyperlink"/>
          </w:rPr>
          <w:t xml:space="preserve"> </w:t>
        </w:r>
        <w:r>
          <w:rPr>
            <w:rStyle w:val="Hyperlink"/>
          </w:rPr>
          <w:t xml:space="preserve">2004, cap. 5</w:t>
        </w:r>
      </w:hyperlink>
      <w:r>
        <w:t xml:space="preserve">)</w:t>
      </w:r>
      <w:r>
        <w:t xml:space="preserve">.</w:t>
      </w:r>
    </w:p>
    <w:bookmarkStart w:id="112" w:name="fig:demanda-factor-precio"/>
    <w:p>
      <w:pPr>
        <w:pStyle w:val="ImageCaption"/>
      </w:pPr>
      <w:r>
        <w:t xml:space="preserve">Gráfico 13.–</w:t>
      </w:r>
      <w:r>
        <w:t xml:space="preserve"> </w:t>
      </w:r>
      <w:r>
        <w:t xml:space="preserve">Demandas de trabajo en función del salario: la no condicionada es más elástica que la condicionada</w:t>
      </w:r>
    </w:p>
    <w:p>
      <w:pPr>
        <w:pStyle w:val="CaptionedFigure"/>
      </w:pPr>
      <w:r>
        <w:drawing>
          <wp:inline>
            <wp:extent cx="2686050" cy="1955610"/>
            <wp:effectExtent b="0" l="0" r="0" t="0"/>
            <wp:docPr descr="" title="" id="110" name="Picture"/>
            <a:graphic>
              <a:graphicData uri="http://schemas.openxmlformats.org/drawingml/2006/picture">
                <pic:pic>
                  <pic:nvPicPr>
                    <pic:cNvPr descr="C:\Users\vgutierrez\Documents\src\victorgutierrezmarcos.github.io-revision\oposicion\temario\fuentes\3A12\graficos/demanda-factor-precio.png" id="111" name="Picture"/>
                    <pic:cNvPicPr>
                      <a:picLocks noChangeArrowheads="1" noChangeAspect="1"/>
                    </pic:cNvPicPr>
                  </pic:nvPicPr>
                  <pic:blipFill>
                    <a:blip r:embed="rId109"/>
                    <a:stretch>
                      <a:fillRect/>
                    </a:stretch>
                  </pic:blipFill>
                  <pic:spPr bwMode="auto">
                    <a:xfrm>
                      <a:off x="0" y="0"/>
                      <a:ext cx="2686050" cy="1955610"/>
                    </a:xfrm>
                    <a:prstGeom prst="rect">
                      <a:avLst/>
                    </a:prstGeom>
                    <a:noFill/>
                    <a:ln w="9525">
                      <a:noFill/>
                      <a:headEnd/>
                      <a:tailEnd/>
                    </a:ln>
                  </pic:spPr>
                </pic:pic>
              </a:graphicData>
            </a:graphic>
          </wp:inline>
        </w:drawing>
      </w:r>
    </w:p>
    <w:bookmarkEnd w:id="112"/>
    <w:p>
      <w:pPr>
        <w:pStyle w:val="Piedeimagen"/>
      </w:pPr>
      <w:r>
        <w:t xml:space="preserve">Fuente: elaboración propia a partir de</w:t>
      </w:r>
      <w:r>
        <w:t xml:space="preserve"> </w:t>
      </w:r>
      <w:r>
        <w:rPr>
          <w:smallCaps/>
        </w:rPr>
        <w:t xml:space="preserve">Varian</w:t>
      </w:r>
      <w:r>
        <w:t xml:space="preserve"> </w:t>
      </w:r>
      <w:r>
        <w:t xml:space="preserve">(</w:t>
      </w:r>
      <w:hyperlink w:anchor="ref-Varian1992Microeconomic">
        <w:r>
          <w:rPr>
            <w:rStyle w:val="Hyperlink"/>
          </w:rPr>
          <w:t xml:space="preserve">1992, cap. 2</w:t>
        </w:r>
      </w:hyperlink>
      <w:r>
        <w:t xml:space="preserve"> </w:t>
      </w:r>
      <w:r>
        <w:t xml:space="preserve">y 5)</w:t>
      </w:r>
      <w:r>
        <w:t xml:space="preserve">.</w:t>
      </w:r>
    </w:p>
    <w:p>
      <w:pPr>
        <w:pStyle w:val="Notaalopositor"/>
      </w:pPr>
      <w:r>
        <w:rPr>
          <w:b/>
          <w:bCs/>
        </w:rPr>
        <w:t xml:space="preserve">Nota al opositor. </w:t>
      </w:r>
      <w:r>
        <w:t xml:space="preserve">Pregunta habitual del tribunal: ¿puede haber factores</w:t>
      </w:r>
      <w:r>
        <w:t xml:space="preserve"> </w:t>
      </w:r>
      <w:r>
        <w:rPr>
          <w:smallCaps/>
        </w:rPr>
        <w:t xml:space="preserve">Giffen</w:t>
      </w:r>
      <w:r>
        <w:t xml:space="preserve">? No: ni la demanda condicionada (concavidad de</w:t>
      </w:r>
      <w:r>
        <w:t xml:space="preserve"> </w:t>
      </w:r>
      <m:oMath>
        <m:r>
          <m:t>C</m:t>
        </m:r>
      </m:oMath>
      <w:r>
        <w:t xml:space="preserve">) ni la no condicionada de la empresa precio-aceptante (convexidad de</w:t>
      </w:r>
      <w:r>
        <w:t xml:space="preserve"> </w:t>
      </w:r>
      <m:oMath>
        <m:r>
          <m:t>B</m:t>
        </m:r>
      </m:oMath>
      <w:r>
        <w:t xml:space="preserve">) pueden crecer con su propio precio, porque la empresa no tiene restricción presupuestaria ni, por tanto, efecto renta. Sí puede haber factores inferiores, y entonces encarecerlos</w:t>
      </w:r>
      <w:r>
        <w:t xml:space="preserve"> </w:t>
      </w:r>
      <w:r>
        <w:rPr>
          <w:i/>
          <w:iCs/>
        </w:rPr>
        <w:t xml:space="preserve">reduce</w:t>
      </w:r>
      <w:r>
        <w:t xml:space="preserve"> </w:t>
      </w:r>
      <w:r>
        <w:t xml:space="preserve">el coste marginal.</w:t>
      </w:r>
    </w:p>
    <w:bookmarkEnd w:id="113"/>
    <w:bookmarkStart w:id="115" w:name="sobre-la-función-de-costes-1"/>
    <w:p>
      <w:pPr>
        <w:pStyle w:val="Heading4"/>
      </w:pPr>
      <w:r>
        <w:t xml:space="preserve">Sobre la función de costes</w:t>
      </w:r>
    </w:p>
    <w:p>
      <w:pPr>
        <w:numPr>
          <w:ilvl w:val="0"/>
          <w:numId w:val="1060"/>
        </w:numPr>
      </w:pPr>
      <w:r>
        <w:t xml:space="preserve">Si todos los precios de los factores suben en la misma proporción, el coste sube en esa proporción (homogeneidad de grado uno). Si sube uno solo, por el lema de</w:t>
      </w:r>
      <w:r>
        <w:t xml:space="preserve"> </w:t>
      </w:r>
      <w:r>
        <w:rPr>
          <w:smallCaps/>
        </w:rPr>
        <w:t xml:space="preserve">Shephard</w:t>
      </w:r>
      <w:r>
        <w:t xml:space="preserve">, la</w:t>
      </w:r>
      <w:r>
        <w:t xml:space="preserve"> </w:t>
      </w:r>
      <w:r>
        <w:rPr>
          <w:b/>
          <w:bCs/>
        </w:rPr>
        <w:t xml:space="preserve">elasticidad del coste respecto al precio de un factor</w:t>
      </w:r>
      <w:r>
        <w:t xml:space="preserve"> </w:t>
      </w:r>
      <w:r>
        <w:t xml:space="preserve">es su participación en el coste:</w:t>
      </w:r>
    </w:p>
    <w:p>
      <w:pPr>
        <w:pStyle w:val="BodyText"/>
        <w:keepNext/>
      </w:pPr>
      <m:oMathPara>
        <m:oMathParaPr>
          <m:jc m:val="center"/>
        </m:oMathParaPr>
        <m:oMath>
          <m:sSub>
            <m:e>
              <m:r>
                <m:t>ε</m:t>
              </m:r>
            </m:e>
            <m:sub>
              <m:r>
                <m:t>C</m:t>
              </m:r>
              <m:r>
                <m:rPr>
                  <m:sty m:val="p"/>
                </m:rPr>
                <m:t>,</m:t>
              </m:r>
              <m:sSub>
                <m:e>
                  <m:r>
                    <m:t>w</m:t>
                  </m:r>
                </m:e>
                <m:sub>
                  <m:r>
                    <m:t>i</m:t>
                  </m:r>
                </m:sub>
              </m:sSub>
            </m:sub>
          </m:sSub>
          <m:r>
            <m:rPr>
              <m:sty m:val="p"/>
            </m:rPr>
            <m:t>≡</m:t>
          </m:r>
          <m:f>
            <m:fPr>
              <m:type m:val="bar"/>
            </m:fPr>
            <m:num>
              <m:r>
                <m:rPr>
                  <m:sty m:val="p"/>
                </m:rPr>
                <m:t>∂</m:t>
              </m:r>
              <m:r>
                <m:t>C</m:t>
              </m:r>
              <m:d>
                <m:dPr>
                  <m:begChr m:val="("/>
                  <m:sepChr m:val=""/>
                  <m:endChr m:val=")"/>
                  <m:grow/>
                </m:dPr>
                <m:e>
                  <m:acc>
                    <m:accPr>
                      <m:chr m:val="⃗"/>
                    </m:accPr>
                    <m:e>
                      <m:r>
                        <m:t>w</m:t>
                      </m:r>
                    </m:e>
                  </m:acc>
                  <m:r>
                    <m:rPr>
                      <m:sty m:val="p"/>
                    </m:rPr>
                    <m:t>,</m:t>
                  </m:r>
                  <m:r>
                    <m:t>q</m:t>
                  </m:r>
                </m:e>
              </m:d>
            </m:num>
            <m:den>
              <m:r>
                <m:rPr>
                  <m:sty m:val="p"/>
                </m:rPr>
                <m:t>∂</m:t>
              </m:r>
              <m:sSub>
                <m:e>
                  <m:r>
                    <m:t>w</m:t>
                  </m:r>
                </m:e>
                <m:sub>
                  <m:r>
                    <m:t>i</m:t>
                  </m:r>
                </m:sub>
              </m:sSub>
            </m:den>
          </m:f>
          <m:r>
            <m:t> </m:t>
          </m:r>
          <m:f>
            <m:fPr>
              <m:type m:val="bar"/>
            </m:fPr>
            <m:num>
              <m:sSub>
                <m:e>
                  <m:r>
                    <m:t>w</m:t>
                  </m:r>
                </m:e>
                <m:sub>
                  <m:r>
                    <m:t>i</m:t>
                  </m:r>
                </m:sub>
              </m:sSub>
            </m:num>
            <m:den>
              <m:r>
                <m:t>C</m:t>
              </m:r>
              <m:d>
                <m:dPr>
                  <m:begChr m:val="("/>
                  <m:sepChr m:val=""/>
                  <m:endChr m:val=")"/>
                  <m:grow/>
                </m:dPr>
                <m:e>
                  <m:acc>
                    <m:accPr>
                      <m:chr m:val="⃗"/>
                    </m:accPr>
                    <m:e>
                      <m:r>
                        <m:t>w</m:t>
                      </m:r>
                    </m:e>
                  </m:acc>
                  <m:r>
                    <m:rPr>
                      <m:sty m:val="p"/>
                    </m:rPr>
                    <m:t>,</m:t>
                  </m:r>
                  <m:r>
                    <m:t>q</m:t>
                  </m:r>
                </m:e>
              </m:d>
            </m:den>
          </m:f>
          <m:r>
            <m:rPr>
              <m:sty m:val="p"/>
            </m:rPr>
            <m:t>=</m:t>
          </m:r>
          <m:f>
            <m:fPr>
              <m:type m:val="bar"/>
            </m:fPr>
            <m:num>
              <m:sSub>
                <m:e>
                  <m:r>
                    <m:t>w</m:t>
                  </m:r>
                </m:e>
                <m:sub>
                  <m:r>
                    <m:t>i</m:t>
                  </m:r>
                </m:sub>
              </m:sSub>
              <m:r>
                <m:t> </m:t>
              </m:r>
              <m:sSub>
                <m:e>
                  <m:r>
                    <m:t>z</m:t>
                  </m:r>
                </m:e>
                <m:sub>
                  <m:r>
                    <m:t>i</m:t>
                  </m:r>
                </m:sub>
              </m:sSub>
              <m:d>
                <m:dPr>
                  <m:begChr m:val="("/>
                  <m:sepChr m:val=""/>
                  <m:endChr m:val=")"/>
                  <m:grow/>
                </m:dPr>
                <m:e>
                  <m:acc>
                    <m:accPr>
                      <m:chr m:val="⃗"/>
                    </m:accPr>
                    <m:e>
                      <m:r>
                        <m:t>w</m:t>
                      </m:r>
                    </m:e>
                  </m:acc>
                  <m:r>
                    <m:rPr>
                      <m:sty m:val="p"/>
                    </m:rPr>
                    <m:t>,</m:t>
                  </m:r>
                  <m:r>
                    <m:t>q</m:t>
                  </m:r>
                </m:e>
              </m:d>
            </m:num>
            <m:den>
              <m:r>
                <m:t>C</m:t>
              </m:r>
              <m:d>
                <m:dPr>
                  <m:begChr m:val="("/>
                  <m:sepChr m:val=""/>
                  <m:endChr m:val=")"/>
                  <m:grow/>
                </m:dPr>
                <m:e>
                  <m:acc>
                    <m:accPr>
                      <m:chr m:val="⃗"/>
                    </m:accPr>
                    <m:e>
                      <m:r>
                        <m:t>w</m:t>
                      </m:r>
                    </m:e>
                  </m:acc>
                  <m:r>
                    <m:rPr>
                      <m:sty m:val="p"/>
                    </m:rPr>
                    <m:t>,</m:t>
                  </m:r>
                  <m:r>
                    <m:t>q</m:t>
                  </m:r>
                </m:e>
              </m:d>
            </m:den>
          </m:f>
          <m:r>
            <m:rPr>
              <m:sty m:val="p"/>
            </m:rPr>
            <m:t>=</m:t>
          </m:r>
          <m:sSub>
            <m:e>
              <m:r>
                <m:t>s</m:t>
              </m:r>
            </m:e>
            <m:sub>
              <m:r>
                <m:t>i</m:t>
              </m:r>
            </m:sub>
          </m:sSub>
          <m:r>
            <m:rPr>
              <m:sty m:val="p"/>
            </m:rPr>
            <m:t>,</m:t>
          </m:r>
        </m:oMath>
      </m:oMathPara>
    </w:p>
    <w:p>
      <w:pPr>
        <w:numPr>
          <w:ilvl w:val="0"/>
          <w:numId w:val="1000"/>
        </w:numPr>
      </w:pPr>
      <w:r>
        <w:t xml:space="preserve">que, con</w:t>
      </w:r>
      <w:r>
        <w:t xml:space="preserve"> </w:t>
      </w:r>
      <m:oMath>
        <m:r>
          <m:t>q</m:t>
        </m:r>
      </m:oMath>
      <w:r>
        <w:t xml:space="preserve"> </w:t>
      </w:r>
      <w:r>
        <w:t xml:space="preserve">constante, es también la elasticidad del coste medio.</w:t>
      </w:r>
      <w:r>
        <w:rPr>
          <w:rStyle w:val="FootnoteReference"/>
        </w:rPr>
        <w:footnoteReference w:id="114"/>
      </w:r>
      <w:r>
        <w:t xml:space="preserve"> </w:t>
      </w:r>
      <w:r>
        <w:t xml:space="preserve">Si el trabajo supone el 30 % del coste, una subida del 10 % del salario eleva el coste en torno a un 3 %. Gráficamente, las curvas de coste total y de coste medio se desplazan hacia arriba para todo nivel de producción, no necesariamente en paralelo.</w:t>
      </w:r>
    </w:p>
    <w:p>
      <w:pPr>
        <w:numPr>
          <w:ilvl w:val="0"/>
          <w:numId w:val="1060"/>
        </w:numPr>
      </w:pPr>
      <w:r>
        <w:t xml:space="preserve">El</w:t>
      </w:r>
      <w:r>
        <w:t xml:space="preserve"> </w:t>
      </w:r>
      <w:r>
        <w:rPr>
          <w:b/>
          <w:bCs/>
        </w:rPr>
        <w:t xml:space="preserve">coste marginal</w:t>
      </w:r>
      <w:r>
        <w:t xml:space="preserve"> </w:t>
      </w:r>
      <w:r>
        <w:t xml:space="preserve">también se desplaza, y en un sentido que depende del factor. Por el lema de</w:t>
      </w:r>
      <w:r>
        <w:t xml:space="preserve"> </w:t>
      </w:r>
      <w:r>
        <w:rPr>
          <w:smallCaps/>
        </w:rPr>
        <w:t xml:space="preserve">Shephard</w:t>
      </w:r>
      <w:r>
        <w:t xml:space="preserve"> </w:t>
      </w:r>
      <w:r>
        <w:t xml:space="preserve">y el teorema de</w:t>
      </w:r>
      <w:r>
        <w:t xml:space="preserve"> </w:t>
      </w:r>
      <w:r>
        <w:rPr>
          <w:smallCaps/>
        </w:rPr>
        <w:t xml:space="preserve">Young</w:t>
      </w:r>
      <w:r>
        <w:t xml:space="preserve">,</w:t>
      </w:r>
    </w:p>
    <w:p>
      <w:pPr>
        <w:pStyle w:val="BodyText"/>
        <w:keepNext/>
      </w:pPr>
      <m:oMathPara>
        <m:oMathParaPr>
          <m:jc m:val="center"/>
        </m:oMathParaPr>
        <m:oMath>
          <m:f>
            <m:fPr>
              <m:type m:val="bar"/>
            </m:fPr>
            <m:num>
              <m:r>
                <m:rPr>
                  <m:sty m:val="p"/>
                </m:rPr>
                <m:t>∂</m:t>
              </m:r>
              <m:r>
                <m:t> </m:t>
              </m:r>
              <m:r>
                <m:rPr>
                  <m:sty m:val="p"/>
                </m:rPr>
                <m:t>C</m:t>
              </m:r>
              <m:r>
                <m:rPr>
                  <m:sty m:val="p"/>
                </m:rPr>
                <m:t>M</m:t>
              </m:r>
              <m:r>
                <m:rPr>
                  <m:sty m:val="p"/>
                </m:rPr>
                <m:t>g</m:t>
              </m:r>
            </m:num>
            <m:den>
              <m:r>
                <m:rPr>
                  <m:sty m:val="p"/>
                </m:rPr>
                <m:t>∂</m:t>
              </m:r>
              <m:sSub>
                <m:e>
                  <m:r>
                    <m:t>w</m:t>
                  </m:r>
                </m:e>
                <m:sub>
                  <m:r>
                    <m:t>i</m:t>
                  </m:r>
                </m:sub>
              </m:sSub>
            </m:den>
          </m:f>
          <m:r>
            <m:rPr>
              <m:sty m:val="p"/>
            </m:rPr>
            <m:t>=</m:t>
          </m:r>
          <m:f>
            <m:fPr>
              <m:type m:val="bar"/>
            </m:fPr>
            <m:num>
              <m:sSup>
                <m:e>
                  <m:r>
                    <m:rPr>
                      <m:sty m:val="p"/>
                    </m:rPr>
                    <m:t>∂</m:t>
                  </m:r>
                </m:e>
                <m:sup>
                  <m:r>
                    <m:t>2</m:t>
                  </m:r>
                </m:sup>
              </m:sSup>
              <m:r>
                <m:t>C</m:t>
              </m:r>
              <m:d>
                <m:dPr>
                  <m:begChr m:val="("/>
                  <m:sepChr m:val=""/>
                  <m:endChr m:val=")"/>
                  <m:grow/>
                </m:dPr>
                <m:e>
                  <m:acc>
                    <m:accPr>
                      <m:chr m:val="⃗"/>
                    </m:accPr>
                    <m:e>
                      <m:r>
                        <m:t>w</m:t>
                      </m:r>
                    </m:e>
                  </m:acc>
                  <m:r>
                    <m:rPr>
                      <m:sty m:val="p"/>
                    </m:rPr>
                    <m:t>,</m:t>
                  </m:r>
                  <m:r>
                    <m:t>q</m:t>
                  </m:r>
                </m:e>
              </m:d>
            </m:num>
            <m:den>
              <m:r>
                <m:rPr>
                  <m:sty m:val="p"/>
                </m:rPr>
                <m:t>∂</m:t>
              </m:r>
              <m:r>
                <m:t>q</m:t>
              </m:r>
              <m:r>
                <m:t> </m:t>
              </m:r>
              <m:r>
                <m:rPr>
                  <m:sty m:val="p"/>
                </m:rPr>
                <m:t>∂</m:t>
              </m:r>
              <m:sSub>
                <m:e>
                  <m:r>
                    <m:t>w</m:t>
                  </m:r>
                </m:e>
                <m:sub>
                  <m:r>
                    <m:t>i</m:t>
                  </m:r>
                </m:sub>
              </m:sSub>
            </m:den>
          </m:f>
          <m:r>
            <m:rPr>
              <m:sty m:val="p"/>
            </m:rPr>
            <m:t>=</m:t>
          </m:r>
          <m:f>
            <m:fPr>
              <m:type m:val="bar"/>
            </m:fPr>
            <m:num>
              <m:r>
                <m:rPr>
                  <m:sty m:val="p"/>
                </m:rPr>
                <m:t>∂</m:t>
              </m:r>
              <m:sSub>
                <m:e>
                  <m:r>
                    <m:t>z</m:t>
                  </m:r>
                </m:e>
                <m:sub>
                  <m:r>
                    <m:t>i</m:t>
                  </m:r>
                </m:sub>
              </m:sSub>
              <m:d>
                <m:dPr>
                  <m:begChr m:val="("/>
                  <m:sepChr m:val=""/>
                  <m:endChr m:val=")"/>
                  <m:grow/>
                </m:dPr>
                <m:e>
                  <m:acc>
                    <m:accPr>
                      <m:chr m:val="⃗"/>
                    </m:accPr>
                    <m:e>
                      <m:r>
                        <m:t>w</m:t>
                      </m:r>
                    </m:e>
                  </m:acc>
                  <m:r>
                    <m:rPr>
                      <m:sty m:val="p"/>
                    </m:rPr>
                    <m:t>,</m:t>
                  </m:r>
                  <m:r>
                    <m:t>q</m:t>
                  </m:r>
                </m:e>
              </m:d>
            </m:num>
            <m:den>
              <m:r>
                <m:rPr>
                  <m:sty m:val="p"/>
                </m:rPr>
                <m:t>∂</m:t>
              </m:r>
              <m:r>
                <m:t>q</m:t>
              </m:r>
            </m:den>
          </m:f>
          <m:r>
            <m:rPr>
              <m:sty m:val="p"/>
            </m:rPr>
            <m:t>.</m:t>
          </m:r>
        </m:oMath>
      </m:oMathPara>
    </w:p>
    <w:p>
      <w:pPr>
        <w:numPr>
          <w:ilvl w:val="0"/>
          <w:numId w:val="1000"/>
        </w:numPr>
      </w:pPr>
      <w:r>
        <w:t xml:space="preserve">Si el factor es normal, su encarecimiento eleva el coste marginal y la empresa competitiva produce menos; si es inferior, el coste marginal</w:t>
      </w:r>
      <w:r>
        <w:t xml:space="preserve"> </w:t>
      </w:r>
      <w:r>
        <w:rPr>
          <w:i/>
          <w:iCs/>
        </w:rPr>
        <w:t xml:space="preserve">baja</w:t>
      </w:r>
      <w:r>
        <w:t xml:space="preserve"> </w:t>
      </w:r>
      <w:r>
        <w:t xml:space="preserve">y la producción aumenta</w:t>
      </w:r>
      <w:r>
        <w:t xml:space="preserve"> </w:t>
      </w:r>
      <w:r>
        <w:t xml:space="preserve">(</w:t>
      </w:r>
      <w:hyperlink w:anchor="ref-GravelleRees2004Microeconomics">
        <w:r>
          <w:rPr>
            <w:rStyle w:val="Hyperlink"/>
            <w:smallCaps/>
          </w:rPr>
          <w:t xml:space="preserve">Gravelle</w:t>
        </w:r>
        <w:r>
          <w:rPr>
            <w:rStyle w:val="Hyperlink"/>
          </w:rPr>
          <w:t xml:space="preserve"> </w:t>
        </w:r>
        <w:r>
          <w:rPr>
            <w:rStyle w:val="Hyperlink"/>
          </w:rPr>
          <w:t xml:space="preserve">y</w:t>
        </w:r>
        <w:r>
          <w:rPr>
            <w:rStyle w:val="Hyperlink"/>
          </w:rPr>
          <w:t xml:space="preserve"> </w:t>
        </w:r>
        <w:r>
          <w:rPr>
            <w:rStyle w:val="Hyperlink"/>
            <w:smallCaps/>
          </w:rPr>
          <w:t xml:space="preserve">Rees</w:t>
        </w:r>
        <w:r>
          <w:rPr>
            <w:rStyle w:val="Hyperlink"/>
          </w:rPr>
          <w:t xml:space="preserve"> </w:t>
        </w:r>
        <w:r>
          <w:rPr>
            <w:rStyle w:val="Hyperlink"/>
          </w:rPr>
          <w:t xml:space="preserve">2004, cap. 5</w:t>
        </w:r>
      </w:hyperlink>
      <w:r>
        <w:t xml:space="preserve">)</w:t>
      </w:r>
      <w:r>
        <w:t xml:space="preserve">.</w:t>
      </w:r>
    </w:p>
    <w:bookmarkEnd w:id="115"/>
    <w:bookmarkEnd w:id="116"/>
    <w:bookmarkEnd w:id="117"/>
    <w:bookmarkStart w:id="140" w:name="análisis-de-plazos"/>
    <w:p>
      <w:pPr>
        <w:pStyle w:val="Heading2"/>
      </w:pPr>
      <w:r>
        <w:t xml:space="preserve">II.2.</w:t>
      </w:r>
      <w:r>
        <w:t xml:space="preserve"> </w:t>
      </w:r>
      <w:r>
        <w:t xml:space="preserve">Análisis de plazos</w:t>
      </w:r>
    </w:p>
    <w:p>
      <w:pPr>
        <w:keepNext/>
        <w:numPr>
          <w:ilvl w:val="0"/>
          <w:numId w:val="1061"/>
        </w:numPr>
      </w:pPr>
      <w:r>
        <w:t xml:space="preserve">La teoría económica distingue, siguiendo a</w:t>
      </w:r>
      <w:r>
        <w:t xml:space="preserve"> </w:t>
      </w:r>
      <w:r>
        <w:rPr>
          <w:smallCaps/>
        </w:rPr>
        <w:t xml:space="preserve">Marshall</w:t>
      </w:r>
      <w:r>
        <w:t xml:space="preserve"> </w:t>
      </w:r>
      <w:r>
        <w:t xml:space="preserve">(</w:t>
      </w:r>
      <w:hyperlink w:anchor="ref-Marshall1890Principles">
        <w:r>
          <w:rPr>
            <w:rStyle w:val="Hyperlink"/>
          </w:rPr>
          <w:t xml:space="preserve">1890</w:t>
        </w:r>
      </w:hyperlink>
      <w:r>
        <w:t xml:space="preserve">)</w:t>
      </w:r>
      <w:r>
        <w:t xml:space="preserve">, dos plazos:</w:t>
      </w:r>
    </w:p>
    <w:p>
      <w:pPr>
        <w:numPr>
          <w:ilvl w:val="1"/>
          <w:numId w:val="1062"/>
        </w:numPr>
      </w:pPr>
      <w:r>
        <w:rPr>
          <w:b/>
          <w:bCs/>
        </w:rPr>
        <w:t xml:space="preserve">corto plazo</w:t>
      </w:r>
      <w:r>
        <w:t xml:space="preserve">: algún factor es fijo (normalmente el capital, el tamaño de la planta);</w:t>
      </w:r>
    </w:p>
    <w:p>
      <w:pPr>
        <w:numPr>
          <w:ilvl w:val="1"/>
          <w:numId w:val="1062"/>
        </w:numPr>
      </w:pPr>
      <w:r>
        <w:rPr>
          <w:b/>
          <w:bCs/>
        </w:rPr>
        <w:t xml:space="preserve">largo plazo</w:t>
      </w:r>
      <w:r>
        <w:t xml:space="preserve">: periodo suficientemente largo para variar todos los factores. Sus costes son costes</w:t>
      </w:r>
      <w:r>
        <w:t xml:space="preserve"> </w:t>
      </w:r>
      <w:r>
        <w:rPr>
          <w:i/>
          <w:iCs/>
        </w:rPr>
        <w:t xml:space="preserve">planeados</w:t>
      </w:r>
      <w:r>
        <w:t xml:space="preserve"> </w:t>
      </w:r>
      <w:r>
        <w:t xml:space="preserve">(</w:t>
      </w:r>
      <w:r>
        <w:rPr>
          <w:i/>
          <w:iCs/>
        </w:rPr>
        <w:t xml:space="preserve">ex ante</w:t>
      </w:r>
      <w:r>
        <w:t xml:space="preserve">).</w:t>
      </w:r>
    </w:p>
    <w:p>
      <w:pPr>
        <w:numPr>
          <w:ilvl w:val="0"/>
          <w:numId w:val="1061"/>
        </w:numPr>
      </w:pPr>
      <w:r>
        <w:t xml:space="preserve">Antes de invertir, el empresario está en el largo plazo y puede elegir el tamaño de la planta; una vez invertido, los fondos quedan inmovilizados en capital fijo y opera en el corto plazo. Hasta aquí hemos estudiado el largo plazo; ahora estudiamos la forma de los costes a corto plazo y su relación con los de largo.</w:t>
      </w:r>
    </w:p>
    <w:bookmarkStart w:id="122" w:name="análisis-de-corto-plazo"/>
    <w:p>
      <w:pPr>
        <w:pStyle w:val="Heading4"/>
      </w:pPr>
      <w:r>
        <w:t xml:space="preserve">Análisis de corto plazo</w:t>
      </w:r>
    </w:p>
    <w:p>
      <w:pPr>
        <w:numPr>
          <w:ilvl w:val="0"/>
          <w:numId w:val="1063"/>
        </w:numPr>
      </w:pPr>
      <w:r>
        <w:rPr>
          <w:i/>
          <w:iCs/>
        </w:rPr>
        <w:t xml:space="preserve">Problema</w:t>
      </w:r>
      <w:r>
        <w:t xml:space="preserve">: es el mismo de antes con una restricción adicional, el factor fijo</w:t>
      </w:r>
      <w:r>
        <w:t xml:space="preserve"> </w:t>
      </w:r>
      <m:oMath>
        <m:sSub>
          <m:e>
            <m:bar>
              <m:barPr>
                <m:pos m:val="top"/>
              </m:barPr>
              <m:e>
                <m:r>
                  <m:t>z</m:t>
                </m:r>
              </m:e>
            </m:bar>
          </m:e>
          <m:sub>
            <m:r>
              <m:t>K</m:t>
            </m:r>
          </m:sub>
        </m:sSub>
      </m:oMath>
      <w:r>
        <w:t xml:space="preser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min</m:t>
                    </m:r>
                  </m:e>
                  <m:lim>
                    <m:sSub>
                      <m:e>
                        <m:r>
                          <m:t>z</m:t>
                        </m:r>
                      </m:e>
                      <m:sub>
                        <m:r>
                          <m:t>L</m:t>
                        </m:r>
                      </m:sub>
                    </m:sSub>
                  </m:lim>
                </m:limLow>
              </m:e>
              <m:e>
                <m:limLow>
                  <m:e>
                    <m:limLow>
                      <m:e>
                        <m:sSub>
                          <m:e>
                            <m:r>
                              <m:t>w</m:t>
                            </m:r>
                          </m:e>
                          <m:sub>
                            <m:r>
                              <m:t>L</m:t>
                            </m:r>
                          </m:sub>
                        </m:sSub>
                        <m:r>
                          <m:t> </m:t>
                        </m:r>
                        <m:sSub>
                          <m:e>
                            <m:r>
                              <m:t>z</m:t>
                            </m:r>
                          </m:e>
                          <m:sub>
                            <m:r>
                              <m:t>L</m:t>
                            </m:r>
                          </m:sub>
                        </m:sSub>
                      </m:e>
                      <m:lim>
                        <m:r>
                          <m:rPr>
                            <m:sty m:val="p"/>
                          </m:rPr>
                          <m:t>⏟</m:t>
                        </m:r>
                      </m:lim>
                    </m:limLow>
                  </m:e>
                  <m:lim>
                    <m:r>
                      <m:rPr>
                        <m:nor/>
                        <m:sty m:val="p"/>
                      </m:rPr>
                      <m:t>costes variables</m:t>
                    </m:r>
                  </m:lim>
                </m:limLow>
                <m:r>
                  <m:rPr>
                    <m:sty m:val="p"/>
                  </m:rPr>
                  <m:t>+</m:t>
                </m:r>
                <m:limLow>
                  <m:e>
                    <m:limLow>
                      <m:e>
                        <m:sSub>
                          <m:e>
                            <m:r>
                              <m:t>w</m:t>
                            </m:r>
                          </m:e>
                          <m:sub>
                            <m:r>
                              <m:t>K</m:t>
                            </m:r>
                          </m:sub>
                        </m:sSub>
                        <m:r>
                          <m:t> </m:t>
                        </m:r>
                        <m:sSub>
                          <m:e>
                            <m:bar>
                              <m:barPr>
                                <m:pos m:val="top"/>
                              </m:barPr>
                              <m:e>
                                <m:r>
                                  <m:t>z</m:t>
                                </m:r>
                              </m:e>
                            </m:bar>
                          </m:e>
                          <m:sub>
                            <m:r>
                              <m:t>K</m:t>
                            </m:r>
                          </m:sub>
                        </m:sSub>
                      </m:e>
                      <m:lim>
                        <m:r>
                          <m:rPr>
                            <m:sty m:val="p"/>
                          </m:rPr>
                          <m:t>⏟</m:t>
                        </m:r>
                      </m:lim>
                    </m:limLow>
                  </m:e>
                  <m:lim>
                    <m:r>
                      <m:rPr>
                        <m:nor/>
                        <m:sty m:val="p"/>
                      </m:rPr>
                      <m:t>costes fijos</m:t>
                    </m:r>
                  </m:lim>
                </m:limLow>
              </m:e>
            </m:mr>
            <m:mr>
              <m:e>
                <m:r>
                  <m:rPr>
                    <m:nor/>
                    <m:sty m:val="p"/>
                  </m:rPr>
                  <m:t>s.a.</m:t>
                </m:r>
              </m:e>
              <m:e>
                <m:r>
                  <m:t>F</m:t>
                </m:r>
                <m:d>
                  <m:dPr>
                    <m:begChr m:val="("/>
                    <m:sepChr m:val=""/>
                    <m:endChr m:val=")"/>
                    <m:grow/>
                  </m:dPr>
                  <m:e>
                    <m:sSub>
                      <m:e>
                        <m:r>
                          <m:t>z</m:t>
                        </m:r>
                      </m:e>
                      <m:sub>
                        <m:r>
                          <m:t>L</m:t>
                        </m:r>
                      </m:sub>
                    </m:sSub>
                    <m:r>
                      <m:rPr>
                        <m:sty m:val="p"/>
                      </m:rPr>
                      <m:t>,</m:t>
                    </m:r>
                    <m:sSub>
                      <m:e>
                        <m:bar>
                          <m:barPr>
                            <m:pos m:val="top"/>
                          </m:barPr>
                          <m:e>
                            <m:r>
                              <m:t>z</m:t>
                            </m:r>
                          </m:e>
                        </m:bar>
                      </m:e>
                      <m:sub>
                        <m:r>
                          <m:t>K</m:t>
                        </m:r>
                      </m:sub>
                    </m:sSub>
                  </m:e>
                </m:d>
                <m:r>
                  <m:rPr>
                    <m:sty m:val="p"/>
                  </m:rPr>
                  <m:t>≥</m:t>
                </m:r>
                <m:r>
                  <m:t>q</m:t>
                </m:r>
              </m:e>
            </m:mr>
            <m:mr>
              <m:e/>
              <m:e>
                <m:sSub>
                  <m:e>
                    <m:r>
                      <m:t>z</m:t>
                    </m:r>
                  </m:e>
                  <m:sub>
                    <m:r>
                      <m:t>L</m:t>
                    </m:r>
                  </m:sub>
                </m:sSub>
                <m:r>
                  <m:rPr>
                    <m:sty m:val="p"/>
                  </m:rPr>
                  <m:t>≥</m:t>
                </m:r>
                <m:r>
                  <m:t>0</m:t>
                </m:r>
                <m:r>
                  <m:rPr>
                    <m:sty m:val="p"/>
                  </m:rPr>
                  <m:t>.</m:t>
                </m:r>
              </m:e>
            </m:mr>
          </m:m>
        </m:oMath>
      </m:oMathPara>
    </w:p>
    <w:p>
      <w:pPr>
        <w:numPr>
          <w:ilvl w:val="0"/>
          <w:numId w:val="1000"/>
        </w:numPr>
      </w:pPr>
      <w:r>
        <w:t xml:space="preserve">Con el capital fijo, la demanda condicionada de trabajo,</w:t>
      </w:r>
      <w:r>
        <w:t xml:space="preserve"> </w:t>
      </w:r>
      <m:oMath>
        <m:sSub>
          <m:e>
            <m:r>
              <m:t>z</m:t>
            </m:r>
          </m:e>
          <m:sub>
            <m:r>
              <m:t>L</m:t>
            </m:r>
          </m:sub>
        </m:sSub>
        <m:d>
          <m:dPr>
            <m:begChr m:val="("/>
            <m:sepChr m:val=""/>
            <m:endChr m:val=")"/>
            <m:grow/>
          </m:dPr>
          <m:e>
            <m:acc>
              <m:accPr>
                <m:chr m:val="⃗"/>
              </m:accPr>
              <m:e>
                <m:r>
                  <m:t>w</m:t>
                </m:r>
              </m:e>
            </m:acc>
            <m:r>
              <m:rPr>
                <m:sty m:val="p"/>
              </m:rPr>
              <m:t>,</m:t>
            </m:r>
            <m:r>
              <m:t>q</m:t>
            </m:r>
            <m:r>
              <m:rPr>
                <m:sty m:val="p"/>
              </m:rPr>
              <m:t>;</m:t>
            </m:r>
            <m:sSub>
              <m:e>
                <m:bar>
                  <m:barPr>
                    <m:pos m:val="top"/>
                  </m:barPr>
                  <m:e>
                    <m:r>
                      <m:t>z</m:t>
                    </m:r>
                  </m:e>
                </m:bar>
              </m:e>
              <m:sub>
                <m:r>
                  <m:t>K</m:t>
                </m:r>
              </m:sub>
            </m:sSub>
          </m:e>
        </m:d>
      </m:oMath>
      <w:r>
        <w:t xml:space="preserve">, la da la propia función de producción: es la cantidad de trabajo que resuelve</w:t>
      </w:r>
      <w:r>
        <w:t xml:space="preserve"> </w:t>
      </w:r>
      <m:oMath>
        <m:r>
          <m:t>F</m:t>
        </m:r>
        <m:d>
          <m:dPr>
            <m:begChr m:val="("/>
            <m:sepChr m:val=""/>
            <m:endChr m:val=")"/>
            <m:grow/>
          </m:dPr>
          <m:e>
            <m:sSub>
              <m:e>
                <m:r>
                  <m:t>z</m:t>
                </m:r>
              </m:e>
              <m:sub>
                <m:r>
                  <m:t>L</m:t>
                </m:r>
              </m:sub>
            </m:sSub>
            <m:r>
              <m:rPr>
                <m:sty m:val="p"/>
              </m:rPr>
              <m:t>,</m:t>
            </m:r>
            <m:sSub>
              <m:e>
                <m:bar>
                  <m:barPr>
                    <m:pos m:val="top"/>
                  </m:barPr>
                  <m:e>
                    <m:r>
                      <m:t>z</m:t>
                    </m:r>
                  </m:e>
                </m:bar>
              </m:e>
              <m:sub>
                <m:r>
                  <m:t>K</m:t>
                </m:r>
              </m:sub>
            </m:sSub>
          </m:e>
        </m:d>
        <m:r>
          <m:rPr>
            <m:sty m:val="p"/>
          </m:rPr>
          <m:t>=</m:t>
        </m:r>
        <m:r>
          <m:t>q</m:t>
        </m:r>
      </m:oMath>
      <w:r>
        <w:t xml:space="preserve">, sin elección de proporciones. La función de costes a corto plazo es la suma de los costes variables y los fijos:</w:t>
      </w:r>
    </w:p>
    <w:p>
      <w:pPr>
        <w:pStyle w:val="BodyText"/>
        <w:keepNext/>
      </w:pPr>
      <m:oMathPara>
        <m:oMathParaPr>
          <m:jc m:val="center"/>
        </m:oMathParaPr>
        <m:oMath>
          <m:borderBox>
            <m:e>
              <m:r>
                <m:t>C</m:t>
              </m:r>
              <m:d>
                <m:dPr>
                  <m:begChr m:val="("/>
                  <m:sepChr m:val=""/>
                  <m:endChr m:val=")"/>
                  <m:grow/>
                </m:dPr>
                <m:e>
                  <m:acc>
                    <m:accPr>
                      <m:chr m:val="⃗"/>
                    </m:accPr>
                    <m:e>
                      <m:r>
                        <m:t>w</m:t>
                      </m:r>
                    </m:e>
                  </m:acc>
                  <m:r>
                    <m:rPr>
                      <m:sty m:val="p"/>
                    </m:rPr>
                    <m:t>,</m:t>
                  </m:r>
                  <m:r>
                    <m:t>q</m:t>
                  </m:r>
                  <m:r>
                    <m:rPr>
                      <m:sty m:val="p"/>
                    </m:rPr>
                    <m:t>;</m:t>
                  </m:r>
                  <m:sSub>
                    <m:e>
                      <m:bar>
                        <m:barPr>
                          <m:pos m:val="top"/>
                        </m:barPr>
                        <m:e>
                          <m:r>
                            <m:t>z</m:t>
                          </m:r>
                        </m:e>
                      </m:bar>
                    </m:e>
                    <m:sub>
                      <m:r>
                        <m:t>K</m:t>
                      </m:r>
                    </m:sub>
                  </m:sSub>
                </m:e>
              </m:d>
              <m:r>
                <m:rPr>
                  <m:sty m:val="p"/>
                </m:rPr>
                <m:t>=</m:t>
              </m:r>
              <m:limLow>
                <m:e>
                  <m:limLow>
                    <m:e>
                      <m:sSub>
                        <m:e>
                          <m:r>
                            <m:t>w</m:t>
                          </m:r>
                        </m:e>
                        <m:sub>
                          <m:r>
                            <m:t>L</m:t>
                          </m:r>
                        </m:sub>
                      </m:sSub>
                      <m:r>
                        <m:t> </m:t>
                      </m:r>
                      <m:sSub>
                        <m:e>
                          <m:r>
                            <m:t>z</m:t>
                          </m:r>
                        </m:e>
                        <m:sub>
                          <m:r>
                            <m:t>L</m:t>
                          </m:r>
                        </m:sub>
                      </m:sSub>
                      <m:d>
                        <m:dPr>
                          <m:begChr m:val="("/>
                          <m:sepChr m:val=""/>
                          <m:endChr m:val=")"/>
                          <m:grow/>
                        </m:dPr>
                        <m:e>
                          <m:acc>
                            <m:accPr>
                              <m:chr m:val="⃗"/>
                            </m:accPr>
                            <m:e>
                              <m:r>
                                <m:t>w</m:t>
                              </m:r>
                            </m:e>
                          </m:acc>
                          <m:r>
                            <m:rPr>
                              <m:sty m:val="p"/>
                            </m:rPr>
                            <m:t>,</m:t>
                          </m:r>
                          <m:r>
                            <m:t>q</m:t>
                          </m:r>
                          <m:r>
                            <m:rPr>
                              <m:sty m:val="p"/>
                            </m:rPr>
                            <m:t>;</m:t>
                          </m:r>
                          <m:sSub>
                            <m:e>
                              <m:bar>
                                <m:barPr>
                                  <m:pos m:val="top"/>
                                </m:barPr>
                                <m:e>
                                  <m:r>
                                    <m:t>z</m:t>
                                  </m:r>
                                </m:e>
                              </m:bar>
                            </m:e>
                            <m:sub>
                              <m:r>
                                <m:t>K</m:t>
                              </m:r>
                            </m:sub>
                          </m:sSub>
                        </m:e>
                      </m:d>
                    </m:e>
                    <m:lim>
                      <m:r>
                        <m:rPr>
                          <m:sty m:val="p"/>
                        </m:rPr>
                        <m:t>⏟</m:t>
                      </m:r>
                    </m:lim>
                  </m:limLow>
                </m:e>
                <m:lim>
                  <m:r>
                    <m:rPr>
                      <m:sty m:val="p"/>
                    </m:rPr>
                    <m:t>C</m:t>
                  </m:r>
                  <m:r>
                    <m:rPr>
                      <m:sty m:val="p"/>
                    </m:rPr>
                    <m:t>V</m:t>
                  </m:r>
                  <m:d>
                    <m:dPr>
                      <m:begChr m:val="("/>
                      <m:sepChr m:val=""/>
                      <m:endChr m:val=")"/>
                      <m:grow/>
                    </m:dPr>
                    <m:e>
                      <m:r>
                        <m:t>q</m:t>
                      </m:r>
                    </m:e>
                  </m:d>
                </m:lim>
              </m:limLow>
              <m:r>
                <m:rPr>
                  <m:sty m:val="p"/>
                </m:rPr>
                <m:t>+</m:t>
              </m:r>
              <m:limLow>
                <m:e>
                  <m:limLow>
                    <m:e>
                      <m:sSub>
                        <m:e>
                          <m:r>
                            <m:t>w</m:t>
                          </m:r>
                        </m:e>
                        <m:sub>
                          <m:r>
                            <m:t>K</m:t>
                          </m:r>
                        </m:sub>
                      </m:sSub>
                      <m:r>
                        <m:t> </m:t>
                      </m:r>
                      <m:sSub>
                        <m:e>
                          <m:bar>
                            <m:barPr>
                              <m:pos m:val="top"/>
                            </m:barPr>
                            <m:e>
                              <m:r>
                                <m:t>z</m:t>
                              </m:r>
                            </m:e>
                          </m:bar>
                        </m:e>
                        <m:sub>
                          <m:r>
                            <m:t>K</m:t>
                          </m:r>
                        </m:sub>
                      </m:sSub>
                    </m:e>
                    <m:lim>
                      <m:r>
                        <m:rPr>
                          <m:sty m:val="p"/>
                        </m:rPr>
                        <m:t>⏟</m:t>
                      </m:r>
                    </m:lim>
                  </m:limLow>
                </m:e>
                <m:lim>
                  <m:r>
                    <m:rPr>
                      <m:sty m:val="p"/>
                    </m:rPr>
                    <m:t>C</m:t>
                  </m:r>
                  <m:r>
                    <m:rPr>
                      <m:sty m:val="p"/>
                    </m:rPr>
                    <m:t>F</m:t>
                  </m:r>
                </m:lim>
              </m:limLow>
            </m:e>
          </m:borderBox>
        </m:oMath>
      </m:oMathPara>
    </w:p>
    <w:p>
      <w:pPr>
        <w:keepNext/>
        <w:numPr>
          <w:ilvl w:val="0"/>
          <w:numId w:val="1063"/>
        </w:numPr>
      </w:pPr>
      <w:r>
        <w:rPr>
          <w:i/>
          <w:iCs/>
        </w:rPr>
        <w:t xml:space="preserve">Relación entre corto y largo plazo</w:t>
      </w:r>
      <w:r>
        <w:t xml:space="preserve"> </w:t>
      </w:r>
      <w:r>
        <w:t xml:space="preserve">(gráfico 14). Por la restricción del factor fijo, el coste a corto plazo de cualquier producción no puede ser menor que el de largo:</w:t>
      </w:r>
      <w:r>
        <w:t xml:space="preserve"> </w:t>
      </w:r>
      <m:oMath>
        <m:r>
          <m:t>C</m:t>
        </m:r>
        <m:d>
          <m:dPr>
            <m:begChr m:val="("/>
            <m:sepChr m:val=""/>
            <m:endChr m:val=")"/>
            <m:grow/>
          </m:dPr>
          <m:e>
            <m:acc>
              <m:accPr>
                <m:chr m:val="⃗"/>
              </m:accPr>
              <m:e>
                <m:r>
                  <m:t>w</m:t>
                </m:r>
              </m:e>
            </m:acc>
            <m:r>
              <m:rPr>
                <m:sty m:val="p"/>
              </m:rPr>
              <m:t>,</m:t>
            </m:r>
            <m:r>
              <m:t>q</m:t>
            </m:r>
            <m:r>
              <m:rPr>
                <m:sty m:val="p"/>
              </m:rPr>
              <m:t>;</m:t>
            </m:r>
            <m:sSub>
              <m:e>
                <m:bar>
                  <m:barPr>
                    <m:pos m:val="top"/>
                  </m:barPr>
                  <m:e>
                    <m:r>
                      <m:t>z</m:t>
                    </m:r>
                  </m:e>
                </m:bar>
              </m:e>
              <m:sub>
                <m:r>
                  <m:t>K</m:t>
                </m:r>
              </m:sub>
            </m:sSub>
          </m:e>
        </m:d>
        <m:r>
          <m:rPr>
            <m:sty m:val="p"/>
          </m:rPr>
          <m:t>≥</m:t>
        </m:r>
        <m:r>
          <m:t>C</m:t>
        </m:r>
        <m:d>
          <m:dPr>
            <m:begChr m:val="("/>
            <m:sepChr m:val=""/>
            <m:endChr m:val=")"/>
            <m:grow/>
          </m:dPr>
          <m:e>
            <m:acc>
              <m:accPr>
                <m:chr m:val="⃗"/>
              </m:accPr>
              <m:e>
                <m:r>
                  <m:t>w</m:t>
                </m:r>
              </m:e>
            </m:acc>
            <m:r>
              <m:rPr>
                <m:sty m:val="p"/>
              </m:rPr>
              <m:t>,</m:t>
            </m:r>
            <m:r>
              <m:t>q</m:t>
            </m:r>
          </m:e>
        </m:d>
      </m:oMath>
      <w:r>
        <w:t xml:space="preserve">.</w:t>
      </w:r>
    </w:p>
    <w:p>
      <w:pPr>
        <w:numPr>
          <w:ilvl w:val="1"/>
          <w:numId w:val="1064"/>
        </w:numPr>
      </w:pPr>
      <w:r>
        <w:t xml:space="preserve">Para producir</w:t>
      </w:r>
      <w:r>
        <w:t xml:space="preserve"> </w:t>
      </w:r>
      <m:oMath>
        <m:sSup>
          <m:e>
            <m:r>
              <m:t>q</m:t>
            </m:r>
          </m:e>
          <m:sup>
            <m:r>
              <m:t>1</m:t>
            </m:r>
          </m:sup>
        </m:sSup>
      </m:oMath>
      <w:r>
        <w:t xml:space="preserve">, lo ideal es situarse en</w:t>
      </w:r>
      <w:r>
        <w:t xml:space="preserve"> </w:t>
      </w:r>
      <m:oMath>
        <m:r>
          <m:t>A</m:t>
        </m:r>
      </m:oMath>
      <w:r>
        <w:t xml:space="preserve">, en la senda de expansión; con el capital fijo en</w:t>
      </w:r>
      <w:r>
        <w:t xml:space="preserve"> </w:t>
      </w:r>
      <m:oMath>
        <m:sSub>
          <m:e>
            <m:bar>
              <m:barPr>
                <m:pos m:val="top"/>
              </m:barPr>
              <m:e>
                <m:r>
                  <m:t>z</m:t>
                </m:r>
              </m:e>
            </m:bar>
          </m:e>
          <m:sub>
            <m:r>
              <m:t>K</m:t>
            </m:r>
          </m:sub>
        </m:sSub>
      </m:oMath>
      <w:r>
        <w:t xml:space="preserve">, hay que situarse en</w:t>
      </w:r>
      <w:r>
        <w:t xml:space="preserve"> </w:t>
      </w:r>
      <m:oMath>
        <m:r>
          <m:t>B</m:t>
        </m:r>
      </m:oMath>
      <w:r>
        <w:t xml:space="preserve">, sobre una isocoste más alta.</w:t>
      </w:r>
    </w:p>
    <w:p>
      <w:pPr>
        <w:numPr>
          <w:ilvl w:val="1"/>
          <w:numId w:val="1064"/>
        </w:numPr>
      </w:pPr>
      <w:r>
        <w:t xml:space="preserve">Para producir</w:t>
      </w:r>
      <w:r>
        <w:t xml:space="preserve"> </w:t>
      </w:r>
      <m:oMath>
        <m:sSup>
          <m:e>
            <m:r>
              <m:t>q</m:t>
            </m:r>
          </m:e>
          <m:sup>
            <m:r>
              <m:t>2</m:t>
            </m:r>
          </m:sup>
        </m:sSup>
      </m:oMath>
      <w:r>
        <w:t xml:space="preserve">, lo ideal es</w:t>
      </w:r>
      <w:r>
        <w:t xml:space="preserve"> </w:t>
      </w:r>
      <m:oMath>
        <m:r>
          <m:t>D</m:t>
        </m:r>
      </m:oMath>
      <w:r>
        <w:t xml:space="preserve">, cuya dotación de capital coincide con</w:t>
      </w:r>
      <w:r>
        <w:t xml:space="preserve"> </w:t>
      </w:r>
      <m:oMath>
        <m:sSub>
          <m:e>
            <m:bar>
              <m:barPr>
                <m:pos m:val="top"/>
              </m:barPr>
              <m:e>
                <m:r>
                  <m:t>z</m:t>
                </m:r>
              </m:e>
            </m:bar>
          </m:e>
          <m:sub>
            <m:r>
              <m:t>K</m:t>
            </m:r>
          </m:sub>
        </m:sSub>
      </m:oMath>
      <w:r>
        <w:t xml:space="preserve">: los costes a corto y a largo plazo coinciden y la planta tiene el tamaño óptimo para esa producción.</w:t>
      </w:r>
    </w:p>
    <w:p>
      <w:pPr>
        <w:numPr>
          <w:ilvl w:val="1"/>
          <w:numId w:val="1064"/>
        </w:numPr>
      </w:pPr>
      <w:r>
        <w:t xml:space="preserve">Por tanto, la empresa produce siempre de forma técnicamente eficiente, y a largo plazo también de forma económicamente eficiente; a corto plazo, solo cuando el factor fijo coincide con el que elegiría si pudiera variarlo,</w:t>
      </w:r>
      <w:r>
        <w:t xml:space="preserve"> </w:t>
      </w:r>
      <m:oMath>
        <m:sSub>
          <m:e>
            <m:bar>
              <m:barPr>
                <m:pos m:val="top"/>
              </m:barPr>
              <m:e>
                <m:r>
                  <m:t>z</m:t>
                </m:r>
              </m:e>
            </m:bar>
          </m:e>
          <m:sub>
            <m:r>
              <m:t>K</m:t>
            </m:r>
          </m:sub>
        </m:sSub>
        <m:r>
          <m:rPr>
            <m:sty m:val="p"/>
          </m:rPr>
          <m:t>=</m:t>
        </m:r>
        <m:sSub>
          <m:e>
            <m:r>
              <m:t>z</m:t>
            </m:r>
          </m:e>
          <m:sub>
            <m:r>
              <m:t>K</m:t>
            </m:r>
          </m:sub>
        </m:sSub>
        <m:d>
          <m:dPr>
            <m:begChr m:val="("/>
            <m:sepChr m:val=""/>
            <m:endChr m:val=")"/>
            <m:grow/>
          </m:dPr>
          <m:e>
            <m:acc>
              <m:accPr>
                <m:chr m:val="⃗"/>
              </m:accPr>
              <m:e>
                <m:r>
                  <m:t>w</m:t>
                </m:r>
              </m:e>
            </m:acc>
            <m:r>
              <m:rPr>
                <m:sty m:val="p"/>
              </m:rPr>
              <m:t>,</m:t>
            </m:r>
            <m:r>
              <m:t>q</m:t>
            </m:r>
          </m:e>
        </m:d>
      </m:oMath>
      <w:r>
        <w:t xml:space="preserve">. La curva de costes totales a largo plazo es la</w:t>
      </w:r>
      <w:r>
        <w:t xml:space="preserve"> </w:t>
      </w:r>
      <w:r>
        <w:rPr>
          <w:b/>
          <w:bCs/>
        </w:rPr>
        <w:t xml:space="preserve">envolvente</w:t>
      </w:r>
      <w:r>
        <w:t xml:space="preserve"> </w:t>
      </w:r>
      <w:r>
        <w:t xml:space="preserve">de las de corto plazo, una por cada tamaño de planta.</w:t>
      </w:r>
    </w:p>
    <w:bookmarkStart w:id="121" w:name="fig:corto-largo-senda"/>
    <w:p>
      <w:pPr>
        <w:pStyle w:val="ImageCaption"/>
      </w:pPr>
      <w:r>
        <w:t xml:space="preserve">Gráfico 14.–</w:t>
      </w:r>
      <w:r>
        <w:t xml:space="preserve"> </w:t>
      </w:r>
      <w:r>
        <w:t xml:space="preserve">Senda de expansión a corto y a largo plazo (izquierda) y costes totales a corto plazo frente a los de largo (derecha)</w:t>
      </w:r>
    </w:p>
    <w:p>
      <w:pPr>
        <w:pStyle w:val="CaptionedFigure"/>
      </w:pPr>
      <w:r>
        <w:drawing>
          <wp:inline>
            <wp:extent cx="5670550" cy="2470739"/>
            <wp:effectExtent b="0" l="0" r="0" t="0"/>
            <wp:docPr descr="" title="" id="119" name="Picture"/>
            <a:graphic>
              <a:graphicData uri="http://schemas.openxmlformats.org/drawingml/2006/picture">
                <pic:pic>
                  <pic:nvPicPr>
                    <pic:cNvPr descr="C:\Users\vgutierrez\Documents\src\victorgutierrezmarcos.github.io-revision\oposicion\temario\fuentes\3A12\graficos/corto-largo-senda.png" id="120" name="Picture"/>
                    <pic:cNvPicPr>
                      <a:picLocks noChangeArrowheads="1" noChangeAspect="1"/>
                    </pic:cNvPicPr>
                  </pic:nvPicPr>
                  <pic:blipFill>
                    <a:blip r:embed="rId118"/>
                    <a:stretch>
                      <a:fillRect/>
                    </a:stretch>
                  </pic:blipFill>
                  <pic:spPr bwMode="auto">
                    <a:xfrm>
                      <a:off x="0" y="0"/>
                      <a:ext cx="5670550" cy="2470739"/>
                    </a:xfrm>
                    <a:prstGeom prst="rect">
                      <a:avLst/>
                    </a:prstGeom>
                    <a:noFill/>
                    <a:ln w="9525">
                      <a:noFill/>
                      <a:headEnd/>
                      <a:tailEnd/>
                    </a:ln>
                  </pic:spPr>
                </pic:pic>
              </a:graphicData>
            </a:graphic>
          </wp:inline>
        </w:drawing>
      </w:r>
    </w:p>
    <w:bookmarkEnd w:id="121"/>
    <w:p>
      <w:pPr>
        <w:pStyle w:val="Piedeimagen"/>
      </w:pPr>
      <w:r>
        <w:t xml:space="preserve">Fuente: elaboración propia a partir de</w:t>
      </w:r>
      <w:r>
        <w:t xml:space="preserve"> </w:t>
      </w:r>
      <w:r>
        <w:rPr>
          <w:smallCaps/>
        </w:rPr>
        <w:t xml:space="preserve">Varian</w:t>
      </w:r>
      <w:r>
        <w:t xml:space="preserve"> </w:t>
      </w:r>
      <w:r>
        <w:t xml:space="preserve">(</w:t>
      </w:r>
      <w:hyperlink w:anchor="ref-Varian1992Microeconomic">
        <w:r>
          <w:rPr>
            <w:rStyle w:val="Hyperlink"/>
          </w:rPr>
          <w:t xml:space="preserve">1992, cap. 5</w:t>
        </w:r>
      </w:hyperlink>
      <w:r>
        <w:t xml:space="preserve">)</w:t>
      </w:r>
      <w:r>
        <w:t xml:space="preserve">.</w:t>
      </w:r>
    </w:p>
    <w:p>
      <w:pPr>
        <w:keepNext/>
        <w:numPr>
          <w:ilvl w:val="0"/>
          <w:numId w:val="1065"/>
        </w:numPr>
      </w:pPr>
      <w:r>
        <w:rPr>
          <w:i/>
          <w:iCs/>
        </w:rPr>
        <w:t xml:space="preserve">Costes a corto plazo</w:t>
      </w:r>
      <w:r>
        <w:t xml:space="preserve"> </w:t>
      </w:r>
      <w:r>
        <w:t xml:space="preserve">(gráfico 15):</w:t>
      </w:r>
    </w:p>
    <w:p>
      <w:pPr>
        <w:numPr>
          <w:ilvl w:val="1"/>
          <w:numId w:val="1066"/>
        </w:numPr>
      </w:pPr>
      <w:r>
        <w:t xml:space="preserve">los</w:t>
      </w:r>
      <w:r>
        <w:t xml:space="preserve"> </w:t>
      </w:r>
      <w:r>
        <w:rPr>
          <w:b/>
          <w:bCs/>
        </w:rPr>
        <w:t xml:space="preserve">costes fijos</w:t>
      </w:r>
      <w:r>
        <w:t xml:space="preserve"> </w:t>
      </w:r>
      <w:r>
        <w:t xml:space="preserve">(CF) no pueden alterarse a corto plazo ni dependen de la producción (alquileres, equipo, gran parte de los costes indirectos): son una recta horizontal;</w:t>
      </w:r>
    </w:p>
    <w:p>
      <w:pPr>
        <w:numPr>
          <w:ilvl w:val="1"/>
          <w:numId w:val="1066"/>
        </w:numPr>
      </w:pPr>
      <w:r>
        <w:t xml:space="preserve">los</w:t>
      </w:r>
      <w:r>
        <w:t xml:space="preserve"> </w:t>
      </w:r>
      <w:r>
        <w:rPr>
          <w:b/>
          <w:bCs/>
        </w:rPr>
        <w:t xml:space="preserve">costes variables</w:t>
      </w:r>
      <w:r>
        <w:t xml:space="preserve"> </w:t>
      </w:r>
      <w:r>
        <w:t xml:space="preserve">(CV) dependen de la producción (materias primas, mano de obra no fija) y los</w:t>
      </w:r>
      <w:r>
        <w:t xml:space="preserve"> </w:t>
      </w:r>
      <w:r>
        <w:rPr>
          <w:b/>
          <w:bCs/>
        </w:rPr>
        <w:t xml:space="preserve">costes totales</w:t>
      </w:r>
      <w:r>
        <w:t xml:space="preserve">,</w:t>
      </w:r>
      <w:r>
        <w:t xml:space="preserve"> </w:t>
      </w:r>
      <m:oMath>
        <m:r>
          <m:t>C</m:t>
        </m:r>
        <m:r>
          <m:rPr>
            <m:sty m:val="p"/>
          </m:rPr>
          <m:t>=</m:t>
        </m:r>
        <m:r>
          <m:rPr>
            <m:sty m:val="p"/>
          </m:rPr>
          <m:t>C</m:t>
        </m:r>
        <m:r>
          <m:rPr>
            <m:sty m:val="p"/>
          </m:rPr>
          <m:t>V</m:t>
        </m:r>
        <m:r>
          <m:rPr>
            <m:sty m:val="p"/>
          </m:rPr>
          <m:t>+</m:t>
        </m:r>
        <m:r>
          <m:rPr>
            <m:sty m:val="p"/>
          </m:rPr>
          <m:t>C</m:t>
        </m:r>
        <m:r>
          <m:rPr>
            <m:sty m:val="p"/>
          </m:rPr>
          <m:t>F</m:t>
        </m:r>
      </m:oMath>
      <w:r>
        <w:t xml:space="preserve">, tienen la misma forma que los variables, desplazada en CF.</w:t>
      </w:r>
    </w:p>
    <w:p>
      <w:pPr>
        <w:numPr>
          <w:ilvl w:val="0"/>
          <w:numId w:val="1065"/>
        </w:numPr>
      </w:pPr>
      <w:r>
        <w:rPr>
          <w:i/>
          <w:iCs/>
        </w:rPr>
        <w:t xml:space="preserve">Coste marginal y coste variable medio</w:t>
      </w:r>
      <w:r>
        <w:t xml:space="preserve">: como la demanda de trabajo la fija la función de producción,</w:t>
      </w:r>
      <w:r>
        <w:t xml:space="preserve"> </w:t>
      </w:r>
      <m:oMath>
        <m:r>
          <m:t>d</m:t>
        </m:r>
        <m:sSub>
          <m:e>
            <m:r>
              <m:t>z</m:t>
            </m:r>
          </m:e>
          <m:sub>
            <m:r>
              <m:t>L</m:t>
            </m:r>
          </m:sub>
        </m:sSub>
        <m:r>
          <m:rPr>
            <m:sty m:val="p"/>
          </m:rPr>
          <m:t>/</m:t>
        </m:r>
        <m:r>
          <m:t>d</m:t>
        </m:r>
        <m:r>
          <m:t>q</m:t>
        </m:r>
        <m:r>
          <m:rPr>
            <m:sty m:val="p"/>
          </m:rPr>
          <m:t>=</m:t>
        </m:r>
        <m:r>
          <m:t>1</m:t>
        </m:r>
        <m:r>
          <m:rPr>
            <m:sty m:val="p"/>
          </m:rPr>
          <m:t>/</m:t>
        </m:r>
        <m:sSub>
          <m:e>
            <m:r>
              <m:rPr>
                <m:sty m:val="p"/>
              </m:rPr>
              <m:t>P</m:t>
            </m:r>
            <m:r>
              <m:rPr>
                <m:sty m:val="p"/>
              </m:rPr>
              <m:t>M</m:t>
            </m:r>
            <m:r>
              <m:rPr>
                <m:sty m:val="p"/>
              </m:rPr>
              <m:t>g</m:t>
            </m:r>
          </m:e>
          <m:sub>
            <m:r>
              <m:t>L</m:t>
            </m:r>
          </m:sub>
        </m:sSub>
      </m:oMath>
      <w:r>
        <w:t xml:space="preserve">, y</w:t>
      </w:r>
    </w:p>
    <w:p>
      <w:pPr>
        <w:pStyle w:val="BodyText"/>
        <w:keepNext/>
      </w:pPr>
      <m:oMathPara>
        <m:oMathParaPr>
          <m:jc m:val="center"/>
        </m:oMathParaPr>
        <m:oMath>
          <m:r>
            <m:rPr>
              <m:sty m:val="p"/>
            </m:rPr>
            <m:t>C</m:t>
          </m:r>
          <m:r>
            <m:rPr>
              <m:sty m:val="p"/>
            </m:rPr>
            <m:t>M</m:t>
          </m:r>
          <m:r>
            <m:rPr>
              <m:sty m:val="p"/>
            </m:rPr>
            <m:t>g</m:t>
          </m:r>
          <m:r>
            <m:rPr>
              <m:sty m:val="p"/>
            </m:rPr>
            <m:t>=</m:t>
          </m:r>
          <m:f>
            <m:fPr>
              <m:type m:val="bar"/>
            </m:fPr>
            <m:num>
              <m:sSub>
                <m:e>
                  <m:r>
                    <m:t>w</m:t>
                  </m:r>
                </m:e>
                <m:sub>
                  <m:r>
                    <m:t>L</m:t>
                  </m:r>
                </m:sub>
              </m:sSub>
            </m:num>
            <m:den>
              <m:sSub>
                <m:e>
                  <m:r>
                    <m:rPr>
                      <m:sty m:val="p"/>
                    </m:rPr>
                    <m:t>P</m:t>
                  </m:r>
                  <m:r>
                    <m:rPr>
                      <m:sty m:val="p"/>
                    </m:rPr>
                    <m:t>M</m:t>
                  </m:r>
                  <m:r>
                    <m:rPr>
                      <m:sty m:val="p"/>
                    </m:rPr>
                    <m:t>g</m:t>
                  </m:r>
                </m:e>
                <m:sub>
                  <m:r>
                    <m:t>L</m:t>
                  </m:r>
                </m:sub>
              </m:sSub>
            </m:den>
          </m:f>
          <m:r>
            <m:rPr>
              <m:sty m:val="p"/>
            </m:rPr>
            <m:t>,</m:t>
          </m:r>
          <m:r>
            <m:t>  </m:t>
          </m:r>
          <m:r>
            <m:rPr>
              <m:sty m:val="p"/>
            </m:rPr>
            <m:t>C</m:t>
          </m:r>
          <m:r>
            <m:rPr>
              <m:sty m:val="p"/>
            </m:rPr>
            <m:t>V</m:t>
          </m:r>
          <m:r>
            <m:rPr>
              <m:sty m:val="p"/>
            </m:rPr>
            <m:t>M</m:t>
          </m:r>
          <m:r>
            <m:rPr>
              <m:sty m:val="p"/>
            </m:rPr>
            <m:t>e</m:t>
          </m:r>
          <m:r>
            <m:rPr>
              <m:sty m:val="p"/>
            </m:rPr>
            <m:t>=</m:t>
          </m:r>
          <m:f>
            <m:fPr>
              <m:type m:val="bar"/>
            </m:fPr>
            <m:num>
              <m:r>
                <m:rPr>
                  <m:sty m:val="p"/>
                </m:rPr>
                <m:t>C</m:t>
              </m:r>
              <m:r>
                <m:rPr>
                  <m:sty m:val="p"/>
                </m:rPr>
                <m:t>V</m:t>
              </m:r>
              <m:d>
                <m:dPr>
                  <m:begChr m:val="("/>
                  <m:sepChr m:val=""/>
                  <m:endChr m:val=")"/>
                  <m:grow/>
                </m:dPr>
                <m:e>
                  <m:r>
                    <m:t>q</m:t>
                  </m:r>
                </m:e>
              </m:d>
            </m:num>
            <m:den>
              <m:r>
                <m:t>q</m:t>
              </m:r>
            </m:den>
          </m:f>
          <m:r>
            <m:rPr>
              <m:sty m:val="p"/>
            </m:rPr>
            <m:t>=</m:t>
          </m:r>
          <m:f>
            <m:fPr>
              <m:type m:val="bar"/>
            </m:fPr>
            <m:num>
              <m:sSub>
                <m:e>
                  <m:r>
                    <m:t>w</m:t>
                  </m:r>
                </m:e>
                <m:sub>
                  <m:r>
                    <m:t>L</m:t>
                  </m:r>
                </m:sub>
              </m:sSub>
            </m:num>
            <m:den>
              <m:sSub>
                <m:e>
                  <m:r>
                    <m:rPr>
                      <m:sty m:val="p"/>
                    </m:rPr>
                    <m:t>P</m:t>
                  </m:r>
                  <m:r>
                    <m:rPr>
                      <m:sty m:val="p"/>
                    </m:rPr>
                    <m:t>M</m:t>
                  </m:r>
                  <m:r>
                    <m:rPr>
                      <m:sty m:val="p"/>
                    </m:rPr>
                    <m:t>e</m:t>
                  </m:r>
                </m:e>
                <m:sub>
                  <m:r>
                    <m:t>L</m:t>
                  </m:r>
                </m:sub>
              </m:sSub>
            </m:den>
          </m:f>
          <m:r>
            <m:rPr>
              <m:sty m:val="p"/>
            </m:rPr>
            <m:t>.</m:t>
          </m:r>
        </m:oMath>
      </m:oMathPara>
    </w:p>
    <w:p>
      <w:pPr>
        <w:numPr>
          <w:ilvl w:val="0"/>
          <w:numId w:val="1000"/>
        </w:numPr>
      </w:pPr>
      <w:r>
        <w:t xml:space="preserve">El coste marginal es la imagen invertida de la productividad marginal del trabajo, y el coste variable medio, la de su productividad media. Mientras la</w:t>
      </w:r>
      <w:r>
        <w:t xml:space="preserve"> </w:t>
      </w:r>
      <m:oMath>
        <m:sSub>
          <m:e>
            <m:r>
              <m:rPr>
                <m:sty m:val="p"/>
              </m:rPr>
              <m:t>P</m:t>
            </m:r>
            <m:r>
              <m:rPr>
                <m:sty m:val="p"/>
              </m:rPr>
              <m:t>M</m:t>
            </m:r>
            <m:r>
              <m:rPr>
                <m:sty m:val="p"/>
              </m:rPr>
              <m:t>g</m:t>
            </m:r>
          </m:e>
          <m:sub>
            <m:r>
              <m:t>L</m:t>
            </m:r>
          </m:sub>
        </m:sSub>
      </m:oMath>
      <w:r>
        <w:t xml:space="preserve"> </w:t>
      </w:r>
      <w:r>
        <w:t xml:space="preserve">crece, el CMg baja; cuando, por la</w:t>
      </w:r>
      <w:r>
        <w:t xml:space="preserve"> </w:t>
      </w:r>
      <w:r>
        <w:rPr>
          <w:b/>
          <w:bCs/>
        </w:rPr>
        <w:t xml:space="preserve">ley de proporciones variables</w:t>
      </w:r>
      <w:r>
        <w:t xml:space="preserve"> </w:t>
      </w:r>
      <w:r>
        <w:t xml:space="preserve">(o de rendimientos marginales decrecientes), la</w:t>
      </w:r>
      <w:r>
        <w:t xml:space="preserve"> </w:t>
      </w:r>
      <m:oMath>
        <m:sSub>
          <m:e>
            <m:r>
              <m:rPr>
                <m:sty m:val="p"/>
              </m:rPr>
              <m:t>P</m:t>
            </m:r>
            <m:r>
              <m:rPr>
                <m:sty m:val="p"/>
              </m:rPr>
              <m:t>M</m:t>
            </m:r>
            <m:r>
              <m:rPr>
                <m:sty m:val="p"/>
              </m:rPr>
              <m:t>g</m:t>
            </m:r>
          </m:e>
          <m:sub>
            <m:r>
              <m:t>L</m:t>
            </m:r>
          </m:sub>
        </m:sSub>
      </m:oMath>
      <w:r>
        <w:t xml:space="preserve"> </w:t>
      </w:r>
      <w:r>
        <w:t xml:space="preserve">empieza a caer, el CMg sube</w:t>
      </w:r>
      <w:r>
        <w:t xml:space="preserve"> </w:t>
      </w:r>
      <w:r>
        <w:rPr>
          <w:rStyle w:val="Referenciaatema"/>
        </w:rPr>
        <w:t xml:space="preserve">[ver tema 3.A.11]</w:t>
      </w:r>
      <w:r>
        <w:t xml:space="preserve">. De ahí la forma de U del CMg y la de S invertida de los costes variables: primero crecen cada vez más despacio, alcanzan un punto de inflexión (el mínimo del CMg) y después crecen cada vez más deprisa. El CMg corta al CVMe y al CMe en sus mínimos.</w:t>
      </w:r>
    </w:p>
    <w:p>
      <w:pPr>
        <w:numPr>
          <w:ilvl w:val="0"/>
          <w:numId w:val="1065"/>
        </w:numPr>
      </w:pPr>
      <w:r>
        <w:rPr>
          <w:i/>
          <w:iCs/>
        </w:rPr>
        <w:t xml:space="preserve">Coste medio</w:t>
      </w:r>
      <w:r>
        <w:t xml:space="preserve">: el CMe a corto plazo baja al principio por dos razones: el reparto del coste fijo entre más unidades (el coste fijo medio,</w:t>
      </w:r>
      <w:r>
        <w:t xml:space="preserve"> </w:t>
      </w:r>
      <m:oMath>
        <m:r>
          <m:rPr>
            <m:sty m:val="p"/>
          </m:rPr>
          <m:t>C</m:t>
        </m:r>
        <m:r>
          <m:rPr>
            <m:sty m:val="p"/>
          </m:rPr>
          <m:t>F</m:t>
        </m:r>
        <m:r>
          <m:rPr>
            <m:sty m:val="p"/>
          </m:rPr>
          <m:t>M</m:t>
        </m:r>
        <m:r>
          <m:rPr>
            <m:sty m:val="p"/>
          </m:rPr>
          <m:t>e</m:t>
        </m:r>
        <m:r>
          <m:rPr>
            <m:sty m:val="p"/>
          </m:rPr>
          <m:t>=</m:t>
        </m:r>
        <m:sSub>
          <m:e>
            <m:r>
              <m:t>w</m:t>
            </m:r>
          </m:e>
          <m:sub>
            <m:r>
              <m:t>K</m:t>
            </m:r>
          </m:sub>
        </m:sSub>
        <m:sSub>
          <m:e>
            <m:bar>
              <m:barPr>
                <m:pos m:val="top"/>
              </m:barPr>
              <m:e>
                <m:r>
                  <m:t>z</m:t>
                </m:r>
              </m:e>
            </m:bar>
          </m:e>
          <m:sub>
            <m:r>
              <m:t>K</m:t>
            </m:r>
          </m:sub>
        </m:sSub>
        <m:r>
          <m:rPr>
            <m:sty m:val="p"/>
          </m:rPr>
          <m:t>/</m:t>
        </m:r>
        <m:r>
          <m:t>q</m:t>
        </m:r>
      </m:oMath>
      <w:r>
        <w:t xml:space="preserve">, decrece siempre) y la productividad creciente del trabajo; sube cuando el CMg lo supera. Estas fases</w:t>
      </w:r>
      <w:r>
        <w:t xml:space="preserve"> </w:t>
      </w:r>
      <w:r>
        <w:rPr>
          <w:i/>
          <w:iCs/>
        </w:rPr>
        <w:t xml:space="preserve">no</w:t>
      </w:r>
      <w:r>
        <w:t xml:space="preserve"> </w:t>
      </w:r>
      <w:r>
        <w:t xml:space="preserve">son economías y deseconomías de escala, que son un concepto de largo plazo (todos los factores variables): a corto plazo no hay escala que cambiar.</w:t>
      </w:r>
    </w:p>
    <w:p>
      <w:pPr>
        <w:keepNext/>
        <w:numPr>
          <w:ilvl w:val="0"/>
          <w:numId w:val="1065"/>
        </w:numPr>
      </w:pPr>
      <w:r>
        <w:rPr>
          <w:i/>
          <w:iCs/>
        </w:rPr>
        <w:t xml:space="preserve">Mínimo y óptimo de explotación</w:t>
      </w:r>
      <w:r>
        <w:t xml:space="preserve">: dos puntos que usa la teoría de los mercados</w:t>
      </w:r>
      <w:r>
        <w:t xml:space="preserve"> </w:t>
      </w:r>
      <w:r>
        <w:rPr>
          <w:rStyle w:val="Referenciaatema"/>
        </w:rPr>
        <w:t xml:space="preserve">[ver tema 3.A.16]</w:t>
      </w:r>
      <w:r>
        <w:t xml:space="preserve">:</w:t>
      </w:r>
    </w:p>
    <w:p>
      <w:pPr>
        <w:numPr>
          <w:ilvl w:val="1"/>
          <w:numId w:val="1067"/>
        </w:numPr>
      </w:pPr>
      <w:r>
        <w:t xml:space="preserve">el mínimo del CVMe (</w:t>
      </w:r>
      <w:r>
        <w:rPr>
          <w:i/>
          <w:iCs/>
        </w:rPr>
        <w:t xml:space="preserve">mínimo de explotación</w:t>
      </w:r>
      <w:r>
        <w:t xml:space="preserve">): por debajo de ese precio, la empresa competitiva cierra a corto plazo;</w:t>
      </w:r>
    </w:p>
    <w:p>
      <w:pPr>
        <w:numPr>
          <w:ilvl w:val="1"/>
          <w:numId w:val="1067"/>
        </w:numPr>
      </w:pPr>
      <w:r>
        <w:t xml:space="preserve">el mínimo del CMe (</w:t>
      </w:r>
      <w:r>
        <w:rPr>
          <w:i/>
          <w:iCs/>
        </w:rPr>
        <w:t xml:space="preserve">óptimo de explotación</w:t>
      </w:r>
      <w:r>
        <w:t xml:space="preserve">): por encima, hay beneficio.</w:t>
      </w:r>
    </w:p>
    <w:bookmarkEnd w:id="122"/>
    <w:bookmarkStart w:id="128" w:name="Xbb793a24f28ed07a23adf94e6e582862d037bc7"/>
    <w:p>
      <w:pPr>
        <w:pStyle w:val="Heading4"/>
      </w:pPr>
      <w:r>
        <w:t xml:space="preserve">Fases del coste a corto plazo en términos de elasticidades</w:t>
      </w:r>
    </w:p>
    <w:p>
      <w:pPr>
        <w:numPr>
          <w:ilvl w:val="0"/>
          <w:numId w:val="1068"/>
        </w:numPr>
      </w:pPr>
      <w:r>
        <w:t xml:space="preserve">Las fases de los costes a corto plazo son las</w:t>
      </w:r>
      <w:r>
        <w:t xml:space="preserve"> </w:t>
      </w:r>
      <w:r>
        <w:rPr>
          <w:i/>
          <w:iCs/>
        </w:rPr>
        <w:t xml:space="preserve">etapas de la producción</w:t>
      </w:r>
      <w:r>
        <w:t xml:space="preserve"> </w:t>
      </w:r>
      <w:r>
        <w:rPr>
          <w:rStyle w:val="Referenciaatema"/>
        </w:rPr>
        <w:t xml:space="preserve">[ver tema 3.A.11]</w:t>
      </w:r>
      <w:r>
        <w:t xml:space="preserve"> </w:t>
      </w:r>
      <w:r>
        <w:t xml:space="preserve">vistas desde los costes. Se ordenan con la</w:t>
      </w:r>
      <w:r>
        <w:t xml:space="preserve"> </w:t>
      </w:r>
      <w:r>
        <w:rPr>
          <w:b/>
          <w:bCs/>
        </w:rPr>
        <w:t xml:space="preserve">elasticidad del coste variable respecto a la producción</w:t>
      </w:r>
      <w:r>
        <w:t xml:space="preserve">, que por (34) es la inversa de la elasticidad-producto del trabajo:</w:t>
      </w:r>
    </w:p>
    <w:p>
      <w:pPr>
        <w:pStyle w:val="BodyText"/>
        <w:keepNext/>
      </w:pPr>
      <m:oMathPara>
        <m:oMathParaPr>
          <m:jc m:val="center"/>
        </m:oMathParaPr>
        <m:oMath>
          <m:sSub>
            <m:e>
              <m:r>
                <m:t>ε</m:t>
              </m:r>
            </m:e>
            <m:sub>
              <m:r>
                <m:rPr>
                  <m:sty m:val="p"/>
                </m:rPr>
                <m:t>C</m:t>
              </m:r>
              <m:r>
                <m:rPr>
                  <m:sty m:val="p"/>
                </m:rPr>
                <m:t>V</m:t>
              </m:r>
              <m:r>
                <m:rPr>
                  <m:sty m:val="p"/>
                </m:rPr>
                <m:t>,</m:t>
              </m:r>
              <m:r>
                <m:t>q</m:t>
              </m:r>
            </m:sub>
          </m:sSub>
          <m:r>
            <m:rPr>
              <m:sty m:val="p"/>
            </m:rPr>
            <m:t>≡</m:t>
          </m:r>
          <m:f>
            <m:fPr>
              <m:type m:val="bar"/>
            </m:fPr>
            <m:num>
              <m:r>
                <m:rPr>
                  <m:sty m:val="p"/>
                </m:rPr>
                <m:t>∂</m:t>
              </m:r>
              <m:r>
                <m:t> </m:t>
              </m:r>
              <m:r>
                <m:rPr>
                  <m:sty m:val="p"/>
                </m:rPr>
                <m:t>C</m:t>
              </m:r>
              <m:r>
                <m:rPr>
                  <m:sty m:val="p"/>
                </m:rPr>
                <m:t>V</m:t>
              </m:r>
              <m:d>
                <m:dPr>
                  <m:begChr m:val="("/>
                  <m:sepChr m:val=""/>
                  <m:endChr m:val=")"/>
                  <m:grow/>
                </m:dPr>
                <m:e>
                  <m:r>
                    <m:t>q</m:t>
                  </m:r>
                </m:e>
              </m:d>
            </m:num>
            <m:den>
              <m:r>
                <m:rPr>
                  <m:sty m:val="p"/>
                </m:rPr>
                <m:t>∂</m:t>
              </m:r>
              <m:r>
                <m:t>q</m:t>
              </m:r>
            </m:den>
          </m:f>
          <m:r>
            <m:t> </m:t>
          </m:r>
          <m:f>
            <m:fPr>
              <m:type m:val="bar"/>
            </m:fPr>
            <m:num>
              <m:r>
                <m:t>q</m:t>
              </m:r>
            </m:num>
            <m:den>
              <m:r>
                <m:rPr>
                  <m:sty m:val="p"/>
                </m:rPr>
                <m:t>C</m:t>
              </m:r>
              <m:r>
                <m:rPr>
                  <m:sty m:val="p"/>
                </m:rPr>
                <m:t>V</m:t>
              </m:r>
              <m:d>
                <m:dPr>
                  <m:begChr m:val="("/>
                  <m:sepChr m:val=""/>
                  <m:endChr m:val=")"/>
                  <m:grow/>
                </m:dPr>
                <m:e>
                  <m:r>
                    <m:t>q</m:t>
                  </m:r>
                </m:e>
              </m:d>
            </m:den>
          </m:f>
          <m:r>
            <m:rPr>
              <m:sty m:val="p"/>
            </m:rPr>
            <m:t>=</m:t>
          </m:r>
          <m:f>
            <m:fPr>
              <m:type m:val="bar"/>
            </m:fPr>
            <m:num>
              <m:r>
                <m:rPr>
                  <m:sty m:val="p"/>
                </m:rPr>
                <m:t>C</m:t>
              </m:r>
              <m:r>
                <m:rPr>
                  <m:sty m:val="p"/>
                </m:rPr>
                <m:t>M</m:t>
              </m:r>
              <m:r>
                <m:rPr>
                  <m:sty m:val="p"/>
                </m:rPr>
                <m:t>g</m:t>
              </m:r>
            </m:num>
            <m:den>
              <m:r>
                <m:rPr>
                  <m:sty m:val="p"/>
                </m:rPr>
                <m:t>C</m:t>
              </m:r>
              <m:r>
                <m:rPr>
                  <m:sty m:val="p"/>
                </m:rPr>
                <m:t>V</m:t>
              </m:r>
              <m:r>
                <m:rPr>
                  <m:sty m:val="p"/>
                </m:rPr>
                <m:t>M</m:t>
              </m:r>
              <m:r>
                <m:rPr>
                  <m:sty m:val="p"/>
                </m:rPr>
                <m:t>e</m:t>
              </m:r>
            </m:den>
          </m:f>
          <m:r>
            <m:rPr>
              <m:sty m:val="p"/>
            </m:rPr>
            <m:t>=</m:t>
          </m:r>
          <m:f>
            <m:fPr>
              <m:type m:val="bar"/>
            </m:fPr>
            <m:num>
              <m:sSub>
                <m:e>
                  <m:r>
                    <m:t>w</m:t>
                  </m:r>
                </m:e>
                <m:sub>
                  <m:r>
                    <m:t>L</m:t>
                  </m:r>
                </m:sub>
              </m:sSub>
              <m:r>
                <m:rPr>
                  <m:sty m:val="p"/>
                </m:rPr>
                <m:t>/</m:t>
              </m:r>
              <m:sSub>
                <m:e>
                  <m:r>
                    <m:rPr>
                      <m:sty m:val="p"/>
                    </m:rPr>
                    <m:t>P</m:t>
                  </m:r>
                  <m:r>
                    <m:rPr>
                      <m:sty m:val="p"/>
                    </m:rPr>
                    <m:t>M</m:t>
                  </m:r>
                  <m:r>
                    <m:rPr>
                      <m:sty m:val="p"/>
                    </m:rPr>
                    <m:t>g</m:t>
                  </m:r>
                </m:e>
                <m:sub>
                  <m:r>
                    <m:t>L</m:t>
                  </m:r>
                </m:sub>
              </m:sSub>
            </m:num>
            <m:den>
              <m:sSub>
                <m:e>
                  <m:r>
                    <m:t>w</m:t>
                  </m:r>
                </m:e>
                <m:sub>
                  <m:r>
                    <m:t>L</m:t>
                  </m:r>
                </m:sub>
              </m:sSub>
              <m:r>
                <m:rPr>
                  <m:sty m:val="p"/>
                </m:rPr>
                <m:t>/</m:t>
              </m:r>
              <m:sSub>
                <m:e>
                  <m:r>
                    <m:rPr>
                      <m:sty m:val="p"/>
                    </m:rPr>
                    <m:t>P</m:t>
                  </m:r>
                  <m:r>
                    <m:rPr>
                      <m:sty m:val="p"/>
                    </m:rPr>
                    <m:t>M</m:t>
                  </m:r>
                  <m:r>
                    <m:rPr>
                      <m:sty m:val="p"/>
                    </m:rPr>
                    <m:t>e</m:t>
                  </m:r>
                </m:e>
                <m:sub>
                  <m:r>
                    <m:t>L</m:t>
                  </m:r>
                </m:sub>
              </m:sSub>
            </m:den>
          </m:f>
          <m:r>
            <m:rPr>
              <m:sty m:val="p"/>
            </m:rPr>
            <m:t>=</m:t>
          </m:r>
          <m:f>
            <m:fPr>
              <m:type m:val="bar"/>
            </m:fPr>
            <m:num>
              <m:sSub>
                <m:e>
                  <m:r>
                    <m:rPr>
                      <m:sty m:val="p"/>
                    </m:rPr>
                    <m:t>P</m:t>
                  </m:r>
                  <m:r>
                    <m:rPr>
                      <m:sty m:val="p"/>
                    </m:rPr>
                    <m:t>M</m:t>
                  </m:r>
                  <m:r>
                    <m:rPr>
                      <m:sty m:val="p"/>
                    </m:rPr>
                    <m:t>e</m:t>
                  </m:r>
                </m:e>
                <m:sub>
                  <m:r>
                    <m:t>L</m:t>
                  </m:r>
                </m:sub>
              </m:sSub>
            </m:num>
            <m:den>
              <m:sSub>
                <m:e>
                  <m:r>
                    <m:rPr>
                      <m:sty m:val="p"/>
                    </m:rPr>
                    <m:t>P</m:t>
                  </m:r>
                  <m:r>
                    <m:rPr>
                      <m:sty m:val="p"/>
                    </m:rPr>
                    <m:t>M</m:t>
                  </m:r>
                  <m:r>
                    <m:rPr>
                      <m:sty m:val="p"/>
                    </m:rPr>
                    <m:t>g</m:t>
                  </m:r>
                </m:e>
                <m:sub>
                  <m:r>
                    <m:t>L</m:t>
                  </m:r>
                </m:sub>
              </m:sSub>
            </m:den>
          </m:f>
          <m:r>
            <m:rPr>
              <m:sty m:val="p"/>
            </m:rPr>
            <m:t>=</m:t>
          </m:r>
          <m:f>
            <m:fPr>
              <m:type m:val="bar"/>
            </m:fPr>
            <m:num>
              <m:r>
                <m:t>1</m:t>
              </m:r>
            </m:num>
            <m:den>
              <m:sSub>
                <m:e>
                  <m:r>
                    <m:t>ε</m:t>
                  </m:r>
                </m:e>
                <m:sub>
                  <m:r>
                    <m:t>q</m:t>
                  </m:r>
                  <m:r>
                    <m:rPr>
                      <m:sty m:val="p"/>
                    </m:rPr>
                    <m:t>,</m:t>
                  </m:r>
                  <m:sSub>
                    <m:e>
                      <m:r>
                        <m:t>z</m:t>
                      </m:r>
                    </m:e>
                    <m:sub>
                      <m:r>
                        <m:t>L</m:t>
                      </m:r>
                    </m:sub>
                  </m:sSub>
                </m:sub>
              </m:sSub>
            </m:den>
          </m:f>
          <m:r>
            <m:rPr>
              <m:sty m:val="p"/>
            </m:rPr>
            <m:t>.</m:t>
          </m:r>
        </m:oMath>
      </m:oMathPara>
    </w:p>
    <w:p>
      <w:pPr>
        <w:numPr>
          <w:ilvl w:val="1"/>
          <w:numId w:val="1069"/>
        </w:numPr>
      </w:pPr>
      <w:r>
        <w:rPr>
          <w:i/>
          <w:iCs/>
        </w:rPr>
        <w:t xml:space="preserve">Etapa I</w:t>
      </w:r>
      <w:r>
        <w:t xml:space="preserve">: el trabajo es escaso para el factor fijo (</w:t>
      </w:r>
      <m:oMath>
        <m:sSub>
          <m:e>
            <m:r>
              <m:rPr>
                <m:sty m:val="p"/>
              </m:rPr>
              <m:t>P</m:t>
            </m:r>
            <m:r>
              <m:rPr>
                <m:sty m:val="p"/>
              </m:rPr>
              <m:t>M</m:t>
            </m:r>
            <m:r>
              <m:rPr>
                <m:sty m:val="p"/>
              </m:rPr>
              <m:t>g</m:t>
            </m:r>
          </m:e>
          <m:sub>
            <m:r>
              <m:t>L</m:t>
            </m:r>
          </m:sub>
        </m:sSub>
        <m:r>
          <m:rPr>
            <m:sty m:val="p"/>
          </m:rPr>
          <m:t>&gt;</m:t>
        </m:r>
        <m:sSub>
          <m:e>
            <m:r>
              <m:rPr>
                <m:sty m:val="p"/>
              </m:rPr>
              <m:t>P</m:t>
            </m:r>
            <m:r>
              <m:rPr>
                <m:sty m:val="p"/>
              </m:rPr>
              <m:t>M</m:t>
            </m:r>
            <m:r>
              <m:rPr>
                <m:sty m:val="p"/>
              </m:rPr>
              <m:t>e</m:t>
            </m:r>
          </m:e>
          <m:sub>
            <m:r>
              <m:t>L</m:t>
            </m:r>
          </m:sub>
        </m:sSub>
      </m:oMath>
      <w:r>
        <w:t xml:space="preserve">), el CMg está por debajo del CVMe y este decrece:</w:t>
      </w:r>
      <w:r>
        <w:t xml:space="preserve"> </w:t>
      </w:r>
      <m:oMath>
        <m:sSub>
          <m:e>
            <m:r>
              <m:t>ε</m:t>
            </m:r>
          </m:e>
          <m:sub>
            <m:r>
              <m:rPr>
                <m:sty m:val="p"/>
              </m:rPr>
              <m:t>C</m:t>
            </m:r>
            <m:r>
              <m:rPr>
                <m:sty m:val="p"/>
              </m:rPr>
              <m:t>V</m:t>
            </m:r>
            <m:r>
              <m:rPr>
                <m:sty m:val="p"/>
              </m:rPr>
              <m:t>,</m:t>
            </m:r>
            <m:r>
              <m:t>q</m:t>
            </m:r>
          </m:sub>
        </m:sSub>
        <m:r>
          <m:rPr>
            <m:sty m:val="p"/>
          </m:rPr>
          <m:t>&lt;</m:t>
        </m:r>
        <m:r>
          <m:t>1</m:t>
        </m:r>
      </m:oMath>
      <w:r>
        <w:t xml:space="preserve">.</w:t>
      </w:r>
    </w:p>
    <w:p>
      <w:pPr>
        <w:numPr>
          <w:ilvl w:val="1"/>
          <w:numId w:val="1069"/>
        </w:numPr>
      </w:pPr>
      <w:r>
        <w:rPr>
          <w:i/>
          <w:iCs/>
        </w:rPr>
        <w:t xml:space="preserve">Margen extensivo</w:t>
      </w:r>
      <w:r>
        <w:t xml:space="preserve">: el máximo del</w:t>
      </w:r>
      <w:r>
        <w:t xml:space="preserve"> </w:t>
      </w:r>
      <m:oMath>
        <m:sSub>
          <m:e>
            <m:r>
              <m:rPr>
                <m:sty m:val="p"/>
              </m:rPr>
              <m:t>P</m:t>
            </m:r>
            <m:r>
              <m:rPr>
                <m:sty m:val="p"/>
              </m:rPr>
              <m:t>M</m:t>
            </m:r>
            <m:r>
              <m:rPr>
                <m:sty m:val="p"/>
              </m:rPr>
              <m:t>e</m:t>
            </m:r>
          </m:e>
          <m:sub>
            <m:r>
              <m:t>L</m:t>
            </m:r>
          </m:sub>
        </m:sSub>
      </m:oMath>
      <w:r>
        <w:t xml:space="preserve"> </w:t>
      </w:r>
      <w:r>
        <w:t xml:space="preserve">es el mínimo del CVMe, el mínimo de explotación:</w:t>
      </w:r>
      <w:r>
        <w:t xml:space="preserve"> </w:t>
      </w:r>
      <m:oMath>
        <m:sSub>
          <m:e>
            <m:r>
              <m:t>ε</m:t>
            </m:r>
          </m:e>
          <m:sub>
            <m:r>
              <m:rPr>
                <m:sty m:val="p"/>
              </m:rPr>
              <m:t>C</m:t>
            </m:r>
            <m:r>
              <m:rPr>
                <m:sty m:val="p"/>
              </m:rPr>
              <m:t>V</m:t>
            </m:r>
            <m:r>
              <m:rPr>
                <m:sty m:val="p"/>
              </m:rPr>
              <m:t>,</m:t>
            </m:r>
            <m:r>
              <m:t>q</m:t>
            </m:r>
          </m:sub>
        </m:sSub>
        <m:r>
          <m:rPr>
            <m:sty m:val="p"/>
          </m:rPr>
          <m:t>=</m:t>
        </m:r>
        <m:r>
          <m:t>1</m:t>
        </m:r>
      </m:oMath>
      <w:r>
        <w:t xml:space="preserve">.</w:t>
      </w:r>
    </w:p>
    <w:p>
      <w:pPr>
        <w:numPr>
          <w:ilvl w:val="1"/>
          <w:numId w:val="1069"/>
        </w:numPr>
      </w:pPr>
      <w:r>
        <w:rPr>
          <w:i/>
          <w:iCs/>
        </w:rPr>
        <w:t xml:space="preserve">Etapa II</w:t>
      </w:r>
      <w:r>
        <w:t xml:space="preserve">: con</w:t>
      </w:r>
      <w:r>
        <w:t xml:space="preserve"> </w:t>
      </w:r>
      <m:oMath>
        <m:r>
          <m:t>0</m:t>
        </m:r>
        <m:r>
          <m:rPr>
            <m:sty m:val="p"/>
          </m:rPr>
          <m:t>&lt;</m:t>
        </m:r>
        <m:sSub>
          <m:e>
            <m:r>
              <m:rPr>
                <m:sty m:val="p"/>
              </m:rPr>
              <m:t>P</m:t>
            </m:r>
            <m:r>
              <m:rPr>
                <m:sty m:val="p"/>
              </m:rPr>
              <m:t>M</m:t>
            </m:r>
            <m:r>
              <m:rPr>
                <m:sty m:val="p"/>
              </m:rPr>
              <m:t>g</m:t>
            </m:r>
          </m:e>
          <m:sub>
            <m:r>
              <m:t>L</m:t>
            </m:r>
          </m:sub>
        </m:sSub>
        <m:r>
          <m:rPr>
            <m:sty m:val="p"/>
          </m:rPr>
          <m:t>&lt;</m:t>
        </m:r>
        <m:sSub>
          <m:e>
            <m:r>
              <m:rPr>
                <m:sty m:val="p"/>
              </m:rPr>
              <m:t>P</m:t>
            </m:r>
            <m:r>
              <m:rPr>
                <m:sty m:val="p"/>
              </m:rPr>
              <m:t>M</m:t>
            </m:r>
            <m:r>
              <m:rPr>
                <m:sty m:val="p"/>
              </m:rPr>
              <m:t>e</m:t>
            </m:r>
          </m:e>
          <m:sub>
            <m:r>
              <m:t>L</m:t>
            </m:r>
          </m:sub>
        </m:sSub>
      </m:oMath>
      <w:r>
        <w:t xml:space="preserve">, el CMg supera al CVMe, que crece:</w:t>
      </w:r>
      <w:r>
        <w:t xml:space="preserve"> </w:t>
      </w:r>
      <m:oMath>
        <m:sSub>
          <m:e>
            <m:r>
              <m:t>ε</m:t>
            </m:r>
          </m:e>
          <m:sub>
            <m:r>
              <m:rPr>
                <m:sty m:val="p"/>
              </m:rPr>
              <m:t>C</m:t>
            </m:r>
            <m:r>
              <m:rPr>
                <m:sty m:val="p"/>
              </m:rPr>
              <m:t>V</m:t>
            </m:r>
            <m:r>
              <m:rPr>
                <m:sty m:val="p"/>
              </m:rPr>
              <m:t>,</m:t>
            </m:r>
            <m:r>
              <m:t>q</m:t>
            </m:r>
          </m:sub>
        </m:sSub>
        <m:r>
          <m:rPr>
            <m:sty m:val="p"/>
          </m:rPr>
          <m:t>&gt;</m:t>
        </m:r>
        <m:r>
          <m:t>1</m:t>
        </m:r>
      </m:oMath>
      <w:r>
        <w:t xml:space="preserve">. En ella está el óptimo de explotación (mínimo del CMe,</w:t>
      </w:r>
      <w:r>
        <w:t xml:space="preserve"> </w:t>
      </w:r>
      <m:oMath>
        <m:sSub>
          <m:e>
            <m:r>
              <m:t>ε</m:t>
            </m:r>
          </m:e>
          <m:sub>
            <m:r>
              <m:t>C</m:t>
            </m:r>
            <m:r>
              <m:rPr>
                <m:sty m:val="p"/>
              </m:rPr>
              <m:t>,</m:t>
            </m:r>
            <m:r>
              <m:t>q</m:t>
            </m:r>
          </m:sub>
        </m:sSub>
        <m:r>
          <m:rPr>
            <m:sty m:val="p"/>
          </m:rPr>
          <m:t>=</m:t>
        </m:r>
        <m:r>
          <m:rPr>
            <m:sty m:val="p"/>
          </m:rPr>
          <m:t>C</m:t>
        </m:r>
        <m:r>
          <m:rPr>
            <m:sty m:val="p"/>
          </m:rPr>
          <m:t>M</m:t>
        </m:r>
        <m:r>
          <m:rPr>
            <m:sty m:val="p"/>
          </m:rPr>
          <m:t>g</m:t>
        </m:r>
        <m:r>
          <m:rPr>
            <m:sty m:val="p"/>
          </m:rPr>
          <m:t>/</m:t>
        </m:r>
        <m:r>
          <m:rPr>
            <m:sty m:val="p"/>
          </m:rPr>
          <m:t>C</m:t>
        </m:r>
        <m:r>
          <m:rPr>
            <m:sty m:val="p"/>
          </m:rPr>
          <m:t>M</m:t>
        </m:r>
        <m:r>
          <m:rPr>
            <m:sty m:val="p"/>
          </m:rPr>
          <m:t>e</m:t>
        </m:r>
        <m:r>
          <m:rPr>
            <m:sty m:val="p"/>
          </m:rPr>
          <m:t>=</m:t>
        </m:r>
        <m:r>
          <m:t>1</m:t>
        </m:r>
      </m:oMath>
      <w:r>
        <w:t xml:space="preserve">), a la derecha del mínimo de explotación porque el coste fijo medio sigue bajando, y en ella produce la empresa competitiva.</w:t>
      </w:r>
    </w:p>
    <w:p>
      <w:pPr>
        <w:numPr>
          <w:ilvl w:val="1"/>
          <w:numId w:val="1069"/>
        </w:numPr>
      </w:pPr>
      <w:r>
        <w:rPr>
          <w:i/>
          <w:iCs/>
        </w:rPr>
        <w:t xml:space="preserve">Margen intensivo y etapa III</w:t>
      </w:r>
      <w:r>
        <w:t xml:space="preserve">: cuando</w:t>
      </w:r>
      <w:r>
        <w:t xml:space="preserve"> </w:t>
      </w:r>
      <m:oMath>
        <m:sSub>
          <m:e>
            <m:r>
              <m:rPr>
                <m:sty m:val="p"/>
              </m:rPr>
              <m:t>P</m:t>
            </m:r>
            <m:r>
              <m:rPr>
                <m:sty m:val="p"/>
              </m:rPr>
              <m:t>M</m:t>
            </m:r>
            <m:r>
              <m:rPr>
                <m:sty m:val="p"/>
              </m:rPr>
              <m:t>g</m:t>
            </m:r>
          </m:e>
          <m:sub>
            <m:r>
              <m:t>L</m:t>
            </m:r>
          </m:sub>
        </m:sSub>
        <m:r>
          <m:rPr>
            <m:sty m:val="p"/>
          </m:rPr>
          <m:t>→</m:t>
        </m:r>
        <m:r>
          <m:t>0</m:t>
        </m:r>
      </m:oMath>
      <w:r>
        <w:t xml:space="preserve">, el CMg tiende a infinito (es la capacidad máxima de la planta); con</w:t>
      </w:r>
      <w:r>
        <w:t xml:space="preserve"> </w:t>
      </w:r>
      <m:oMath>
        <m:sSub>
          <m:e>
            <m:r>
              <m:rPr>
                <m:sty m:val="p"/>
              </m:rPr>
              <m:t>P</m:t>
            </m:r>
            <m:r>
              <m:rPr>
                <m:sty m:val="p"/>
              </m:rPr>
              <m:t>M</m:t>
            </m:r>
            <m:r>
              <m:rPr>
                <m:sty m:val="p"/>
              </m:rPr>
              <m:t>g</m:t>
            </m:r>
          </m:e>
          <m:sub>
            <m:r>
              <m:t>L</m:t>
            </m:r>
          </m:sub>
        </m:sSub>
        <m:r>
          <m:rPr>
            <m:sty m:val="p"/>
          </m:rPr>
          <m:t>&lt;</m:t>
        </m:r>
        <m:r>
          <m:t>0</m:t>
        </m:r>
      </m:oMath>
      <w:r>
        <w:t xml:space="preserve">, más trabajo cuesta más y produce menos, así que la etapa III nunca está en la función de costes.</w:t>
      </w:r>
    </w:p>
    <w:p>
      <w:pPr>
        <w:numPr>
          <w:ilvl w:val="0"/>
          <w:numId w:val="1068"/>
        </w:numPr>
      </w:pPr>
      <w:r>
        <w:t xml:space="preserve">La tabla 4 recoge la correspondencia, con los mismos tramos y colores que la de las etapas de la producción</w:t>
      </w:r>
      <w:r>
        <w:t xml:space="preserve"> </w:t>
      </w:r>
      <w:r>
        <w:rPr>
          <w:rStyle w:val="Referenciaatema"/>
        </w:rPr>
        <w:t xml:space="preserve">[ver tema 3.A.11]</w:t>
      </w:r>
      <w:r>
        <w:t xml:space="preserve">. El análogo a largo plazo, con todos los factores variables, es la relación entre</w:t>
      </w:r>
      <w:r>
        <w:t xml:space="preserve"> </w:t>
      </w:r>
      <m:oMath>
        <m:sSub>
          <m:e>
            <m:r>
              <m:t>ε</m:t>
            </m:r>
          </m:e>
          <m:sub>
            <m:r>
              <m:t>C</m:t>
            </m:r>
            <m:r>
              <m:rPr>
                <m:sty m:val="p"/>
              </m:rPr>
              <m:t>,</m:t>
            </m:r>
            <m:r>
              <m:t>q</m:t>
            </m:r>
          </m:sub>
        </m:sSub>
      </m:oMath>
      <w:r>
        <w:t xml:space="preserve"> </w:t>
      </w:r>
      <w:r>
        <w:t xml:space="preserve">y los rendimientos a escala de la tabla 3.</w:t>
      </w:r>
    </w:p>
    <w:bookmarkStart w:id="123" w:name="tab:fases-coste"/>
    <w:p>
      <w:pPr>
        <w:pStyle w:val="TableCaption"/>
      </w:pPr>
      <w:r>
        <w:t xml:space="preserve">Tabla 4.–</w:t>
      </w:r>
      <w:r>
        <w:t xml:space="preserve"> </w:t>
      </w:r>
      <w:r>
        <w:t xml:space="preserve">Fases del coste a corto plazo y etapas de la producción</w:t>
      </w:r>
    </w:p>
    <w:tbl>
      <w:tblPr>
        <w:tblStyle w:val="Table"/>
        <w:tblW w:type="auto" w:w="0"/>
        <w:tblLook w:firstRow="1" w:lastRow="0" w:firstColumn="0" w:lastColumn="0" w:noHBand="0" w:noVBand="0" w:val="0020"/>
        <w:tblCaption w:val="Tabla 4.– Fases del coste a corto plazo y etapas de la producción"/>
      </w:tblPr>
      <w:tblGrid>
        <w:gridCol w:w="1320"/>
        <w:gridCol w:w="1320"/>
        <w:gridCol w:w="1320"/>
        <w:gridCol w:w="1320"/>
        <w:gridCol w:w="1320"/>
        <w:gridCol w:w="1320"/>
      </w:tblGrid>
      <w:tr>
        <w:trPr>
          <w:tblHeader w:val="on"/>
        </w:trPr>
        <w:tc>
          <w:tcPr>
            <w:vAlign w:val="center"/>
          </w:tcPr>
          <w:p>
            <w:pPr>
              <w:pStyle w:val="Celdatceeazulpalido"/>
              <w:jc w:val="center"/>
            </w:pPr>
            <w:r>
              <w:rPr>
                <w:i/>
                <w:iCs/>
              </w:rPr>
              <w:t xml:space="preserve">Tramo</w:t>
            </w:r>
          </w:p>
        </w:tc>
        <w:tc>
          <w:tcPr>
            <w:vAlign w:val="center"/>
          </w:tcPr>
          <w:p>
            <w:pPr>
              <w:pStyle w:val="Celdatceeazulpalido"/>
              <w:jc w:val="center"/>
            </w:pPr>
            <w:r>
              <w:rPr>
                <w:i/>
                <w:iCs/>
              </w:rPr>
              <w:t xml:space="preserve">Productividades</w:t>
            </w:r>
          </w:p>
        </w:tc>
        <w:tc>
          <w:tcPr>
            <w:vAlign w:val="center"/>
          </w:tcPr>
          <w:p>
            <w:pPr>
              <w:pStyle w:val="Celdatceeazulpalido"/>
              <w:jc w:val="center"/>
            </w:pPr>
            <m:oMath>
              <m:sSub>
                <m:e>
                  <m:r>
                    <m:t>ε</m:t>
                  </m:r>
                </m:e>
                <m:sub>
                  <m:r>
                    <m:t>q</m:t>
                  </m:r>
                  <m:r>
                    <m:rPr>
                      <m:sty m:val="p"/>
                    </m:rPr>
                    <m:t>,</m:t>
                  </m:r>
                  <m:sSub>
                    <m:e>
                      <m:r>
                        <m:t>z</m:t>
                      </m:r>
                    </m:e>
                    <m:sub>
                      <m:r>
                        <m:t>L</m:t>
                      </m:r>
                    </m:sub>
                  </m:sSub>
                </m:sub>
              </m:sSub>
            </m:oMath>
          </w:p>
        </w:tc>
        <w:tc>
          <w:tcPr>
            <w:vAlign w:val="center"/>
          </w:tcPr>
          <w:p>
            <w:pPr>
              <w:pStyle w:val="Celdatceeazulpalido"/>
              <w:jc w:val="center"/>
            </w:pPr>
            <w:r>
              <w:rPr>
                <w:i/>
                <w:iCs/>
              </w:rPr>
              <w:t xml:space="preserve">Costes</w:t>
            </w:r>
          </w:p>
        </w:tc>
        <w:tc>
          <w:tcPr>
            <w:vAlign w:val="center"/>
          </w:tcPr>
          <w:p>
            <w:pPr>
              <w:pStyle w:val="Celdatceeazulpalido"/>
              <w:jc w:val="center"/>
            </w:pPr>
            <m:oMath>
              <m:sSub>
                <m:e>
                  <m:r>
                    <m:t>ε</m:t>
                  </m:r>
                </m:e>
                <m:sub>
                  <m:r>
                    <m:rPr>
                      <m:sty m:val="p"/>
                    </m:rPr>
                    <m:t>C</m:t>
                  </m:r>
                  <m:r>
                    <m:rPr>
                      <m:sty m:val="p"/>
                    </m:rPr>
                    <m:t>V</m:t>
                  </m:r>
                  <m:r>
                    <m:rPr>
                      <m:sty m:val="p"/>
                    </m:rPr>
                    <m:t>,</m:t>
                  </m:r>
                  <m:r>
                    <m:t>q</m:t>
                  </m:r>
                </m:sub>
              </m:sSub>
            </m:oMath>
          </w:p>
        </w:tc>
        <w:tc>
          <w:tcPr>
            <w:vAlign w:val="center"/>
          </w:tcPr>
          <w:p>
            <w:pPr>
              <w:pStyle w:val="Celdatceeazulpalido"/>
              <w:jc w:val="center"/>
            </w:pPr>
            <w:r>
              <w:rPr>
                <w:i/>
                <w:iCs/>
              </w:rPr>
              <w:t xml:space="preserve">Producción</w:t>
            </w:r>
          </w:p>
        </w:tc>
      </w:tr>
      <w:tr>
        <w:tc>
          <w:tcPr>
            <w:gridSpan w:val="6"/>
            <w:vAlign w:val="center"/>
          </w:tcPr>
          <w:p>
            <w:pPr>
              <w:pStyle w:val="Celdatceesalvia"/>
              <w:jc w:val="center"/>
            </w:pPr>
            <m:oMath>
              <m:sSub>
                <m:e>
                  <m:r>
                    <m:t>ε</m:t>
                  </m:r>
                </m:e>
                <m:sub>
                  <m:r>
                    <m:rPr>
                      <m:sty m:val="p"/>
                    </m:rPr>
                    <m:t>C</m:t>
                  </m:r>
                  <m:r>
                    <m:rPr>
                      <m:sty m:val="p"/>
                    </m:rPr>
                    <m:t>V</m:t>
                  </m:r>
                  <m:r>
                    <m:rPr>
                      <m:sty m:val="p"/>
                    </m:rPr>
                    <m:t>,</m:t>
                  </m:r>
                  <m:r>
                    <m:t>q</m:t>
                  </m:r>
                </m:sub>
              </m:sSub>
              <m:r>
                <m:rPr>
                  <m:sty m:val="p"/>
                </m:rPr>
                <m:t>=</m:t>
              </m:r>
              <m:r>
                <m:rPr>
                  <m:sty m:val="p"/>
                </m:rPr>
                <m:t>C</m:t>
              </m:r>
              <m:r>
                <m:rPr>
                  <m:sty m:val="p"/>
                </m:rPr>
                <m:t>M</m:t>
              </m:r>
              <m:r>
                <m:rPr>
                  <m:sty m:val="p"/>
                </m:rPr>
                <m:t>g</m:t>
              </m:r>
              <m:r>
                <m:rPr>
                  <m:sty m:val="p"/>
                </m:rPr>
                <m:t>/</m:t>
              </m:r>
              <m:r>
                <m:rPr>
                  <m:sty m:val="p"/>
                </m:rPr>
                <m:t>C</m:t>
              </m:r>
              <m:r>
                <m:rPr>
                  <m:sty m:val="p"/>
                </m:rPr>
                <m:t>V</m:t>
              </m:r>
              <m:r>
                <m:rPr>
                  <m:sty m:val="p"/>
                </m:rPr>
                <m:t>M</m:t>
              </m:r>
              <m:r>
                <m:rPr>
                  <m:sty m:val="p"/>
                </m:rPr>
                <m:t>e</m:t>
              </m:r>
              <m:r>
                <m:rPr>
                  <m:sty m:val="p"/>
                </m:rPr>
                <m:t>=</m:t>
              </m:r>
              <m:sSub>
                <m:e>
                  <m:r>
                    <m:rPr>
                      <m:sty m:val="p"/>
                    </m:rPr>
                    <m:t>P</m:t>
                  </m:r>
                  <m:r>
                    <m:rPr>
                      <m:sty m:val="p"/>
                    </m:rPr>
                    <m:t>M</m:t>
                  </m:r>
                  <m:r>
                    <m:rPr>
                      <m:sty m:val="p"/>
                    </m:rPr>
                    <m:t>e</m:t>
                  </m:r>
                </m:e>
                <m:sub>
                  <m:r>
                    <m:t>L</m:t>
                  </m:r>
                </m:sub>
              </m:sSub>
              <m:r>
                <m:rPr>
                  <m:sty m:val="p"/>
                </m:rPr>
                <m:t>/</m:t>
              </m:r>
              <m:sSub>
                <m:e>
                  <m:r>
                    <m:rPr>
                      <m:sty m:val="p"/>
                    </m:rPr>
                    <m:t>P</m:t>
                  </m:r>
                  <m:r>
                    <m:rPr>
                      <m:sty m:val="p"/>
                    </m:rPr>
                    <m:t>M</m:t>
                  </m:r>
                  <m:r>
                    <m:rPr>
                      <m:sty m:val="p"/>
                    </m:rPr>
                    <m:t>g</m:t>
                  </m:r>
                </m:e>
                <m:sub>
                  <m:r>
                    <m:t>L</m:t>
                  </m:r>
                </m:sub>
              </m:sSub>
              <m:r>
                <m:rPr>
                  <m:sty m:val="p"/>
                </m:rPr>
                <m:t>=</m:t>
              </m:r>
              <m:r>
                <m:t>1</m:t>
              </m:r>
              <m:r>
                <m:rPr>
                  <m:sty m:val="p"/>
                </m:rPr>
                <m:t>/</m:t>
              </m:r>
              <m:sSub>
                <m:e>
                  <m:r>
                    <m:t>ε</m:t>
                  </m:r>
                </m:e>
                <m:sub>
                  <m:r>
                    <m:t>q</m:t>
                  </m:r>
                  <m:r>
                    <m:rPr>
                      <m:sty m:val="p"/>
                    </m:rPr>
                    <m:t>,</m:t>
                  </m:r>
                  <m:sSub>
                    <m:e>
                      <m:r>
                        <m:t>z</m:t>
                      </m:r>
                    </m:e>
                    <m:sub>
                      <m:r>
                        <m:t>L</m:t>
                      </m:r>
                    </m:sub>
                  </m:sSub>
                </m:sub>
              </m:sSub>
            </m:oMath>
          </w:p>
        </w:tc>
      </w:tr>
      <w:tr>
        <w:tc>
          <w:tcPr>
            <w:vAlign w:val="center"/>
          </w:tcPr>
          <w:p>
            <w:pPr>
              <w:pStyle w:val="Compact"/>
              <w:jc w:val="center"/>
            </w:pPr>
            <w:r>
              <w:rPr>
                <w:rStyle w:val="Textonaranja"/>
              </w:rPr>
              <w:t xml:space="preserve">Etapa I</w:t>
            </w:r>
          </w:p>
        </w:tc>
        <w:tc>
          <w:tcPr>
            <w:vAlign w:val="center"/>
          </w:tcPr>
          <w:p>
            <w:pPr>
              <w:pStyle w:val="Compact"/>
              <w:jc w:val="center"/>
            </w:pPr>
            <m:oMath>
              <m:sSub>
                <m:e>
                  <m:r>
                    <m:rPr>
                      <m:sty m:val="p"/>
                    </m:rPr>
                    <m:t>P</m:t>
                  </m:r>
                  <m:r>
                    <m:rPr>
                      <m:sty m:val="p"/>
                    </m:rPr>
                    <m:t>M</m:t>
                  </m:r>
                  <m:r>
                    <m:rPr>
                      <m:sty m:val="p"/>
                    </m:rPr>
                    <m:t>g</m:t>
                  </m:r>
                </m:e>
                <m:sub>
                  <m:r>
                    <m:t>L</m:t>
                  </m:r>
                </m:sub>
              </m:sSub>
              <m:r>
                <m:rPr>
                  <m:sty m:val="p"/>
                </m:rPr>
                <m:t>&gt;</m:t>
              </m:r>
              <m:sSub>
                <m:e>
                  <m:r>
                    <m:rPr>
                      <m:sty m:val="p"/>
                    </m:rPr>
                    <m:t>P</m:t>
                  </m:r>
                  <m:r>
                    <m:rPr>
                      <m:sty m:val="p"/>
                    </m:rPr>
                    <m:t>M</m:t>
                  </m:r>
                  <m:r>
                    <m:rPr>
                      <m:sty m:val="p"/>
                    </m:rPr>
                    <m:t>e</m:t>
                  </m:r>
                </m:e>
                <m:sub>
                  <m:r>
                    <m:t>L</m:t>
                  </m:r>
                </m:sub>
              </m:sSub>
            </m:oMath>
            <w:r>
              <w:t xml:space="preserve">,</w:t>
            </w:r>
            <w:r>
              <w:br/>
            </w:r>
            <m:oMath>
              <m:sSub>
                <m:e>
                  <m:r>
                    <m:rPr>
                      <m:sty m:val="p"/>
                    </m:rPr>
                    <m:t>P</m:t>
                  </m:r>
                  <m:r>
                    <m:rPr>
                      <m:sty m:val="p"/>
                    </m:rPr>
                    <m:t>M</m:t>
                  </m:r>
                  <m:r>
                    <m:rPr>
                      <m:sty m:val="p"/>
                    </m:rPr>
                    <m:t>e</m:t>
                  </m:r>
                </m:e>
                <m:sub>
                  <m:r>
                    <m:t>L</m:t>
                  </m:r>
                </m:sub>
              </m:sSub>
            </m:oMath>
            <w:r>
              <w:t xml:space="preserve"> </w:t>
            </w:r>
            <w:r>
              <w:t xml:space="preserve">creciente</w:t>
            </w:r>
          </w:p>
        </w:tc>
        <w:tc>
          <w:tcPr>
            <w:vAlign w:val="center"/>
          </w:tcPr>
          <w:p>
            <w:pPr>
              <w:pStyle w:val="Compact"/>
              <w:jc w:val="center"/>
            </w:pPr>
            <m:oMath>
              <m:r>
                <m:rPr>
                  <m:sty m:val="p"/>
                </m:rPr>
                <m:t>&gt;</m:t>
              </m:r>
              <m:r>
                <m:t>1</m:t>
              </m:r>
            </m:oMath>
          </w:p>
        </w:tc>
        <w:tc>
          <w:tcPr>
            <w:vAlign w:val="center"/>
          </w:tcPr>
          <w:p>
            <w:pPr>
              <w:pStyle w:val="Compact"/>
              <w:jc w:val="center"/>
            </w:pPr>
            <m:oMath>
              <m:r>
                <m:rPr>
                  <m:sty m:val="p"/>
                </m:rPr>
                <m:t>C</m:t>
              </m:r>
              <m:r>
                <m:rPr>
                  <m:sty m:val="p"/>
                </m:rPr>
                <m:t>M</m:t>
              </m:r>
              <m:r>
                <m:rPr>
                  <m:sty m:val="p"/>
                </m:rPr>
                <m:t>g</m:t>
              </m:r>
              <m:r>
                <m:rPr>
                  <m:sty m:val="p"/>
                </m:rPr>
                <m:t>&lt;</m:t>
              </m:r>
              <m:r>
                <m:rPr>
                  <m:sty m:val="p"/>
                </m:rPr>
                <m:t>C</m:t>
              </m:r>
              <m:r>
                <m:rPr>
                  <m:sty m:val="p"/>
                </m:rPr>
                <m:t>V</m:t>
              </m:r>
              <m:r>
                <m:rPr>
                  <m:sty m:val="p"/>
                </m:rPr>
                <m:t>M</m:t>
              </m:r>
              <m:r>
                <m:rPr>
                  <m:sty m:val="p"/>
                </m:rPr>
                <m:t>e</m:t>
              </m:r>
            </m:oMath>
            <w:r>
              <w:t xml:space="preserve">,</w:t>
            </w:r>
            <w:r>
              <w:br/>
            </w:r>
            <w:r>
              <w:t xml:space="preserve">CVMe decreciente</w:t>
            </w:r>
          </w:p>
        </w:tc>
        <w:tc>
          <w:tcPr>
            <w:vAlign w:val="center"/>
          </w:tcPr>
          <w:p>
            <w:pPr>
              <w:pStyle w:val="Compact"/>
              <w:jc w:val="center"/>
            </w:pPr>
            <m:oMath>
              <m:d>
                <m:dPr>
                  <m:begChr m:val="("/>
                  <m:sepChr m:val=""/>
                  <m:endChr m:val=")"/>
                  <m:grow/>
                </m:dPr>
                <m:e>
                  <m:r>
                    <m:t>0</m:t>
                  </m:r>
                  <m:r>
                    <m:rPr>
                      <m:sty m:val="p"/>
                    </m:rPr>
                    <m:t>,</m:t>
                  </m:r>
                  <m:r>
                    <m:t>1</m:t>
                  </m:r>
                </m:e>
              </m:d>
            </m:oMath>
          </w:p>
        </w:tc>
        <w:tc>
          <w:tcPr>
            <w:vAlign w:val="center"/>
          </w:tcPr>
          <w:p>
            <w:pPr>
              <w:pStyle w:val="Compact"/>
              <w:jc w:val="center"/>
            </w:pPr>
            <w:r>
              <w:rPr>
                <w:rStyle w:val="Textonaranja"/>
              </w:rPr>
              <w:t xml:space="preserve">Extensiva</w:t>
            </w:r>
          </w:p>
        </w:tc>
      </w:tr>
      <w:tr>
        <w:tc>
          <w:tcPr>
            <w:vAlign w:val="center"/>
          </w:tcPr>
          <w:p>
            <w:pPr>
              <w:pStyle w:val="Compact"/>
              <w:jc w:val="center"/>
            </w:pPr>
            <w:r>
              <w:t xml:space="preserve">Margen extensivo</w:t>
            </w:r>
          </w:p>
        </w:tc>
        <w:tc>
          <w:tcPr>
            <w:vAlign w:val="center"/>
          </w:tcPr>
          <w:p>
            <w:pPr>
              <w:pStyle w:val="Compact"/>
              <w:jc w:val="center"/>
            </w:pPr>
            <m:oMath>
              <m:sSub>
                <m:e>
                  <m:r>
                    <m:rPr>
                      <m:sty m:val="p"/>
                    </m:rPr>
                    <m:t>P</m:t>
                  </m:r>
                  <m:r>
                    <m:rPr>
                      <m:sty m:val="p"/>
                    </m:rPr>
                    <m:t>M</m:t>
                  </m:r>
                  <m:r>
                    <m:rPr>
                      <m:sty m:val="p"/>
                    </m:rPr>
                    <m:t>g</m:t>
                  </m:r>
                </m:e>
                <m:sub>
                  <m:r>
                    <m:t>L</m:t>
                  </m:r>
                </m:sub>
              </m:sSub>
              <m:r>
                <m:rPr>
                  <m:sty m:val="p"/>
                </m:rPr>
                <m:t>=</m:t>
              </m:r>
              <m:sSub>
                <m:e>
                  <m:r>
                    <m:rPr>
                      <m:sty m:val="p"/>
                    </m:rPr>
                    <m:t>P</m:t>
                  </m:r>
                  <m:r>
                    <m:rPr>
                      <m:sty m:val="p"/>
                    </m:rPr>
                    <m:t>M</m:t>
                  </m:r>
                  <m:r>
                    <m:rPr>
                      <m:sty m:val="p"/>
                    </m:rPr>
                    <m:t>e</m:t>
                  </m:r>
                </m:e>
                <m:sub>
                  <m:r>
                    <m:t>L</m:t>
                  </m:r>
                </m:sub>
              </m:sSub>
            </m:oMath>
            <w:r>
              <w:t xml:space="preserve"> </w:t>
            </w:r>
            <w:r>
              <w:t xml:space="preserve">máxima</w:t>
            </w:r>
          </w:p>
        </w:tc>
        <w:tc>
          <w:tcPr>
            <w:vAlign w:val="center"/>
          </w:tcPr>
          <w:p>
            <w:pPr>
              <w:pStyle w:val="Compact"/>
              <w:jc w:val="center"/>
            </w:pPr>
            <m:oMath>
              <m:r>
                <m:rPr>
                  <m:sty m:val="p"/>
                </m:rPr>
                <m:t>=</m:t>
              </m:r>
              <m:r>
                <m:t>1</m:t>
              </m:r>
            </m:oMath>
          </w:p>
        </w:tc>
        <w:tc>
          <w:tcPr>
            <w:vAlign w:val="center"/>
          </w:tcPr>
          <w:p>
            <w:pPr>
              <w:pStyle w:val="Compact"/>
              <w:jc w:val="center"/>
            </w:pPr>
            <m:oMath>
              <m:r>
                <m:rPr>
                  <m:sty m:val="p"/>
                </m:rPr>
                <m:t>C</m:t>
              </m:r>
              <m:r>
                <m:rPr>
                  <m:sty m:val="p"/>
                </m:rPr>
                <m:t>M</m:t>
              </m:r>
              <m:r>
                <m:rPr>
                  <m:sty m:val="p"/>
                </m:rPr>
                <m:t>g</m:t>
              </m:r>
              <m:r>
                <m:rPr>
                  <m:sty m:val="p"/>
                </m:rPr>
                <m:t>=</m:t>
              </m:r>
              <m:r>
                <m:rPr>
                  <m:sty m:val="p"/>
                </m:rPr>
                <m:t>C</m:t>
              </m:r>
              <m:r>
                <m:rPr>
                  <m:sty m:val="p"/>
                </m:rPr>
                <m:t>V</m:t>
              </m:r>
              <m:r>
                <m:rPr>
                  <m:sty m:val="p"/>
                </m:rPr>
                <m:t>M</m:t>
              </m:r>
              <m:r>
                <m:rPr>
                  <m:sty m:val="p"/>
                </m:rPr>
                <m:t>e</m:t>
              </m:r>
            </m:oMath>
            <w:r>
              <w:t xml:space="preserve"> </w:t>
            </w:r>
            <w:r>
              <w:t xml:space="preserve">mínimo</w:t>
            </w:r>
            <w:r>
              <w:br/>
            </w:r>
            <w:r>
              <w:t xml:space="preserve">(mínimo de explotación)</w:t>
            </w:r>
          </w:p>
        </w:tc>
        <w:tc>
          <w:tcPr>
            <w:vAlign w:val="center"/>
          </w:tcPr>
          <w:p>
            <w:pPr>
              <w:pStyle w:val="Compact"/>
              <w:jc w:val="center"/>
            </w:pPr>
            <m:oMath>
              <m:r>
                <m:rPr>
                  <m:sty m:val="p"/>
                </m:rPr>
                <m:t>=</m:t>
              </m:r>
              <m:r>
                <m:t>1</m:t>
              </m:r>
            </m:oMath>
          </w:p>
        </w:tc>
        <w:tc>
          <w:tcPr>
            <w:vAlign w:val="center"/>
          </w:tcPr>
          <w:p>
            <w:pPr>
              <w:pStyle w:val="Compact"/>
            </w:pPr>
          </w:p>
        </w:tc>
      </w:tr>
      <w:tr>
        <w:tc>
          <w:tcPr>
            <w:vAlign w:val="center"/>
          </w:tcPr>
          <w:p>
            <w:pPr>
              <w:pStyle w:val="Compact"/>
              <w:jc w:val="center"/>
            </w:pPr>
            <w:r>
              <w:rPr>
                <w:rStyle w:val="Textoverde"/>
              </w:rPr>
              <w:t xml:space="preserve">Etapa II</w:t>
            </w:r>
          </w:p>
        </w:tc>
        <w:tc>
          <w:tcPr>
            <w:vAlign w:val="center"/>
          </w:tcPr>
          <w:p>
            <w:pPr>
              <w:pStyle w:val="Compact"/>
              <w:jc w:val="center"/>
            </w:pPr>
            <m:oMath>
              <m:r>
                <m:t>0</m:t>
              </m:r>
              <m:r>
                <m:rPr>
                  <m:sty m:val="p"/>
                </m:rPr>
                <m:t>&lt;</m:t>
              </m:r>
              <m:sSub>
                <m:e>
                  <m:r>
                    <m:rPr>
                      <m:sty m:val="p"/>
                    </m:rPr>
                    <m:t>P</m:t>
                  </m:r>
                  <m:r>
                    <m:rPr>
                      <m:sty m:val="p"/>
                    </m:rPr>
                    <m:t>M</m:t>
                  </m:r>
                  <m:r>
                    <m:rPr>
                      <m:sty m:val="p"/>
                    </m:rPr>
                    <m:t>g</m:t>
                  </m:r>
                </m:e>
                <m:sub>
                  <m:r>
                    <m:t>L</m:t>
                  </m:r>
                </m:sub>
              </m:sSub>
              <m:r>
                <m:rPr>
                  <m:sty m:val="p"/>
                </m:rPr>
                <m:t>&lt;</m:t>
              </m:r>
              <m:sSub>
                <m:e>
                  <m:r>
                    <m:rPr>
                      <m:sty m:val="p"/>
                    </m:rPr>
                    <m:t>P</m:t>
                  </m:r>
                  <m:r>
                    <m:rPr>
                      <m:sty m:val="p"/>
                    </m:rPr>
                    <m:t>M</m:t>
                  </m:r>
                  <m:r>
                    <m:rPr>
                      <m:sty m:val="p"/>
                    </m:rPr>
                    <m:t>e</m:t>
                  </m:r>
                </m:e>
                <m:sub>
                  <m:r>
                    <m:t>L</m:t>
                  </m:r>
                </m:sub>
              </m:sSub>
            </m:oMath>
          </w:p>
        </w:tc>
        <w:tc>
          <w:tcPr>
            <w:vAlign w:val="center"/>
          </w:tcPr>
          <w:p>
            <w:pPr>
              <w:pStyle w:val="Compact"/>
              <w:jc w:val="center"/>
            </w:pPr>
            <m:oMath>
              <m:d>
                <m:dPr>
                  <m:begChr m:val="("/>
                  <m:sepChr m:val=""/>
                  <m:endChr m:val=")"/>
                  <m:grow/>
                </m:dPr>
                <m:e>
                  <m:r>
                    <m:t>0</m:t>
                  </m:r>
                  <m:r>
                    <m:rPr>
                      <m:sty m:val="p"/>
                    </m:rPr>
                    <m:t>,</m:t>
                  </m:r>
                  <m:r>
                    <m:t>1</m:t>
                  </m:r>
                </m:e>
              </m:d>
            </m:oMath>
          </w:p>
        </w:tc>
        <w:tc>
          <w:tcPr>
            <w:vAlign w:val="center"/>
          </w:tcPr>
          <w:p>
            <w:pPr>
              <w:pStyle w:val="Compact"/>
              <w:jc w:val="center"/>
            </w:pPr>
            <m:oMath>
              <m:r>
                <m:rPr>
                  <m:sty m:val="p"/>
                </m:rPr>
                <m:t>C</m:t>
              </m:r>
              <m:r>
                <m:rPr>
                  <m:sty m:val="p"/>
                </m:rPr>
                <m:t>M</m:t>
              </m:r>
              <m:r>
                <m:rPr>
                  <m:sty m:val="p"/>
                </m:rPr>
                <m:t>g</m:t>
              </m:r>
              <m:r>
                <m:rPr>
                  <m:sty m:val="p"/>
                </m:rPr>
                <m:t>&gt;</m:t>
              </m:r>
              <m:r>
                <m:rPr>
                  <m:sty m:val="p"/>
                </m:rPr>
                <m:t>C</m:t>
              </m:r>
              <m:r>
                <m:rPr>
                  <m:sty m:val="p"/>
                </m:rPr>
                <m:t>V</m:t>
              </m:r>
              <m:r>
                <m:rPr>
                  <m:sty m:val="p"/>
                </m:rPr>
                <m:t>M</m:t>
              </m:r>
              <m:r>
                <m:rPr>
                  <m:sty m:val="p"/>
                </m:rPr>
                <m:t>e</m:t>
              </m:r>
            </m:oMath>
            <w:r>
              <w:t xml:space="preserve">,</w:t>
            </w:r>
            <w:r>
              <w:br/>
            </w:r>
            <w:r>
              <w:t xml:space="preserve">CVMe creciente</w:t>
            </w:r>
          </w:p>
        </w:tc>
        <w:tc>
          <w:tcPr>
            <w:vAlign w:val="center"/>
          </w:tcPr>
          <w:p>
            <w:pPr>
              <w:pStyle w:val="Compact"/>
              <w:jc w:val="center"/>
            </w:pPr>
            <m:oMath>
              <m:r>
                <m:rPr>
                  <m:sty m:val="p"/>
                </m:rPr>
                <m:t>&gt;</m:t>
              </m:r>
              <m:r>
                <m:t>1</m:t>
              </m:r>
            </m:oMath>
          </w:p>
        </w:tc>
        <w:tc>
          <w:tcPr>
            <w:vAlign w:val="center"/>
          </w:tcPr>
          <w:p>
            <w:pPr>
              <w:pStyle w:val="Compact"/>
              <w:jc w:val="center"/>
            </w:pPr>
            <w:r>
              <w:rPr>
                <w:rStyle w:val="Textoverde"/>
              </w:rPr>
              <w:t xml:space="preserve">Región económica</w:t>
            </w:r>
          </w:p>
        </w:tc>
      </w:tr>
      <w:tr>
        <w:tc>
          <w:tcPr>
            <w:vAlign w:val="center"/>
          </w:tcPr>
          <w:p>
            <w:pPr>
              <w:pStyle w:val="Compact"/>
              <w:jc w:val="center"/>
            </w:pPr>
            <w:r>
              <w:t xml:space="preserve">Margen intensivo</w:t>
            </w:r>
          </w:p>
        </w:tc>
        <w:tc>
          <w:tcPr>
            <w:vAlign w:val="center"/>
          </w:tcPr>
          <w:p>
            <w:pPr>
              <w:pStyle w:val="Compact"/>
              <w:jc w:val="center"/>
            </w:pPr>
            <m:oMath>
              <m:sSub>
                <m:e>
                  <m:r>
                    <m:rPr>
                      <m:sty m:val="p"/>
                    </m:rPr>
                    <m:t>P</m:t>
                  </m:r>
                  <m:r>
                    <m:rPr>
                      <m:sty m:val="p"/>
                    </m:rPr>
                    <m:t>M</m:t>
                  </m:r>
                  <m:r>
                    <m:rPr>
                      <m:sty m:val="p"/>
                    </m:rPr>
                    <m:t>g</m:t>
                  </m:r>
                </m:e>
                <m:sub>
                  <m:r>
                    <m:t>L</m:t>
                  </m:r>
                </m:sub>
              </m:sSub>
              <m:r>
                <m:rPr>
                  <m:sty m:val="p"/>
                </m:rPr>
                <m:t>=</m:t>
              </m:r>
              <m:r>
                <m:t>0</m:t>
              </m:r>
            </m:oMath>
            <w:r>
              <w:t xml:space="preserve">,</w:t>
            </w:r>
            <w:r>
              <w:br/>
            </w:r>
            <m:oMath>
              <m:r>
                <m:t>q</m:t>
              </m:r>
            </m:oMath>
            <w:r>
              <w:t xml:space="preserve"> </w:t>
            </w:r>
            <w:r>
              <w:t xml:space="preserve">máximo</w:t>
            </w:r>
          </w:p>
        </w:tc>
        <w:tc>
          <w:tcPr>
            <w:vAlign w:val="center"/>
          </w:tcPr>
          <w:p>
            <w:pPr>
              <w:pStyle w:val="Compact"/>
              <w:jc w:val="center"/>
            </w:pPr>
            <m:oMath>
              <m:r>
                <m:rPr>
                  <m:sty m:val="p"/>
                </m:rPr>
                <m:t>=</m:t>
              </m:r>
              <m:r>
                <m:t>0</m:t>
              </m:r>
            </m:oMath>
          </w:p>
        </w:tc>
        <w:tc>
          <w:tcPr>
            <w:vAlign w:val="center"/>
          </w:tcPr>
          <w:p>
            <w:pPr>
              <w:pStyle w:val="Compact"/>
              <w:jc w:val="center"/>
            </w:pPr>
            <m:oMath>
              <m:r>
                <m:rPr>
                  <m:sty m:val="p"/>
                </m:rPr>
                <m:t>C</m:t>
              </m:r>
              <m:r>
                <m:rPr>
                  <m:sty m:val="p"/>
                </m:rPr>
                <m:t>M</m:t>
              </m:r>
              <m:r>
                <m:rPr>
                  <m:sty m:val="p"/>
                </m:rPr>
                <m:t>g</m:t>
              </m:r>
              <m:r>
                <m:rPr>
                  <m:sty m:val="p"/>
                </m:rPr>
                <m:t>→</m:t>
              </m:r>
              <m:r>
                <m:rPr>
                  <m:sty m:val="p"/>
                </m:rPr>
                <m:t>∞</m:t>
              </m:r>
            </m:oMath>
            <w:r>
              <w:br/>
            </w:r>
            <w:r>
              <w:t xml:space="preserve">(capacidad máxima)</w:t>
            </w:r>
          </w:p>
        </w:tc>
        <w:tc>
          <w:tcPr>
            <w:vAlign w:val="center"/>
          </w:tcPr>
          <w:p>
            <w:pPr>
              <w:pStyle w:val="Compact"/>
              <w:jc w:val="center"/>
            </w:pPr>
            <m:oMath>
              <m:r>
                <m:rPr>
                  <m:sty m:val="p"/>
                </m:rPr>
                <m:t>→</m:t>
              </m:r>
              <m:r>
                <m:rPr>
                  <m:sty m:val="p"/>
                </m:rPr>
                <m:t>∞</m:t>
              </m:r>
            </m:oMath>
          </w:p>
        </w:tc>
        <w:tc>
          <w:tcPr>
            <w:vAlign w:val="center"/>
          </w:tcPr>
          <w:p>
            <w:pPr>
              <w:pStyle w:val="Compact"/>
            </w:pPr>
          </w:p>
        </w:tc>
      </w:tr>
      <w:tr>
        <w:tc>
          <w:tcPr>
            <w:vAlign w:val="center"/>
          </w:tcPr>
          <w:p>
            <w:pPr>
              <w:pStyle w:val="Compact"/>
              <w:jc w:val="center"/>
            </w:pPr>
            <w:r>
              <w:rPr>
                <w:rStyle w:val="Textorojo"/>
              </w:rPr>
              <w:t xml:space="preserve">Etapa III</w:t>
            </w:r>
          </w:p>
        </w:tc>
        <w:tc>
          <w:tcPr>
            <w:vAlign w:val="center"/>
          </w:tcPr>
          <w:p>
            <w:pPr>
              <w:pStyle w:val="Compact"/>
              <w:jc w:val="center"/>
            </w:pPr>
            <m:oMath>
              <m:sSub>
                <m:e>
                  <m:r>
                    <m:rPr>
                      <m:sty m:val="p"/>
                    </m:rPr>
                    <m:t>P</m:t>
                  </m:r>
                  <m:r>
                    <m:rPr>
                      <m:sty m:val="p"/>
                    </m:rPr>
                    <m:t>M</m:t>
                  </m:r>
                  <m:r>
                    <m:rPr>
                      <m:sty m:val="p"/>
                    </m:rPr>
                    <m:t>g</m:t>
                  </m:r>
                </m:e>
                <m:sub>
                  <m:r>
                    <m:t>L</m:t>
                  </m:r>
                </m:sub>
              </m:sSub>
              <m:r>
                <m:rPr>
                  <m:sty m:val="p"/>
                </m:rPr>
                <m:t>&lt;</m:t>
              </m:r>
              <m:r>
                <m:t>0</m:t>
              </m:r>
            </m:oMath>
          </w:p>
        </w:tc>
        <w:tc>
          <w:tcPr>
            <w:vAlign w:val="center"/>
          </w:tcPr>
          <w:p>
            <w:pPr>
              <w:pStyle w:val="Compact"/>
              <w:jc w:val="center"/>
            </w:pPr>
            <m:oMath>
              <m:r>
                <m:rPr>
                  <m:sty m:val="p"/>
                </m:rPr>
                <m:t>&lt;</m:t>
              </m:r>
              <m:r>
                <m:t>0</m:t>
              </m:r>
            </m:oMath>
          </w:p>
        </w:tc>
        <w:tc>
          <w:tcPr>
            <w:vAlign w:val="center"/>
          </w:tcPr>
          <w:p>
            <w:pPr>
              <w:pStyle w:val="Compact"/>
              <w:jc w:val="center"/>
            </w:pPr>
            <w:r>
              <w:t xml:space="preserve">fuera de la función de costes</w:t>
            </w:r>
          </w:p>
        </w:tc>
        <w:tc>
          <w:tcPr>
            <w:vAlign w:val="center"/>
          </w:tcPr>
          <w:p>
            <w:pPr>
              <w:pStyle w:val="Compact"/>
              <w:jc w:val="center"/>
            </w:pPr>
            <w:r>
              <w:t xml:space="preserve">—</w:t>
            </w:r>
          </w:p>
        </w:tc>
        <w:tc>
          <w:tcPr>
            <w:vAlign w:val="center"/>
          </w:tcPr>
          <w:p>
            <w:pPr>
              <w:pStyle w:val="Compact"/>
              <w:jc w:val="center"/>
            </w:pPr>
            <w:r>
              <w:rPr>
                <w:rStyle w:val="Textorojo"/>
              </w:rPr>
              <w:t xml:space="preserve">Intensiva</w:t>
            </w:r>
          </w:p>
        </w:tc>
      </w:tr>
    </w:tbl>
    <w:bookmarkEnd w:id="123"/>
    <w:p>
      <w:pPr>
        <w:pStyle w:val="BodyText"/>
      </w:pPr>
      <w:r>
        <w:t xml:space="preserve">El óptimo de explotación (mínimo del CMe,</w:t>
      </w:r>
      <w:r>
        <w:t xml:space="preserve"> </w:t>
      </w:r>
      <m:oMath>
        <m:sSub>
          <m:e>
            <m:r>
              <m:t>ε</m:t>
            </m:r>
          </m:e>
          <m:sub>
            <m:r>
              <m:t>C</m:t>
            </m:r>
            <m:r>
              <m:rPr>
                <m:sty m:val="p"/>
              </m:rPr>
              <m:t>,</m:t>
            </m:r>
            <m:r>
              <m:t>q</m:t>
            </m:r>
          </m:sub>
        </m:sSub>
        <m:r>
          <m:rPr>
            <m:sty m:val="p"/>
          </m:rPr>
          <m:t>=</m:t>
        </m:r>
        <m:r>
          <m:t>1</m:t>
        </m:r>
      </m:oMath>
      <w:r>
        <w:t xml:space="preserve">) está dentro de la etapa II, a la derecha del mínimo de explotación.</w:t>
      </w:r>
      <w:r>
        <w:t xml:space="preserve"> </w:t>
      </w:r>
      <w:r>
        <w:rPr>
          <w:i/>
          <w:iCs/>
        </w:rPr>
        <w:t xml:space="preserve">Fuente: elaboración propia a partir de</w:t>
      </w:r>
      <w:r>
        <w:rPr>
          <w:i/>
          <w:iCs/>
        </w:rPr>
        <w:t xml:space="preserve"> </w:t>
      </w:r>
      <w:r>
        <w:rPr>
          <w:i/>
          <w:iCs/>
          <w:smallCaps/>
        </w:rPr>
        <w:t xml:space="preserve">Cassels</w:t>
      </w:r>
      <w:r>
        <w:rPr>
          <w:i/>
          <w:iCs/>
        </w:rPr>
        <w:t xml:space="preserve"> </w:t>
      </w:r>
      <w:r>
        <w:rPr>
          <w:i/>
          <w:iCs/>
        </w:rPr>
        <w:t xml:space="preserve">(</w:t>
      </w:r>
      <w:hyperlink w:anchor="ref-Cassels1936Law">
        <w:r>
          <w:rPr>
            <w:rStyle w:val="Hyperlink"/>
            <w:i/>
            <w:iCs/>
          </w:rPr>
          <w:t xml:space="preserve">1936</w:t>
        </w:r>
      </w:hyperlink>
      <w:r>
        <w:rPr>
          <w:i/>
          <w:iCs/>
        </w:rPr>
        <w:t xml:space="preserve">)</w:t>
      </w:r>
      <w:r>
        <w:rPr>
          <w:i/>
          <w:iCs/>
        </w:rPr>
        <w:t xml:space="preserve"> </w:t>
      </w:r>
      <w:r>
        <w:rPr>
          <w:i/>
          <w:iCs/>
        </w:rPr>
        <w:t xml:space="preserve">y</w:t>
      </w:r>
      <w:r>
        <w:rPr>
          <w:i/>
          <w:iCs/>
        </w:rPr>
        <w:t xml:space="preserve"> </w:t>
      </w:r>
      <w:r>
        <w:rPr>
          <w:i/>
          <w:iCs/>
          <w:smallCaps/>
        </w:rPr>
        <w:t xml:space="preserve">Varian</w:t>
      </w:r>
      <w:r>
        <w:rPr>
          <w:i/>
          <w:iCs/>
        </w:rPr>
        <w:t xml:space="preserve"> </w:t>
      </w:r>
      <w:r>
        <w:rPr>
          <w:i/>
          <w:iCs/>
        </w:rPr>
        <w:t xml:space="preserve">(</w:t>
      </w:r>
      <w:hyperlink w:anchor="ref-Varian1992Microeconomic">
        <w:r>
          <w:rPr>
            <w:rStyle w:val="Hyperlink"/>
            <w:i/>
            <w:iCs/>
          </w:rPr>
          <w:t xml:space="preserve">1992, cap. 5</w:t>
        </w:r>
      </w:hyperlink>
      <w:r>
        <w:rPr>
          <w:i/>
          <w:iCs/>
        </w:rPr>
        <w:t xml:space="preserve">)</w:t>
      </w:r>
      <w:r>
        <w:rPr>
          <w:i/>
          <w:iCs/>
        </w:rPr>
        <w:t xml:space="preserve">.</w:t>
      </w:r>
    </w:p>
    <w:bookmarkStart w:id="127" w:name="fig:costes-corto"/>
    <w:p>
      <w:pPr>
        <w:pStyle w:val="ImageCaption"/>
      </w:pPr>
      <w:r>
        <w:t xml:space="preserve">Gráfico 15.–</w:t>
      </w:r>
      <w:r>
        <w:t xml:space="preserve"> </w:t>
      </w:r>
      <w:r>
        <w:t xml:space="preserve">Costes a corto plazo: costes total, variable y fijo (arriba); costes marginal, medio, variable medio y fijo medio (abajo)</w:t>
      </w:r>
    </w:p>
    <w:p>
      <w:pPr>
        <w:pStyle w:val="CaptionedFigure"/>
      </w:pPr>
      <w:r>
        <w:drawing>
          <wp:inline>
            <wp:extent cx="3879850" cy="3876904"/>
            <wp:effectExtent b="0" l="0" r="0" t="0"/>
            <wp:docPr descr="" title="" id="125" name="Picture"/>
            <a:graphic>
              <a:graphicData uri="http://schemas.openxmlformats.org/drawingml/2006/picture">
                <pic:pic>
                  <pic:nvPicPr>
                    <pic:cNvPr descr="C:\Users\vgutierrez\Documents\src\victorgutierrezmarcos.github.io-revision\oposicion\temario\fuentes\3A12\graficos/costes-corto.png" id="126" name="Picture"/>
                    <pic:cNvPicPr>
                      <a:picLocks noChangeArrowheads="1" noChangeAspect="1"/>
                    </pic:cNvPicPr>
                  </pic:nvPicPr>
                  <pic:blipFill>
                    <a:blip r:embed="rId124"/>
                    <a:stretch>
                      <a:fillRect/>
                    </a:stretch>
                  </pic:blipFill>
                  <pic:spPr bwMode="auto">
                    <a:xfrm>
                      <a:off x="0" y="0"/>
                      <a:ext cx="3879850" cy="3876904"/>
                    </a:xfrm>
                    <a:prstGeom prst="rect">
                      <a:avLst/>
                    </a:prstGeom>
                    <a:noFill/>
                    <a:ln w="9525">
                      <a:noFill/>
                      <a:headEnd/>
                      <a:tailEnd/>
                    </a:ln>
                  </pic:spPr>
                </pic:pic>
              </a:graphicData>
            </a:graphic>
          </wp:inline>
        </w:drawing>
      </w:r>
    </w:p>
    <w:bookmarkEnd w:id="127"/>
    <w:p>
      <w:pPr>
        <w:pStyle w:val="Piedeimagen"/>
      </w:pPr>
      <w:r>
        <w:t xml:space="preserve">Fuente: elaboración propia a partir de</w:t>
      </w:r>
      <w:r>
        <w:t xml:space="preserve"> </w:t>
      </w:r>
      <w:r>
        <w:rPr>
          <w:smallCaps/>
        </w:rPr>
        <w:t xml:space="preserve">Varian</w:t>
      </w:r>
      <w:r>
        <w:t xml:space="preserve"> </w:t>
      </w:r>
      <w:r>
        <w:t xml:space="preserve">(</w:t>
      </w:r>
      <w:hyperlink w:anchor="ref-Varian1992Microeconomic">
        <w:r>
          <w:rPr>
            <w:rStyle w:val="Hyperlink"/>
          </w:rPr>
          <w:t xml:space="preserve">1992, cap. 5</w:t>
        </w:r>
      </w:hyperlink>
      <w:r>
        <w:t xml:space="preserve">)</w:t>
      </w:r>
      <w:r>
        <w:t xml:space="preserve">.</w:t>
      </w:r>
    </w:p>
    <w:bookmarkEnd w:id="128"/>
    <w:bookmarkStart w:id="133" w:name="análisis-de-largo-plazo"/>
    <w:p>
      <w:pPr>
        <w:pStyle w:val="Heading4"/>
      </w:pPr>
      <w:r>
        <w:t xml:space="preserve">Análisis de largo plazo</w:t>
      </w:r>
    </w:p>
    <w:p>
      <w:pPr>
        <w:keepNext/>
        <w:numPr>
          <w:ilvl w:val="0"/>
          <w:numId w:val="1070"/>
        </w:numPr>
      </w:pPr>
      <w:r>
        <w:t xml:space="preserve">A largo plazo, la curva de costes totales es la envolvente de las de corto plazo (gráfico 16, arriba) y, del mismo modo, la de</w:t>
      </w:r>
      <w:r>
        <w:t xml:space="preserve"> </w:t>
      </w:r>
      <w:r>
        <w:rPr>
          <w:b/>
          <w:bCs/>
        </w:rPr>
        <w:t xml:space="preserve">coste medio a largo plazo</w:t>
      </w:r>
      <w:r>
        <w:t xml:space="preserve"> </w:t>
      </w:r>
      <w:r>
        <w:t xml:space="preserve">es la</w:t>
      </w:r>
      <w:r>
        <w:t xml:space="preserve"> </w:t>
      </w:r>
      <w:r>
        <w:rPr>
          <w:b/>
          <w:bCs/>
        </w:rPr>
        <w:t xml:space="preserve">envolvente</w:t>
      </w:r>
      <w:r>
        <w:t xml:space="preserve"> </w:t>
      </w:r>
      <w:r>
        <w:t xml:space="preserve">de las de coste medio a corto plazo (abajo): cada una la toca en un punto, aquel en el que el tamaño de planta es el óptimo para esa producción (</w:t>
      </w:r>
      <m:oMath>
        <m:sSub>
          <m:e>
            <m:r>
              <m:t>q</m:t>
            </m:r>
          </m:e>
          <m:sub>
            <m:r>
              <m:t>1</m:t>
            </m:r>
          </m:sub>
        </m:sSub>
      </m:oMath>
      <w:r>
        <w:t xml:space="preserve">,</w:t>
      </w:r>
      <w:r>
        <w:t xml:space="preserve"> </w:t>
      </w:r>
      <m:oMath>
        <m:sSub>
          <m:e>
            <m:r>
              <m:t>q</m:t>
            </m:r>
          </m:e>
          <m:sub>
            <m:r>
              <m:t>2</m:t>
            </m:r>
          </m:sub>
        </m:sSub>
      </m:oMath>
      <w:r>
        <w:t xml:space="preserve"> </w:t>
      </w:r>
      <w:r>
        <w:t xml:space="preserve">y</w:t>
      </w:r>
      <w:r>
        <w:t xml:space="preserve"> </w:t>
      </w:r>
      <m:oMath>
        <m:sSub>
          <m:e>
            <m:r>
              <m:t>q</m:t>
            </m:r>
          </m:e>
          <m:sub>
            <m:r>
              <m:t>3</m:t>
            </m:r>
          </m:sub>
        </m:sSub>
      </m:oMath>
      <w:r>
        <w:t xml:space="preserve"> </w:t>
      </w:r>
      <w:r>
        <w:t xml:space="preserve">en el gráfico).</w:t>
      </w:r>
    </w:p>
    <w:p>
      <w:pPr>
        <w:numPr>
          <w:ilvl w:val="1"/>
          <w:numId w:val="1071"/>
        </w:numPr>
      </w:pPr>
      <w:r>
        <w:t xml:space="preserve">A la izquierda del mínimo del CMe a largo plazo, la tangencia se produce en el tramo</w:t>
      </w:r>
      <w:r>
        <w:t xml:space="preserve"> </w:t>
      </w:r>
      <w:r>
        <w:rPr>
          <w:i/>
          <w:iCs/>
        </w:rPr>
        <w:t xml:space="preserve">decreciente</w:t>
      </w:r>
      <w:r>
        <w:t xml:space="preserve"> </w:t>
      </w:r>
      <w:r>
        <w:t xml:space="preserve">de la curva de corto plazo: la planta óptima para esa producción se usa por debajo de su mínimo, con exceso de capacidad. A la derecha, en el tramo</w:t>
      </w:r>
      <w:r>
        <w:t xml:space="preserve"> </w:t>
      </w:r>
      <w:r>
        <w:rPr>
          <w:i/>
          <w:iCs/>
        </w:rPr>
        <w:t xml:space="preserve">creciente</w:t>
      </w:r>
      <w:r>
        <w:t xml:space="preserve">: se usa con sobrecarga.</w:t>
      </w:r>
    </w:p>
    <w:p>
      <w:pPr>
        <w:numPr>
          <w:ilvl w:val="1"/>
          <w:numId w:val="1071"/>
        </w:numPr>
      </w:pPr>
      <w:r>
        <w:t xml:space="preserve">Solo en el mínimo del CMe a largo plazo coinciden los mínimos:</w:t>
      </w:r>
      <w:r>
        <w:t xml:space="preserve"> </w:t>
      </w:r>
      <m:oMath>
        <m:sSub>
          <m:e>
            <m:r>
              <m:rPr>
                <m:sty m:val="p"/>
              </m:rPr>
              <m:t>C</m:t>
            </m:r>
            <m:r>
              <m:rPr>
                <m:sty m:val="p"/>
              </m:rPr>
              <m:t>M</m:t>
            </m:r>
            <m:r>
              <m:rPr>
                <m:sty m:val="p"/>
              </m:rPr>
              <m:t>e</m:t>
            </m:r>
          </m:e>
          <m:sub>
            <m:r>
              <m:rPr>
                <m:sty m:val="p"/>
              </m:rPr>
              <m:t>C</m:t>
            </m:r>
            <m:r>
              <m:rPr>
                <m:sty m:val="p"/>
              </m:rPr>
              <m:t>P</m:t>
            </m:r>
          </m:sub>
        </m:sSub>
        <m:r>
          <m:rPr>
            <m:sty m:val="p"/>
          </m:rPr>
          <m:t>=</m:t>
        </m:r>
        <m:sSub>
          <m:e>
            <m:r>
              <m:rPr>
                <m:sty m:val="p"/>
              </m:rPr>
              <m:t>C</m:t>
            </m:r>
            <m:r>
              <m:rPr>
                <m:sty m:val="p"/>
              </m:rPr>
              <m:t>M</m:t>
            </m:r>
            <m:r>
              <m:rPr>
                <m:sty m:val="p"/>
              </m:rPr>
              <m:t>e</m:t>
            </m:r>
          </m:e>
          <m:sub>
            <m:r>
              <m:rPr>
                <m:sty m:val="p"/>
              </m:rPr>
              <m:t>L</m:t>
            </m:r>
            <m:r>
              <m:rPr>
                <m:sty m:val="p"/>
              </m:rPr>
              <m:t>P</m:t>
            </m:r>
          </m:sub>
        </m:sSub>
        <m:r>
          <m:rPr>
            <m:sty m:val="p"/>
          </m:rPr>
          <m:t>=</m:t>
        </m:r>
        <m:sSub>
          <m:e>
            <m:r>
              <m:rPr>
                <m:sty m:val="p"/>
              </m:rPr>
              <m:t>C</m:t>
            </m:r>
            <m:r>
              <m:rPr>
                <m:sty m:val="p"/>
              </m:rPr>
              <m:t>M</m:t>
            </m:r>
            <m:r>
              <m:rPr>
                <m:sty m:val="p"/>
              </m:rPr>
              <m:t>g</m:t>
            </m:r>
          </m:e>
          <m:sub>
            <m:r>
              <m:rPr>
                <m:sty m:val="p"/>
              </m:rPr>
              <m:t>C</m:t>
            </m:r>
            <m:r>
              <m:rPr>
                <m:sty m:val="p"/>
              </m:rPr>
              <m:t>P</m:t>
            </m:r>
          </m:sub>
        </m:sSub>
        <m:r>
          <m:rPr>
            <m:sty m:val="p"/>
          </m:rPr>
          <m:t>=</m:t>
        </m:r>
        <m:sSub>
          <m:e>
            <m:r>
              <m:rPr>
                <m:sty m:val="p"/>
              </m:rPr>
              <m:t>C</m:t>
            </m:r>
            <m:r>
              <m:rPr>
                <m:sty m:val="p"/>
              </m:rPr>
              <m:t>M</m:t>
            </m:r>
            <m:r>
              <m:rPr>
                <m:sty m:val="p"/>
              </m:rPr>
              <m:t>g</m:t>
            </m:r>
          </m:e>
          <m:sub>
            <m:r>
              <m:rPr>
                <m:sty m:val="p"/>
              </m:rPr>
              <m:t>L</m:t>
            </m:r>
            <m:r>
              <m:rPr>
                <m:sty m:val="p"/>
              </m:rPr>
              <m:t>P</m:t>
            </m:r>
          </m:sub>
        </m:sSub>
      </m:oMath>
      <w:r>
        <w:t xml:space="preserve">. La envolvente no pasa por los mínimos de las curvas de corto plazo: es el error del dibujo original de</w:t>
      </w:r>
      <w:r>
        <w:t xml:space="preserve"> </w:t>
      </w:r>
      <w:r>
        <w:rPr>
          <w:smallCaps/>
        </w:rPr>
        <w:t xml:space="preserve">Viner</w:t>
      </w:r>
      <w:r>
        <w:t xml:space="preserve"> </w:t>
      </w:r>
      <w:r>
        <w:t xml:space="preserve">(</w:t>
      </w:r>
      <w:hyperlink w:anchor="ref-Viner1931Cost">
        <w:r>
          <w:rPr>
            <w:rStyle w:val="Hyperlink"/>
          </w:rPr>
          <w:t xml:space="preserve">1931</w:t>
        </w:r>
      </w:hyperlink>
      <w:r>
        <w:t xml:space="preserve">)</w:t>
      </w:r>
      <w:r>
        <w:t xml:space="preserve">, que la trazó pasando por todos ellos, cosa imposible salvo en ese punto.</w:t>
      </w:r>
    </w:p>
    <w:p>
      <w:pPr>
        <w:numPr>
          <w:ilvl w:val="1"/>
          <w:numId w:val="1071"/>
        </w:numPr>
      </w:pPr>
      <w:r>
        <w:t xml:space="preserve">En la producción en la que el coste medio a corto plazo es tangente al de largo, el CMg a corto plazo corta al de largo, porque las curvas de coste total son tangentes:</w:t>
      </w:r>
      <w:r>
        <w:t xml:space="preserve"> </w:t>
      </w:r>
      <m:oMath>
        <m:r>
          <m:rPr>
            <m:sty m:val="p"/>
          </m:rPr>
          <m:t>∂</m:t>
        </m:r>
        <m:r>
          <m:t>C</m:t>
        </m:r>
        <m:d>
          <m:dPr>
            <m:begChr m:val="("/>
            <m:sepChr m:val=""/>
            <m:endChr m:val=")"/>
            <m:grow/>
          </m:dPr>
          <m:e>
            <m:acc>
              <m:accPr>
                <m:chr m:val="⃗"/>
              </m:accPr>
              <m:e>
                <m:r>
                  <m:t>w</m:t>
                </m:r>
              </m:e>
            </m:acc>
            <m:r>
              <m:rPr>
                <m:sty m:val="p"/>
              </m:rPr>
              <m:t>,</m:t>
            </m:r>
            <m:r>
              <m:t>q</m:t>
            </m:r>
            <m:r>
              <m:rPr>
                <m:sty m:val="p"/>
              </m:rPr>
              <m:t>;</m:t>
            </m:r>
            <m:sSub>
              <m:e>
                <m:bar>
                  <m:barPr>
                    <m:pos m:val="top"/>
                  </m:barPr>
                  <m:e>
                    <m:r>
                      <m:t>z</m:t>
                    </m:r>
                  </m:e>
                </m:bar>
              </m:e>
              <m:sub>
                <m:r>
                  <m:t>K</m:t>
                </m:r>
              </m:sub>
            </m:sSub>
          </m:e>
        </m:d>
        <m:r>
          <m:rPr>
            <m:sty m:val="p"/>
          </m:rPr>
          <m:t>/</m:t>
        </m:r>
        <m:r>
          <m:rPr>
            <m:sty m:val="p"/>
          </m:rPr>
          <m:t>∂</m:t>
        </m:r>
        <m:r>
          <m:t>q</m:t>
        </m:r>
        <m:r>
          <m:rPr>
            <m:sty m:val="p"/>
          </m:rPr>
          <m:t>=</m:t>
        </m:r>
        <m:r>
          <m:rPr>
            <m:sty m:val="p"/>
          </m:rPr>
          <m:t>∂</m:t>
        </m:r>
        <m:r>
          <m:t>C</m:t>
        </m:r>
        <m:d>
          <m:dPr>
            <m:begChr m:val="("/>
            <m:sepChr m:val=""/>
            <m:endChr m:val=")"/>
            <m:grow/>
          </m:dPr>
          <m:e>
            <m:acc>
              <m:accPr>
                <m:chr m:val="⃗"/>
              </m:accPr>
              <m:e>
                <m:r>
                  <m:t>w</m:t>
                </m:r>
              </m:e>
            </m:acc>
            <m:r>
              <m:rPr>
                <m:sty m:val="p"/>
              </m:rPr>
              <m:t>,</m:t>
            </m:r>
            <m:r>
              <m:t>q</m:t>
            </m:r>
          </m:e>
        </m:d>
        <m:r>
          <m:rPr>
            <m:sty m:val="p"/>
          </m:rPr>
          <m:t>/</m:t>
        </m:r>
        <m:r>
          <m:rPr>
            <m:sty m:val="p"/>
          </m:rPr>
          <m:t>∂</m:t>
        </m:r>
        <m:r>
          <m:t>q</m:t>
        </m:r>
      </m:oMath>
      <w:r>
        <w:t xml:space="preserve"> </w:t>
      </w:r>
      <w:r>
        <w:t xml:space="preserve">con</w:t>
      </w:r>
      <w:r>
        <w:t xml:space="preserve"> </w:t>
      </w:r>
      <m:oMath>
        <m:sSub>
          <m:e>
            <m:bar>
              <m:barPr>
                <m:pos m:val="top"/>
              </m:barPr>
              <m:e>
                <m:r>
                  <m:t>z</m:t>
                </m:r>
              </m:e>
            </m:bar>
          </m:e>
          <m:sub>
            <m:r>
              <m:t>K</m:t>
            </m:r>
          </m:sub>
        </m:sSub>
        <m:r>
          <m:rPr>
            <m:sty m:val="p"/>
          </m:rPr>
          <m:t>=</m:t>
        </m:r>
        <m:sSub>
          <m:e>
            <m:r>
              <m:t>z</m:t>
            </m:r>
          </m:e>
          <m:sub>
            <m:r>
              <m:t>K</m:t>
            </m:r>
          </m:sub>
        </m:sSub>
        <m:d>
          <m:dPr>
            <m:begChr m:val="("/>
            <m:sepChr m:val=""/>
            <m:endChr m:val=")"/>
            <m:grow/>
          </m:dPr>
          <m:e>
            <m:acc>
              <m:accPr>
                <m:chr m:val="⃗"/>
              </m:accPr>
              <m:e>
                <m:r>
                  <m:t>w</m:t>
                </m:r>
              </m:e>
            </m:acc>
            <m:r>
              <m:rPr>
                <m:sty m:val="p"/>
              </m:rPr>
              <m:t>,</m:t>
            </m:r>
            <m:r>
              <m:t>q</m:t>
            </m:r>
          </m:e>
        </m:d>
      </m:oMath>
      <w:r>
        <w:t xml:space="preserve"> </w:t>
      </w:r>
      <w:r>
        <w:t xml:space="preserve">(teorema de la envolvente).</w:t>
      </w:r>
    </w:p>
    <w:bookmarkStart w:id="132" w:name="fig:envolvente"/>
    <w:p>
      <w:pPr>
        <w:pStyle w:val="ImageCaption"/>
      </w:pPr>
      <w:r>
        <w:t xml:space="preserve">Gráfico 16.–</w:t>
      </w:r>
      <w:r>
        <w:t xml:space="preserve"> </w:t>
      </w:r>
      <w:r>
        <w:t xml:space="preserve">Los costes a largo plazo como envolvente de los de corto plazo: costes totales (arriba) y costes medios y marginales (abajo)</w:t>
      </w:r>
    </w:p>
    <w:p>
      <w:pPr>
        <w:pStyle w:val="CaptionedFigure"/>
      </w:pPr>
      <w:r>
        <w:drawing>
          <wp:inline>
            <wp:extent cx="4134678" cy="4260064"/>
            <wp:effectExtent b="0" l="0" r="0" t="0"/>
            <wp:docPr descr="" title="" id="130" name="Picture"/>
            <a:graphic>
              <a:graphicData uri="http://schemas.openxmlformats.org/drawingml/2006/picture">
                <pic:pic>
                  <pic:nvPicPr>
                    <pic:cNvPr descr="C:\Users\vgutierrez\Documents\src\victorgutierrezmarcos.github.io-revision\oposicion\temario\fuentes\3A12\graficos/envolvente.png" id="131" name="Picture"/>
                    <pic:cNvPicPr>
                      <a:picLocks noChangeArrowheads="1" noChangeAspect="1"/>
                    </pic:cNvPicPr>
                  </pic:nvPicPr>
                  <pic:blipFill>
                    <a:blip r:embed="rId129"/>
                    <a:stretch>
                      <a:fillRect/>
                    </a:stretch>
                  </pic:blipFill>
                  <pic:spPr bwMode="auto">
                    <a:xfrm>
                      <a:off x="0" y="0"/>
                      <a:ext cx="4134678" cy="4260064"/>
                    </a:xfrm>
                    <a:prstGeom prst="rect">
                      <a:avLst/>
                    </a:prstGeom>
                    <a:noFill/>
                    <a:ln w="9525">
                      <a:noFill/>
                      <a:headEnd/>
                      <a:tailEnd/>
                    </a:ln>
                  </pic:spPr>
                </pic:pic>
              </a:graphicData>
            </a:graphic>
          </wp:inline>
        </w:drawing>
      </w:r>
    </w:p>
    <w:bookmarkEnd w:id="132"/>
    <w:p>
      <w:pPr>
        <w:pStyle w:val="Piedeimagen"/>
      </w:pPr>
      <w:r>
        <w:t xml:space="preserve">Fuente: elaboración propia a partir de</w:t>
      </w:r>
      <w:r>
        <w:t xml:space="preserve"> </w:t>
      </w:r>
      <w:r>
        <w:rPr>
          <w:smallCaps/>
        </w:rPr>
        <w:t xml:space="preserve">Viner</w:t>
      </w:r>
      <w:r>
        <w:t xml:space="preserve"> </w:t>
      </w:r>
      <w:r>
        <w:t xml:space="preserve">(</w:t>
      </w:r>
      <w:hyperlink w:anchor="ref-Viner1931Cost">
        <w:r>
          <w:rPr>
            <w:rStyle w:val="Hyperlink"/>
          </w:rPr>
          <w:t xml:space="preserve">1931</w:t>
        </w:r>
      </w:hyperlink>
      <w:r>
        <w:t xml:space="preserve">)</w:t>
      </w:r>
      <w:r>
        <w:t xml:space="preserve"> </w:t>
      </w:r>
      <w:r>
        <w:t xml:space="preserve">y</w:t>
      </w:r>
      <w:r>
        <w:t xml:space="preserve"> </w:t>
      </w:r>
      <w:r>
        <w:rPr>
          <w:smallCaps/>
        </w:rPr>
        <w:t xml:space="preserve">Varian</w:t>
      </w:r>
      <w:r>
        <w:t xml:space="preserve"> </w:t>
      </w:r>
      <w:r>
        <w:t xml:space="preserve">(</w:t>
      </w:r>
      <w:hyperlink w:anchor="ref-Varian1992Microeconomic">
        <w:r>
          <w:rPr>
            <w:rStyle w:val="Hyperlink"/>
          </w:rPr>
          <w:t xml:space="preserve">1992, cap. 5</w:t>
        </w:r>
      </w:hyperlink>
      <w:r>
        <w:t xml:space="preserve">)</w:t>
      </w:r>
      <w:r>
        <w:t xml:space="preserve">.</w:t>
      </w:r>
    </w:p>
    <w:bookmarkEnd w:id="133"/>
    <w:bookmarkStart w:id="139" w:name="Xb5b0ac0bb9901897920362701f945bba8b749e5"/>
    <w:p>
      <w:pPr>
        <w:pStyle w:val="Heading4"/>
      </w:pPr>
      <w:r>
        <w:t xml:space="preserve">Comparación entre corto plazo y largo plazo. Principio de</w:t>
      </w:r>
      <w:r>
        <w:t xml:space="preserve"> </w:t>
      </w:r>
      <w:r>
        <w:rPr>
          <w:smallCaps/>
        </w:rPr>
        <w:t xml:space="preserve">Le Chatelier</w:t>
      </w:r>
      <w:r>
        <w:t xml:space="preserve">-</w:t>
      </w:r>
      <w:r>
        <w:rPr>
          <w:smallCaps/>
        </w:rPr>
        <w:t xml:space="preserve">Samuelson</w:t>
      </w:r>
    </w:p>
    <w:p>
      <w:pPr>
        <w:numPr>
          <w:ilvl w:val="0"/>
          <w:numId w:val="1072"/>
        </w:numPr>
      </w:pPr>
      <w:r>
        <w:t xml:space="preserve">En el gráfico 16 se ve además que, en el punto de tangencia, el CMg a corto plazo tiene más pendiente que el de largo (lo corta desde abajo).</w:t>
      </w:r>
      <w:r>
        <w:rPr>
          <w:rStyle w:val="FootnoteReference"/>
        </w:rPr>
        <w:footnoteReference w:id="134"/>
      </w:r>
      <w:r>
        <w:t xml:space="preserve"> </w:t>
      </w:r>
      <w:r>
        <w:t xml:space="preserve">Importa porque en competencia perfecta el tramo creciente del CMg, por encima del umbral de cierre, es la curva de oferta de la empresa.</w:t>
      </w:r>
    </w:p>
    <w:p>
      <w:pPr>
        <w:numPr>
          <w:ilvl w:val="0"/>
          <w:numId w:val="1072"/>
        </w:numPr>
      </w:pPr>
      <w:r>
        <w:t xml:space="preserve">Lo explica el</w:t>
      </w:r>
      <w:r>
        <w:t xml:space="preserve"> </w:t>
      </w:r>
      <w:r>
        <w:rPr>
          <w:b/>
          <w:bCs/>
        </w:rPr>
        <w:t xml:space="preserve">principio de</w:t>
      </w:r>
      <w:r>
        <w:rPr>
          <w:b/>
          <w:bCs/>
        </w:rPr>
        <w:t xml:space="preserve"> </w:t>
      </w:r>
      <w:r>
        <w:rPr>
          <w:b/>
          <w:bCs/>
          <w:smallCaps/>
        </w:rPr>
        <w:t xml:space="preserve">Le Chatelier</w:t>
      </w:r>
      <w:r>
        <w:rPr>
          <w:b/>
          <w:bCs/>
        </w:rPr>
        <w:t xml:space="preserve">-</w:t>
      </w:r>
      <w:r>
        <w:rPr>
          <w:b/>
          <w:bCs/>
          <w:smallCaps/>
        </w:rPr>
        <w:t xml:space="preserve">Samuelson</w:t>
      </w:r>
      <w:r>
        <w:t xml:space="preserve"> </w:t>
      </w:r>
      <w:r>
        <w:t xml:space="preserve">(</w:t>
      </w:r>
      <w:hyperlink w:anchor="ref-Samuelson1947Foundations">
        <w:r>
          <w:rPr>
            <w:rStyle w:val="Hyperlink"/>
            <w:smallCaps/>
          </w:rPr>
          <w:t xml:space="preserve">Samuelson</w:t>
        </w:r>
        <w:r>
          <w:rPr>
            <w:rStyle w:val="Hyperlink"/>
          </w:rPr>
          <w:t xml:space="preserve"> </w:t>
        </w:r>
        <w:r>
          <w:rPr>
            <w:rStyle w:val="Hyperlink"/>
          </w:rPr>
          <w:t xml:space="preserve">1947, cap. III</w:t>
        </w:r>
      </w:hyperlink>
      <w:r>
        <w:t xml:space="preserve">)</w:t>
      </w:r>
      <w:r>
        <w:t xml:space="preserve">: cuantas más restricciones tiene la empresa, menos responde a los precios. A largo plazo, las demandas de factores y la oferta son más elásticas que a corto,</w:t>
      </w:r>
    </w:p>
    <w:p>
      <w:pPr>
        <w:pStyle w:val="BodyText"/>
        <w:keepNext/>
      </w:pPr>
      <m:oMathPara>
        <m:oMathParaPr>
          <m:jc m:val="center"/>
        </m:oMathParaPr>
        <m:oMath>
          <m:f>
            <m:fPr>
              <m:type m:val="bar"/>
            </m:fPr>
            <m:num>
              <m:r>
                <m:rPr>
                  <m:sty m:val="p"/>
                </m:rPr>
                <m:t>∂</m:t>
              </m:r>
              <m:sSubSup>
                <m:e>
                  <m:r>
                    <m:t>z</m:t>
                  </m:r>
                </m:e>
                <m:sub>
                  <m:r>
                    <m:t>i</m:t>
                  </m:r>
                </m:sub>
                <m:sup>
                  <m:r>
                    <m:rPr>
                      <m:sty m:val="p"/>
                    </m:rPr>
                    <m:t>L</m:t>
                  </m:r>
                  <m:r>
                    <m:rPr>
                      <m:sty m:val="p"/>
                    </m:rPr>
                    <m:t>P</m:t>
                  </m:r>
                </m:sup>
              </m:sSubSup>
            </m:num>
            <m:den>
              <m:r>
                <m:rPr>
                  <m:sty m:val="p"/>
                </m:rPr>
                <m:t>∂</m:t>
              </m:r>
              <m:sSub>
                <m:e>
                  <m:r>
                    <m:t>w</m:t>
                  </m:r>
                </m:e>
                <m:sub>
                  <m:r>
                    <m:t>i</m:t>
                  </m:r>
                </m:sub>
              </m:sSub>
            </m:den>
          </m:f>
          <m:r>
            <m:rPr>
              <m:sty m:val="p"/>
            </m:rPr>
            <m:t>≤</m:t>
          </m:r>
          <m:f>
            <m:fPr>
              <m:type m:val="bar"/>
            </m:fPr>
            <m:num>
              <m:r>
                <m:rPr>
                  <m:sty m:val="p"/>
                </m:rPr>
                <m:t>∂</m:t>
              </m:r>
              <m:sSubSup>
                <m:e>
                  <m:r>
                    <m:t>z</m:t>
                  </m:r>
                </m:e>
                <m:sub>
                  <m:r>
                    <m:t>i</m:t>
                  </m:r>
                </m:sub>
                <m:sup>
                  <m:r>
                    <m:rPr>
                      <m:sty m:val="p"/>
                    </m:rPr>
                    <m:t>C</m:t>
                  </m:r>
                  <m:r>
                    <m:rPr>
                      <m:sty m:val="p"/>
                    </m:rPr>
                    <m:t>P</m:t>
                  </m:r>
                </m:sup>
              </m:sSubSup>
            </m:num>
            <m:den>
              <m:r>
                <m:rPr>
                  <m:sty m:val="p"/>
                </m:rPr>
                <m:t>∂</m:t>
              </m:r>
              <m:sSub>
                <m:e>
                  <m:r>
                    <m:t>w</m:t>
                  </m:r>
                </m:e>
                <m:sub>
                  <m:r>
                    <m:t>i</m:t>
                  </m:r>
                </m:sub>
              </m:sSub>
            </m:den>
          </m:f>
          <m:r>
            <m:rPr>
              <m:sty m:val="p"/>
            </m:rPr>
            <m:t>≤</m:t>
          </m:r>
          <m:r>
            <m:t>0</m:t>
          </m:r>
          <m:r>
            <m:rPr>
              <m:sty m:val="p"/>
            </m:rPr>
            <m:t>,</m:t>
          </m:r>
          <m:r>
            <m:t>  </m:t>
          </m:r>
          <m:f>
            <m:fPr>
              <m:type m:val="bar"/>
            </m:fPr>
            <m:num>
              <m:r>
                <m:rPr>
                  <m:sty m:val="p"/>
                </m:rPr>
                <m:t>∂</m:t>
              </m:r>
              <m:sSup>
                <m:e>
                  <m:r>
                    <m:t>q</m:t>
                  </m:r>
                </m:e>
                <m:sup>
                  <m:r>
                    <m:rPr>
                      <m:sty m:val="p"/>
                    </m:rPr>
                    <m:t>L</m:t>
                  </m:r>
                  <m:r>
                    <m:rPr>
                      <m:sty m:val="p"/>
                    </m:rPr>
                    <m:t>P</m:t>
                  </m:r>
                </m:sup>
              </m:sSup>
            </m:num>
            <m:den>
              <m:r>
                <m:rPr>
                  <m:sty m:val="p"/>
                </m:rPr>
                <m:t>∂</m:t>
              </m:r>
              <m:r>
                <m:t>p</m:t>
              </m:r>
            </m:den>
          </m:f>
          <m:r>
            <m:rPr>
              <m:sty m:val="p"/>
            </m:rPr>
            <m:t>≥</m:t>
          </m:r>
          <m:f>
            <m:fPr>
              <m:type m:val="bar"/>
            </m:fPr>
            <m:num>
              <m:r>
                <m:rPr>
                  <m:sty m:val="p"/>
                </m:rPr>
                <m:t>∂</m:t>
              </m:r>
              <m:sSup>
                <m:e>
                  <m:r>
                    <m:t>q</m:t>
                  </m:r>
                </m:e>
                <m:sup>
                  <m:r>
                    <m:rPr>
                      <m:sty m:val="p"/>
                    </m:rPr>
                    <m:t>C</m:t>
                  </m:r>
                  <m:r>
                    <m:rPr>
                      <m:sty m:val="p"/>
                    </m:rPr>
                    <m:t>P</m:t>
                  </m:r>
                </m:sup>
              </m:sSup>
            </m:num>
            <m:den>
              <m:r>
                <m:rPr>
                  <m:sty m:val="p"/>
                </m:rPr>
                <m:t>∂</m:t>
              </m:r>
              <m:r>
                <m:t>p</m:t>
              </m:r>
            </m:den>
          </m:f>
          <m:r>
            <m:rPr>
              <m:sty m:val="p"/>
            </m:rPr>
            <m:t>≥</m:t>
          </m:r>
          <m:r>
            <m:t>0</m:t>
          </m:r>
          <m:r>
            <m:rPr>
              <m:sty m:val="p"/>
            </m:rPr>
            <m:t>,</m:t>
          </m:r>
        </m:oMath>
      </m:oMathPara>
    </w:p>
    <w:p>
      <w:pPr>
        <w:numPr>
          <w:ilvl w:val="0"/>
          <w:numId w:val="1000"/>
        </w:numPr>
      </w:pPr>
      <w:r>
        <w:t xml:space="preserve">y la respuesta es tanto menor cuantos más factores estén fijos, porque la empresa tiene menos margen para adaptarse.</w:t>
      </w:r>
      <w:r>
        <w:t xml:space="preserve"> </w:t>
      </w:r>
      <w:r>
        <w:rPr>
          <w:smallCaps/>
        </w:rPr>
        <w:t xml:space="preserve">Samuelson</w:t>
      </w:r>
      <w:r>
        <w:t xml:space="preserve"> </w:t>
      </w:r>
      <w:r>
        <w:t xml:space="preserve">trasladó a la economía el principio que el químico Henry</w:t>
      </w:r>
      <w:r>
        <w:t xml:space="preserve"> </w:t>
      </w:r>
      <w:r>
        <w:rPr>
          <w:smallCaps/>
        </w:rPr>
        <w:t xml:space="preserve">Le Chatelier</w:t>
      </w:r>
      <w:r>
        <w:t xml:space="preserve"> </w:t>
      </w:r>
      <w:r>
        <w:t xml:space="preserve">enunció en 1884 para los equilibrios químicos</w:t>
      </w:r>
      <w:r>
        <w:t xml:space="preserve"> </w:t>
      </w:r>
      <w:r>
        <w:t xml:space="preserve">(</w:t>
      </w:r>
      <w:hyperlink w:anchor="ref-LeChatelier1884Enonce">
        <w:r>
          <w:rPr>
            <w:rStyle w:val="Hyperlink"/>
            <w:smallCaps/>
          </w:rPr>
          <w:t xml:space="preserve">Le Chatelier</w:t>
        </w:r>
        <w:r>
          <w:rPr>
            <w:rStyle w:val="Hyperlink"/>
          </w:rPr>
          <w:t xml:space="preserve"> </w:t>
        </w:r>
        <w:r>
          <w:rPr>
            <w:rStyle w:val="Hyperlink"/>
          </w:rPr>
          <w:t xml:space="preserve">1884</w:t>
        </w:r>
      </w:hyperlink>
      <w:r>
        <w:t xml:space="preserve">)</w:t>
      </w:r>
      <w:r>
        <w:t xml:space="preserve">: un sistema con menos variables libres responde menos a una perturbación.</w:t>
      </w:r>
      <w:r>
        <w:rPr>
          <w:rStyle w:val="FootnoteReference"/>
        </w:rPr>
        <w:footnoteReference w:id="138"/>
      </w:r>
    </w:p>
    <w:p>
      <w:pPr>
        <w:pStyle w:val="Ideaclave"/>
      </w:pPr>
      <w:r>
        <w:t xml:space="preserve">A largo plazo, la forma de los costes refleja los rendimientos a escala de la tecnología (</w:t>
      </w:r>
      <m:oMath>
        <m:sSub>
          <m:e>
            <m:r>
              <m:t>ε</m:t>
            </m:r>
          </m:e>
          <m:sub>
            <m:r>
              <m:t>q</m:t>
            </m:r>
            <m:r>
              <m:rPr>
                <m:sty m:val="p"/>
              </m:rPr>
              <m:t>,</m:t>
            </m:r>
            <m:r>
              <m:t>λ</m:t>
            </m:r>
          </m:sub>
        </m:sSub>
        <m:r>
          <m:rPr>
            <m:sty m:val="p"/>
          </m:rPr>
          <m:t>=</m:t>
        </m:r>
        <m:r>
          <m:t>1</m:t>
        </m:r>
        <m:r>
          <m:rPr>
            <m:sty m:val="p"/>
          </m:rPr>
          <m:t>/</m:t>
        </m:r>
        <m:sSub>
          <m:e>
            <m:r>
              <m:t>ε</m:t>
            </m:r>
          </m:e>
          <m:sub>
            <m:r>
              <m:t>C</m:t>
            </m:r>
            <m:r>
              <m:rPr>
                <m:sty m:val="p"/>
              </m:rPr>
              <m:t>,</m:t>
            </m:r>
            <m:r>
              <m:t>q</m:t>
            </m:r>
          </m:sub>
        </m:sSub>
      </m:oMath>
      <w:r>
        <w:t xml:space="preserve"> </w:t>
      </w:r>
      <w:r>
        <w:t xml:space="preserve">en el óptimo); a corto, los rendimientos del factor variable. La curva de largo plazo envuelve a las de corto, y la empresa responde más a los precios cuantos menos factores tenga fijos.</w:t>
      </w:r>
    </w:p>
    <w:p>
      <w:pPr>
        <w:numPr>
          <w:ilvl w:val="0"/>
          <w:numId w:val="1073"/>
        </w:numPr>
      </w:pPr>
      <w:r>
        <w:t xml:space="preserve">Recapitulando lo visto hasta aquí: la demanda condicionada de un factor nunca crece con su precio, y la no condicionada responde todavía más; los costes medios a largo plazo son en U si la tecnología tiene rendimientos a escala primero crecientes y después decrecientes, y los de corto plazo, por la ley de proporciones variables. Todo ello describe una sola función,</w:t>
      </w:r>
      <w:r>
        <w:t xml:space="preserve"> </w:t>
      </w:r>
      <m:oMath>
        <m:r>
          <m:t>C</m:t>
        </m:r>
        <m:d>
          <m:dPr>
            <m:begChr m:val="("/>
            <m:sepChr m:val=""/>
            <m:endChr m:val=")"/>
            <m:grow/>
          </m:dPr>
          <m:e>
            <m:acc>
              <m:accPr>
                <m:chr m:val="⃗"/>
              </m:accPr>
              <m:e>
                <m:r>
                  <m:t>w</m:t>
                </m:r>
              </m:e>
            </m:acc>
            <m:r>
              <m:rPr>
                <m:sty m:val="p"/>
              </m:rPr>
              <m:t>,</m:t>
            </m:r>
            <m:r>
              <m:t>q</m:t>
            </m:r>
          </m:e>
        </m:d>
      </m:oMath>
      <w:r>
        <w:t xml:space="preserve">, y la dualidad permite estimarla con datos de costes, precios y producción: veamos cómo se pasa de la teoría a los datos.</w:t>
      </w:r>
    </w:p>
    <w:bookmarkEnd w:id="139"/>
    <w:bookmarkEnd w:id="140"/>
    <w:bookmarkStart w:id="148" w:name="X4307d63b9f1d1c14c8a4bb92d9cae6bf065647e"/>
    <w:p>
      <w:pPr>
        <w:pStyle w:val="Heading2"/>
      </w:pPr>
      <w:r>
        <w:t xml:space="preserve">II.3.</w:t>
      </w:r>
      <w:r>
        <w:t xml:space="preserve"> </w:t>
      </w:r>
      <w:r>
        <w:t xml:space="preserve">Estimación de funciones de costes por dualidad</w:t>
      </w:r>
    </w:p>
    <w:bookmarkStart w:id="141" w:name="a-idea-2"/>
    <w:p>
      <w:pPr>
        <w:pStyle w:val="Heading4"/>
      </w:pPr>
      <w:r>
        <w:t xml:space="preserve">a) Idea</w:t>
      </w:r>
    </w:p>
    <w:p>
      <w:pPr>
        <w:numPr>
          <w:ilvl w:val="0"/>
          <w:numId w:val="1074"/>
        </w:numPr>
      </w:pPr>
      <w:r>
        <w:t xml:space="preserve">Estimar directamente la función de producción exige medir las cantidades de factores y supone que la empresa las elige; si los precios de los factores le vienen dados y la producción también (una eléctrica regulada debe atender la demanda), lo natural es estimar la función de costes, cuyos argumentos son exógenos para ella</w:t>
      </w:r>
      <w:r>
        <w:t xml:space="preserve"> </w:t>
      </w:r>
      <w:r>
        <w:t xml:space="preserve">(</w:t>
      </w:r>
      <w:hyperlink w:anchor="ref-Nerlove1963Returns">
        <w:r>
          <w:rPr>
            <w:rStyle w:val="Hyperlink"/>
            <w:smallCaps/>
          </w:rPr>
          <w:t xml:space="preserve">Nerlove</w:t>
        </w:r>
        <w:r>
          <w:rPr>
            <w:rStyle w:val="Hyperlink"/>
          </w:rPr>
          <w:t xml:space="preserve"> </w:t>
        </w:r>
        <w:r>
          <w:rPr>
            <w:rStyle w:val="Hyperlink"/>
          </w:rPr>
          <w:t xml:space="preserve">1963</w:t>
        </w:r>
      </w:hyperlink>
      <w:r>
        <w:t xml:space="preserve">)</w:t>
      </w:r>
      <w:r>
        <w:t xml:space="preserve">. Por la dualidad (I.3.1), una función de costes bien comportada contiene toda la información relevante de la tecnología, y por el lema de</w:t>
      </w:r>
      <w:r>
        <w:t xml:space="preserve"> </w:t>
      </w:r>
      <w:r>
        <w:rPr>
          <w:smallCaps/>
        </w:rPr>
        <w:t xml:space="preserve">Shephard</w:t>
      </w:r>
      <w:r>
        <w:t xml:space="preserve"> </w:t>
      </w:r>
      <w:r>
        <w:t xml:space="preserve">da a la vez las demandas de factores.</w:t>
      </w:r>
    </w:p>
    <w:bookmarkEnd w:id="141"/>
    <w:bookmarkStart w:id="145" w:name="b-modelo-2"/>
    <w:p>
      <w:pPr>
        <w:pStyle w:val="Heading4"/>
      </w:pPr>
      <w:r>
        <w:t xml:space="preserve">b) Modelo</w:t>
      </w:r>
    </w:p>
    <w:bookmarkStart w:id="142" w:name="i-supuestos-2"/>
    <w:p>
      <w:pPr>
        <w:pStyle w:val="Heading5"/>
      </w:pPr>
      <w:r>
        <w:t xml:space="preserve">i) Supuestos</w:t>
      </w:r>
    </w:p>
    <w:p>
      <w:pPr>
        <w:numPr>
          <w:ilvl w:val="0"/>
          <w:numId w:val="1075"/>
        </w:numPr>
      </w:pPr>
      <w:r>
        <w:t xml:space="preserve">La empresa minimiza costes, es precio-aceptante en los mercados de factores y su producción es exógena; los datos son de corte transversal o de panel de empresas del mismo sector.</w:t>
      </w:r>
    </w:p>
    <w:bookmarkEnd w:id="142"/>
    <w:bookmarkStart w:id="143" w:name="ii-desarrollo-2"/>
    <w:p>
      <w:pPr>
        <w:pStyle w:val="Heading5"/>
      </w:pPr>
      <w:r>
        <w:t xml:space="preserve">ii) Desarrollo</w:t>
      </w:r>
    </w:p>
    <w:p>
      <w:pPr>
        <w:numPr>
          <w:ilvl w:val="0"/>
          <w:numId w:val="1076"/>
        </w:numPr>
      </w:pPr>
      <w:r>
        <w:rPr>
          <w:i/>
          <w:iCs/>
        </w:rPr>
        <w:t xml:space="preserve">Forma Cobb-Douglas</w:t>
      </w:r>
      <w:r>
        <w:t xml:space="preserve">. De (16), en logaritmos,</w:t>
      </w:r>
    </w:p>
    <w:p>
      <w:pPr>
        <w:pStyle w:val="BodyText"/>
        <w:keepNext/>
      </w:pPr>
      <m:oMathPara>
        <m:oMathParaPr>
          <m:jc m:val="center"/>
        </m:oMathParaPr>
        <m:oMath>
          <m:r>
            <m:rPr>
              <m:sty m:val="p"/>
            </m:rPr>
            <m:t>ln</m:t>
          </m:r>
          <m:r>
            <m:t>C</m:t>
          </m:r>
          <m:r>
            <m:rPr>
              <m:sty m:val="p"/>
            </m:rPr>
            <m:t>=</m:t>
          </m:r>
          <m:sSub>
            <m:e>
              <m:r>
                <m:t>β</m:t>
              </m:r>
            </m:e>
            <m:sub>
              <m:r>
                <m:t>0</m:t>
              </m:r>
            </m:sub>
          </m:sSub>
          <m:r>
            <m:rPr>
              <m:sty m:val="p"/>
            </m:rPr>
            <m:t>+</m:t>
          </m:r>
          <m:f>
            <m:fPr>
              <m:type m:val="bar"/>
            </m:fPr>
            <m:num>
              <m:r>
                <m:t>1</m:t>
              </m:r>
            </m:num>
            <m:den>
              <m:r>
                <m:t>k</m:t>
              </m:r>
            </m:den>
          </m:f>
          <m:r>
            <m:rPr>
              <m:sty m:val="p"/>
            </m:rPr>
            <m:t>ln</m:t>
          </m:r>
          <m:r>
            <m:t>q</m:t>
          </m:r>
          <m:r>
            <m:rPr>
              <m:sty m:val="p"/>
            </m:rPr>
            <m:t>+</m:t>
          </m:r>
          <m:nary>
            <m:naryPr>
              <m:chr m:val="∑"/>
              <m:limLoc m:val="undOvr"/>
              <m:subHide m:val="off"/>
              <m:supHide m:val="on"/>
            </m:naryPr>
            <m:sub>
              <m:r>
                <m:t>i</m:t>
              </m:r>
            </m:sub>
            <m:sup>
              <m:r>
                <m:t>​</m:t>
              </m:r>
            </m:sup>
            <m:e>
              <m:f>
                <m:fPr>
                  <m:type m:val="bar"/>
                </m:fPr>
                <m:num>
                  <m:sSub>
                    <m:e>
                      <m:r>
                        <m:t>α</m:t>
                      </m:r>
                    </m:e>
                    <m:sub>
                      <m:r>
                        <m:t>i</m:t>
                      </m:r>
                    </m:sub>
                  </m:sSub>
                </m:num>
                <m:den>
                  <m:r>
                    <m:t>k</m:t>
                  </m:r>
                </m:den>
              </m:f>
            </m:e>
          </m:nary>
          <m:r>
            <m:rPr>
              <m:sty m:val="p"/>
            </m:rPr>
            <m:t>ln</m:t>
          </m:r>
          <m:sSub>
            <m:e>
              <m:r>
                <m:t>w</m:t>
              </m:r>
            </m:e>
            <m:sub>
              <m:r>
                <m:t>i</m:t>
              </m:r>
            </m:sub>
          </m:sSub>
          <m:r>
            <m:rPr>
              <m:sty m:val="p"/>
            </m:rPr>
            <m:t>,</m:t>
          </m:r>
        </m:oMath>
      </m:oMathPara>
    </w:p>
    <w:p>
      <w:pPr>
        <w:numPr>
          <w:ilvl w:val="0"/>
          <w:numId w:val="1000"/>
        </w:numPr>
      </w:pPr>
      <w:r>
        <w:t xml:space="preserve">lineal en los parámetros: la homogeneidad de grado uno en los precios exige que sus coeficientes sumen 1, y el de</w:t>
      </w:r>
      <w:r>
        <w:t xml:space="preserve"> </w:t>
      </w:r>
      <m:oMath>
        <m:r>
          <m:rPr>
            <m:sty m:val="p"/>
          </m:rPr>
          <m:t>ln</m:t>
        </m:r>
        <m:r>
          <m:t>q</m:t>
        </m:r>
      </m:oMath>
      <w:r>
        <w:t xml:space="preserve"> </w:t>
      </w:r>
      <w:r>
        <w:t xml:space="preserve">es la inversa del grado de rendimientos a escala. Es la que estima</w:t>
      </w:r>
      <w:r>
        <w:t xml:space="preserve"> </w:t>
      </w:r>
      <w:r>
        <w:rPr>
          <w:smallCaps/>
        </w:rPr>
        <w:t xml:space="preserve">Nerlove</w:t>
      </w:r>
      <w:r>
        <w:t xml:space="preserve"> </w:t>
      </w:r>
      <w:r>
        <w:t xml:space="preserve">(</w:t>
      </w:r>
      <w:hyperlink w:anchor="ref-Nerlove1963Returns">
        <w:r>
          <w:rPr>
            <w:rStyle w:val="Hyperlink"/>
          </w:rPr>
          <w:t xml:space="preserve">1963</w:t>
        </w:r>
      </w:hyperlink>
      <w:r>
        <w:t xml:space="preserve">)</w:t>
      </w:r>
      <w:r>
        <w:t xml:space="preserve">. Impone una elasticidad de sustitución unitaria y el mismo grado de economías de escala a cualquier tamaño.</w:t>
      </w:r>
    </w:p>
    <w:p>
      <w:pPr>
        <w:numPr>
          <w:ilvl w:val="0"/>
          <w:numId w:val="1076"/>
        </w:numPr>
      </w:pPr>
      <w:r>
        <w:rPr>
          <w:i/>
          <w:iCs/>
        </w:rPr>
        <w:t xml:space="preserve">Formas flexibles</w:t>
      </w:r>
      <w:r>
        <w:t xml:space="preserve">. Son aproximaciones de segundo orden a una función de costes cualquiera: no imponen a priori ni la elasticidad de sustitución ni los rendimientos. La más usada es la</w:t>
      </w:r>
      <w:r>
        <w:t xml:space="preserve"> </w:t>
      </w:r>
      <w:r>
        <w:rPr>
          <w:b/>
          <w:bCs/>
        </w:rPr>
        <w:t xml:space="preserve">función de costes translogarítmica</w:t>
      </w:r>
      <w:r>
        <w:t xml:space="preserve"> </w:t>
      </w:r>
      <w:r>
        <w:t xml:space="preserve">(</w:t>
      </w:r>
      <w:hyperlink w:anchor="X3912afbe19fb4eb5a412d0575e10cb0aa993b54">
        <w:r>
          <w:rPr>
            <w:rStyle w:val="Hyperlink"/>
            <w:smallCaps/>
          </w:rPr>
          <w:t xml:space="preserve">Christensen</w:t>
        </w:r>
        <w:r>
          <w:rPr>
            <w:rStyle w:val="Hyperlink"/>
          </w:rPr>
          <w:t xml:space="preserve">,</w:t>
        </w:r>
        <w:r>
          <w:rPr>
            <w:rStyle w:val="Hyperlink"/>
          </w:rPr>
          <w:t xml:space="preserve"> </w:t>
        </w:r>
        <w:r>
          <w:rPr>
            <w:rStyle w:val="Hyperlink"/>
            <w:smallCaps/>
          </w:rPr>
          <w:t xml:space="preserve">Jorgenson</w:t>
        </w:r>
        <w:r>
          <w:rPr>
            <w:rStyle w:val="Hyperlink"/>
          </w:rPr>
          <w:t xml:space="preserve"> </w:t>
        </w:r>
        <w:r>
          <w:rPr>
            <w:rStyle w:val="Hyperlink"/>
          </w:rPr>
          <w:t xml:space="preserve">y</w:t>
        </w:r>
        <w:r>
          <w:rPr>
            <w:rStyle w:val="Hyperlink"/>
          </w:rPr>
          <w:t xml:space="preserve"> </w:t>
        </w:r>
        <w:r>
          <w:rPr>
            <w:rStyle w:val="Hyperlink"/>
            <w:smallCaps/>
          </w:rPr>
          <w:t xml:space="preserve">Lau</w:t>
        </w:r>
        <w:r>
          <w:rPr>
            <w:rStyle w:val="Hyperlink"/>
          </w:rPr>
          <w:t xml:space="preserve"> </w:t>
        </w:r>
        <w:r>
          <w:rPr>
            <w:rStyle w:val="Hyperlink"/>
          </w:rPr>
          <w:t xml:space="preserve">1973</w:t>
        </w:r>
      </w:hyperlink>
      <w:r>
        <w:t xml:space="preserve">;</w:t>
      </w:r>
      <w:r>
        <w:t xml:space="preserve"> </w:t>
      </w:r>
      <w:hyperlink w:anchor="ref-ChristensenGreene1976Economies">
        <w:r>
          <w:rPr>
            <w:rStyle w:val="Hyperlink"/>
            <w:smallCaps/>
          </w:rPr>
          <w:t xml:space="preserve">Christensen</w:t>
        </w:r>
        <w:r>
          <w:rPr>
            <w:rStyle w:val="Hyperlink"/>
          </w:rPr>
          <w:t xml:space="preserve"> </w:t>
        </w:r>
        <w:r>
          <w:rPr>
            <w:rStyle w:val="Hyperlink"/>
          </w:rPr>
          <w:t xml:space="preserve">y</w:t>
        </w:r>
        <w:r>
          <w:rPr>
            <w:rStyle w:val="Hyperlink"/>
          </w:rPr>
          <w:t xml:space="preserve"> </w:t>
        </w:r>
        <w:r>
          <w:rPr>
            <w:rStyle w:val="Hyperlink"/>
            <w:smallCaps/>
          </w:rPr>
          <w:t xml:space="preserve">Greene</w:t>
        </w:r>
        <w:r>
          <w:rPr>
            <w:rStyle w:val="Hyperlink"/>
          </w:rPr>
          <w:t xml:space="preserve"> </w:t>
        </w:r>
        <w:r>
          <w:rPr>
            <w:rStyle w:val="Hyperlink"/>
          </w:rPr>
          <w:t xml:space="preserve">1976</w:t>
        </w:r>
      </w:hyperlink>
      <w:r>
        <w:t xml:space="preserve">)</w:t>
      </w:r>
      <w:r>
        <w:t xml:space="preserve">:</w:t>
      </w:r>
    </w:p>
    <w:p>
      <w:pPr>
        <w:pStyle w:val="BodyText"/>
        <w:keepNext/>
      </w:pPr>
      <m:oMathPara>
        <m:oMathParaPr>
          <m:jc m:val="center"/>
        </m:oMathParaPr>
        <m:oMath>
          <m:r>
            <m:rPr>
              <m:sty m:val="p"/>
            </m:rPr>
            <m:t>ln</m:t>
          </m:r>
          <m:r>
            <m:t>C</m:t>
          </m:r>
          <m:r>
            <m:rPr>
              <m:sty m:val="p"/>
            </m:rPr>
            <m:t>=</m:t>
          </m:r>
          <m:sSub>
            <m:e>
              <m:r>
                <m:t>α</m:t>
              </m:r>
            </m:e>
            <m:sub>
              <m:r>
                <m:t>0</m:t>
              </m:r>
            </m:sub>
          </m:sSub>
          <m:r>
            <m:rPr>
              <m:sty m:val="p"/>
            </m:rPr>
            <m:t>+</m:t>
          </m:r>
          <m:sSub>
            <m:e>
              <m:r>
                <m:t>α</m:t>
              </m:r>
            </m:e>
            <m:sub>
              <m:r>
                <m:t>q</m:t>
              </m:r>
            </m:sub>
          </m:sSub>
          <m:r>
            <m:rPr>
              <m:sty m:val="p"/>
            </m:rPr>
            <m:t>ln</m:t>
          </m:r>
          <m:r>
            <m:t>q</m:t>
          </m:r>
          <m:r>
            <m:rPr>
              <m:sty m:val="p"/>
            </m:rPr>
            <m:t>+</m:t>
          </m:r>
          <m:f>
            <m:fPr>
              <m:type m:val="lin"/>
            </m:fPr>
            <m:num>
              <m:r>
                <m:t>1</m:t>
              </m:r>
            </m:num>
            <m:den>
              <m:r>
                <m:t>2</m:t>
              </m:r>
            </m:den>
          </m:f>
          <m:sSub>
            <m:e>
              <m:r>
                <m:t>β</m:t>
              </m:r>
            </m:e>
            <m:sub>
              <m:r>
                <m:t>q</m:t>
              </m:r>
              <m:r>
                <m:t>q</m:t>
              </m:r>
            </m:sub>
          </m:sSub>
          <m:sSup>
            <m:e>
              <m:d>
                <m:dPr>
                  <m:begChr m:val="("/>
                  <m:sepChr m:val=""/>
                  <m:endChr m:val=")"/>
                  <m:grow/>
                </m:dPr>
                <m:e>
                  <m:r>
                    <m:rPr>
                      <m:sty m:val="p"/>
                    </m:rPr>
                    <m:t>ln</m:t>
                  </m:r>
                  <m:r>
                    <m:t>q</m:t>
                  </m:r>
                </m:e>
              </m:d>
            </m:e>
            <m:sup>
              <m:r>
                <m:t>2</m:t>
              </m:r>
            </m:sup>
          </m:sSup>
          <m:r>
            <m:rPr>
              <m:sty m:val="p"/>
            </m:rPr>
            <m:t>+</m:t>
          </m:r>
          <m:nary>
            <m:naryPr>
              <m:chr m:val="∑"/>
              <m:limLoc m:val="undOvr"/>
              <m:subHide m:val="off"/>
              <m:supHide m:val="on"/>
            </m:naryPr>
            <m:sub>
              <m:r>
                <m:t>i</m:t>
              </m:r>
            </m:sub>
            <m:sup>
              <m:r>
                <m:t>​</m:t>
              </m:r>
            </m:sup>
            <m:e>
              <m:sSub>
                <m:e>
                  <m:r>
                    <m:t>α</m:t>
                  </m:r>
                </m:e>
                <m:sub>
                  <m:r>
                    <m:t>i</m:t>
                  </m:r>
                </m:sub>
              </m:sSub>
            </m:e>
          </m:nary>
          <m:r>
            <m:rPr>
              <m:sty m:val="p"/>
            </m:rPr>
            <m:t>ln</m:t>
          </m:r>
          <m:sSub>
            <m:e>
              <m:r>
                <m:t>w</m:t>
              </m:r>
            </m:e>
            <m:sub>
              <m:r>
                <m:t>i</m:t>
              </m:r>
            </m:sub>
          </m:sSub>
          <m:r>
            <m:rPr>
              <m:sty m:val="p"/>
            </m:rPr>
            <m:t>+</m:t>
          </m:r>
          <m:f>
            <m:fPr>
              <m:type m:val="lin"/>
            </m:fPr>
            <m:num>
              <m:r>
                <m:t>1</m:t>
              </m:r>
            </m:num>
            <m:den>
              <m:r>
                <m:t>2</m:t>
              </m:r>
            </m:den>
          </m:f>
          <m:nary>
            <m:naryPr>
              <m:chr m:val="∑"/>
              <m:limLoc m:val="undOvr"/>
              <m:subHide m:val="off"/>
              <m:supHide m:val="on"/>
            </m:naryPr>
            <m:sub>
              <m:r>
                <m:t>i</m:t>
              </m:r>
            </m:sub>
            <m:sup>
              <m:r>
                <m:t>​</m:t>
              </m:r>
            </m:sup>
            <m:e>
              <m:nary>
                <m:naryPr>
                  <m:chr m:val="∑"/>
                  <m:limLoc m:val="undOvr"/>
                  <m:subHide m:val="off"/>
                  <m:supHide m:val="on"/>
                </m:naryPr>
                <m:sub>
                  <m:r>
                    <m:t>j</m:t>
                  </m:r>
                </m:sub>
                <m:sup>
                  <m:r>
                    <m:t>​</m:t>
                  </m:r>
                </m:sup>
                <m:e>
                  <m:sSub>
                    <m:e>
                      <m:r>
                        <m:t>β</m:t>
                      </m:r>
                    </m:e>
                    <m:sub>
                      <m:r>
                        <m:t>i</m:t>
                      </m:r>
                      <m:r>
                        <m:t>j</m:t>
                      </m:r>
                    </m:sub>
                  </m:sSub>
                </m:e>
              </m:nary>
            </m:e>
          </m:nary>
          <m:r>
            <m:rPr>
              <m:sty m:val="p"/>
            </m:rPr>
            <m:t>ln</m:t>
          </m:r>
          <m:sSub>
            <m:e>
              <m:r>
                <m:t>w</m:t>
              </m:r>
            </m:e>
            <m:sub>
              <m:r>
                <m:t>i</m:t>
              </m:r>
            </m:sub>
          </m:sSub>
          <m:r>
            <m:rPr>
              <m:sty m:val="p"/>
            </m:rPr>
            <m:t>ln</m:t>
          </m:r>
          <m:sSub>
            <m:e>
              <m:r>
                <m:t>w</m:t>
              </m:r>
            </m:e>
            <m:sub>
              <m:r>
                <m:t>j</m:t>
              </m:r>
            </m:sub>
          </m:sSub>
          <m:r>
            <m:rPr>
              <m:sty m:val="p"/>
            </m:rPr>
            <m:t>+</m:t>
          </m:r>
          <m:nary>
            <m:naryPr>
              <m:chr m:val="∑"/>
              <m:limLoc m:val="undOvr"/>
              <m:subHide m:val="off"/>
              <m:supHide m:val="on"/>
            </m:naryPr>
            <m:sub>
              <m:r>
                <m:t>i</m:t>
              </m:r>
            </m:sub>
            <m:sup>
              <m:r>
                <m:t>​</m:t>
              </m:r>
            </m:sup>
            <m:e>
              <m:sSub>
                <m:e>
                  <m:r>
                    <m:t>β</m:t>
                  </m:r>
                </m:e>
                <m:sub>
                  <m:r>
                    <m:t>i</m:t>
                  </m:r>
                  <m:r>
                    <m:t>q</m:t>
                  </m:r>
                </m:sub>
              </m:sSub>
            </m:e>
          </m:nary>
          <m:r>
            <m:rPr>
              <m:sty m:val="p"/>
            </m:rPr>
            <m:t>ln</m:t>
          </m:r>
          <m:sSub>
            <m:e>
              <m:r>
                <m:t>w</m:t>
              </m:r>
            </m:e>
            <m:sub>
              <m:r>
                <m:t>i</m:t>
              </m:r>
            </m:sub>
          </m:sSub>
          <m:r>
            <m:rPr>
              <m:sty m:val="p"/>
            </m:rPr>
            <m:t>ln</m:t>
          </m:r>
          <m:r>
            <m:t>q</m:t>
          </m:r>
          <m:r>
            <m:rPr>
              <m:sty m:val="p"/>
            </m:rPr>
            <m:t>,</m:t>
          </m:r>
        </m:oMath>
      </m:oMathPara>
    </w:p>
    <w:p>
      <w:pPr>
        <w:keepNext/>
        <w:numPr>
          <w:ilvl w:val="0"/>
          <w:numId w:val="1000"/>
        </w:numPr>
      </w:pPr>
      <w:r>
        <w:t xml:space="preserve">con simetría,</w:t>
      </w:r>
      <w:r>
        <w:t xml:space="preserve"> </w:t>
      </w:r>
      <m:oMath>
        <m:sSub>
          <m:e>
            <m:r>
              <m:t>β</m:t>
            </m:r>
          </m:e>
          <m:sub>
            <m:r>
              <m:t>i</m:t>
            </m:r>
            <m:r>
              <m:t>j</m:t>
            </m:r>
          </m:sub>
        </m:sSub>
        <m:r>
          <m:rPr>
            <m:sty m:val="p"/>
          </m:rPr>
          <m:t>=</m:t>
        </m:r>
        <m:sSub>
          <m:e>
            <m:r>
              <m:t>β</m:t>
            </m:r>
          </m:e>
          <m:sub>
            <m:r>
              <m:t>j</m:t>
            </m:r>
            <m:r>
              <m:t>i</m:t>
            </m:r>
          </m:sub>
        </m:sSub>
      </m:oMath>
      <w:r>
        <w:t xml:space="preserve">, y homogeneidad de grado uno en</w:t>
      </w:r>
      <w:r>
        <w:t xml:space="preserve"> </w:t>
      </w:r>
      <m:oMath>
        <m:acc>
          <m:accPr>
            <m:chr m:val="⃗"/>
          </m:accPr>
          <m:e>
            <m:r>
              <m:t>w</m:t>
            </m:r>
          </m:e>
        </m:acc>
      </m:oMath>
      <w:r>
        <w:t xml:space="preserve">:</w:t>
      </w:r>
      <w:r>
        <w:t xml:space="preserve"> </w:t>
      </w:r>
      <m:oMath>
        <m:nary>
          <m:naryPr>
            <m:chr m:val="∑"/>
            <m:limLoc m:val="undOvr"/>
            <m:subHide m:val="off"/>
            <m:supHide m:val="on"/>
          </m:naryPr>
          <m:sub>
            <m:r>
              <m:t>i</m:t>
            </m:r>
          </m:sub>
          <m:sup>
            <m:r>
              <m:t>​</m:t>
            </m:r>
          </m:sup>
          <m:e>
            <m:sSub>
              <m:e>
                <m:r>
                  <m:t>α</m:t>
                </m:r>
              </m:e>
              <m:sub>
                <m:r>
                  <m:t>i</m:t>
                </m:r>
              </m:sub>
            </m:sSub>
          </m:e>
        </m:nary>
        <m:r>
          <m:rPr>
            <m:sty m:val="p"/>
          </m:rPr>
          <m:t>=</m:t>
        </m:r>
        <m:r>
          <m:t>1</m:t>
        </m:r>
      </m:oMath>
      <w:r>
        <w:t xml:space="preserve">,</w:t>
      </w:r>
      <w:r>
        <w:t xml:space="preserve"> </w:t>
      </w:r>
      <m:oMath>
        <m:nary>
          <m:naryPr>
            <m:chr m:val="∑"/>
            <m:limLoc m:val="undOvr"/>
            <m:subHide m:val="off"/>
            <m:supHide m:val="on"/>
          </m:naryPr>
          <m:sub>
            <m:r>
              <m:t>i</m:t>
            </m:r>
          </m:sub>
          <m:sup>
            <m:r>
              <m:t>​</m:t>
            </m:r>
          </m:sup>
          <m:e>
            <m:sSub>
              <m:e>
                <m:r>
                  <m:t>β</m:t>
                </m:r>
              </m:e>
              <m:sub>
                <m:r>
                  <m:t>i</m:t>
                </m:r>
                <m:r>
                  <m:t>j</m:t>
                </m:r>
              </m:sub>
            </m:sSub>
          </m:e>
        </m:nary>
        <m:r>
          <m:rPr>
            <m:sty m:val="p"/>
          </m:rPr>
          <m:t>=</m:t>
        </m:r>
        <m:r>
          <m:t>0</m:t>
        </m:r>
      </m:oMath>
      <w:r>
        <w:t xml:space="preserve"> </w:t>
      </w:r>
      <w:r>
        <w:t xml:space="preserve">para todo</w:t>
      </w:r>
      <w:r>
        <w:t xml:space="preserve"> </w:t>
      </w:r>
      <m:oMath>
        <m:r>
          <m:t>j</m:t>
        </m:r>
      </m:oMath>
      <w:r>
        <w:t xml:space="preserve"> </w:t>
      </w:r>
      <w:r>
        <w:t xml:space="preserve">y</w:t>
      </w:r>
      <w:r>
        <w:t xml:space="preserve"> </w:t>
      </w:r>
      <m:oMath>
        <m:nary>
          <m:naryPr>
            <m:chr m:val="∑"/>
            <m:limLoc m:val="undOvr"/>
            <m:subHide m:val="off"/>
            <m:supHide m:val="on"/>
          </m:naryPr>
          <m:sub>
            <m:r>
              <m:t>i</m:t>
            </m:r>
          </m:sub>
          <m:sup>
            <m:r>
              <m:t>​</m:t>
            </m:r>
          </m:sup>
          <m:e>
            <m:sSub>
              <m:e>
                <m:r>
                  <m:t>β</m:t>
                </m:r>
              </m:e>
              <m:sub>
                <m:r>
                  <m:t>i</m:t>
                </m:r>
                <m:r>
                  <m:t>q</m:t>
                </m:r>
              </m:sub>
            </m:sSub>
          </m:e>
        </m:nary>
        <m:r>
          <m:rPr>
            <m:sty m:val="p"/>
          </m:rPr>
          <m:t>=</m:t>
        </m:r>
        <m:r>
          <m:t>0</m:t>
        </m:r>
      </m:oMath>
      <w:r>
        <w:t xml:space="preserve">. Es la misma forma cuadrática en logaritmos que la translog del consumidor</w:t>
      </w:r>
      <w:r>
        <w:t xml:space="preserve"> </w:t>
      </w:r>
      <w:r>
        <w:rPr>
          <w:rStyle w:val="Referenciaatema"/>
        </w:rPr>
        <w:t xml:space="preserve">[ver tema 3.A.9]</w:t>
      </w:r>
      <w:r>
        <w:t xml:space="preserve">, aplicada a</w:t>
      </w:r>
      <w:r>
        <w:t xml:space="preserve"> </w:t>
      </w:r>
      <m:oMath>
        <m:r>
          <m:t>C</m:t>
        </m:r>
        <m:d>
          <m:dPr>
            <m:begChr m:val="("/>
            <m:sepChr m:val=""/>
            <m:endChr m:val=")"/>
            <m:grow/>
          </m:dPr>
          <m:e>
            <m:acc>
              <m:accPr>
                <m:chr m:val="⃗"/>
              </m:accPr>
              <m:e>
                <m:r>
                  <m:t>w</m:t>
                </m:r>
              </m:e>
            </m:acc>
            <m:r>
              <m:rPr>
                <m:sty m:val="p"/>
              </m:rPr>
              <m:t>,</m:t>
            </m:r>
            <m:r>
              <m:t>q</m:t>
            </m:r>
          </m:e>
        </m:d>
      </m:oMath>
      <w:r>
        <w:t xml:space="preserve">.</w:t>
      </w:r>
    </w:p>
    <w:p>
      <w:pPr>
        <w:numPr>
          <w:ilvl w:val="1"/>
          <w:numId w:val="1077"/>
        </w:numPr>
      </w:pPr>
      <w:r>
        <w:rPr>
          <w:i/>
          <w:iCs/>
        </w:rPr>
        <w:t xml:space="preserve">Participaciones en el coste</w:t>
      </w:r>
      <w:r>
        <w:t xml:space="preserve">: por el lema de</w:t>
      </w:r>
      <w:r>
        <w:t xml:space="preserve"> </w:t>
      </w:r>
      <w:r>
        <w:rPr>
          <w:smallCaps/>
        </w:rPr>
        <w:t xml:space="preserve">Shephard</w:t>
      </w:r>
      <w:r>
        <w:t xml:space="preserve">, son lineales en los parámetros:</w:t>
      </w:r>
    </w:p>
    <w:p>
      <w:pPr>
        <w:pStyle w:val="BodyText"/>
        <w:keepNext/>
      </w:pPr>
      <m:oMathPara>
        <m:oMathParaPr>
          <m:jc m:val="center"/>
        </m:oMathParaPr>
        <m:oMath>
          <m:sSub>
            <m:e>
              <m:r>
                <m:t>s</m:t>
              </m:r>
            </m:e>
            <m:sub>
              <m:r>
                <m:t>i</m:t>
              </m:r>
            </m:sub>
          </m:sSub>
          <m:r>
            <m:rPr>
              <m:sty m:val="p"/>
            </m:rPr>
            <m:t>=</m:t>
          </m:r>
          <m:f>
            <m:fPr>
              <m:type m:val="bar"/>
            </m:fPr>
            <m:num>
              <m:r>
                <m:rPr>
                  <m:sty m:val="p"/>
                </m:rPr>
                <m:t>∂</m:t>
              </m:r>
              <m:r>
                <m:rPr>
                  <m:sty m:val="p"/>
                </m:rPr>
                <m:t>ln</m:t>
              </m:r>
              <m:r>
                <m:t>C</m:t>
              </m:r>
            </m:num>
            <m:den>
              <m:r>
                <m:rPr>
                  <m:sty m:val="p"/>
                </m:rPr>
                <m:t>∂</m:t>
              </m:r>
              <m:r>
                <m:rPr>
                  <m:sty m:val="p"/>
                </m:rPr>
                <m:t>ln</m:t>
              </m:r>
              <m:sSub>
                <m:e>
                  <m:r>
                    <m:t>w</m:t>
                  </m:r>
                </m:e>
                <m:sub>
                  <m:r>
                    <m:t>i</m:t>
                  </m:r>
                </m:sub>
              </m:sSub>
            </m:den>
          </m:f>
          <m:r>
            <m:rPr>
              <m:sty m:val="p"/>
            </m:rPr>
            <m:t>=</m:t>
          </m:r>
          <m:sSub>
            <m:e>
              <m:r>
                <m:t>α</m:t>
              </m:r>
            </m:e>
            <m:sub>
              <m:r>
                <m:t>i</m:t>
              </m:r>
            </m:sub>
          </m:sSub>
          <m:r>
            <m:rPr>
              <m:sty m:val="p"/>
            </m:rPr>
            <m:t>+</m:t>
          </m:r>
          <m:nary>
            <m:naryPr>
              <m:chr m:val="∑"/>
              <m:limLoc m:val="undOvr"/>
              <m:subHide m:val="off"/>
              <m:supHide m:val="on"/>
            </m:naryPr>
            <m:sub>
              <m:r>
                <m:t>j</m:t>
              </m:r>
            </m:sub>
            <m:sup>
              <m:r>
                <m:t>​</m:t>
              </m:r>
            </m:sup>
            <m:e>
              <m:sSub>
                <m:e>
                  <m:r>
                    <m:t>β</m:t>
                  </m:r>
                </m:e>
                <m:sub>
                  <m:r>
                    <m:t>i</m:t>
                  </m:r>
                  <m:r>
                    <m:t>j</m:t>
                  </m:r>
                </m:sub>
              </m:sSub>
            </m:e>
          </m:nary>
          <m:r>
            <m:rPr>
              <m:sty m:val="p"/>
            </m:rPr>
            <m:t>ln</m:t>
          </m:r>
          <m:sSub>
            <m:e>
              <m:r>
                <m:t>w</m:t>
              </m:r>
            </m:e>
            <m:sub>
              <m:r>
                <m:t>j</m:t>
              </m:r>
            </m:sub>
          </m:sSub>
          <m:r>
            <m:rPr>
              <m:sty m:val="p"/>
            </m:rPr>
            <m:t>+</m:t>
          </m:r>
          <m:sSub>
            <m:e>
              <m:r>
                <m:t>β</m:t>
              </m:r>
            </m:e>
            <m:sub>
              <m:r>
                <m:t>i</m:t>
              </m:r>
              <m:r>
                <m:t>q</m:t>
              </m:r>
            </m:sub>
          </m:sSub>
          <m:r>
            <m:rPr>
              <m:sty m:val="p"/>
            </m:rPr>
            <m:t>ln</m:t>
          </m:r>
          <m:r>
            <m:t>q</m:t>
          </m:r>
          <m:r>
            <m:rPr>
              <m:sty m:val="p"/>
            </m:rPr>
            <m:t>,</m:t>
          </m:r>
          <m:r>
            <m:t>  </m:t>
          </m:r>
          <m:nary>
            <m:naryPr>
              <m:chr m:val="∑"/>
              <m:limLoc m:val="undOvr"/>
              <m:subHide m:val="off"/>
              <m:supHide m:val="on"/>
            </m:naryPr>
            <m:sub>
              <m:r>
                <m:t>i</m:t>
              </m:r>
            </m:sub>
            <m:sup>
              <m:r>
                <m:t>​</m:t>
              </m:r>
            </m:sup>
            <m:e>
              <m:sSub>
                <m:e>
                  <m:r>
                    <m:t>s</m:t>
                  </m:r>
                </m:e>
                <m:sub>
                  <m:r>
                    <m:t>i</m:t>
                  </m:r>
                </m:sub>
              </m:sSub>
            </m:e>
          </m:nary>
          <m:r>
            <m:rPr>
              <m:sty m:val="p"/>
            </m:rPr>
            <m:t>=</m:t>
          </m:r>
          <m:r>
            <m:t>1</m:t>
          </m:r>
          <m:r>
            <m:rPr>
              <m:sty m:val="p"/>
            </m:rPr>
            <m:t>.</m:t>
          </m:r>
        </m:oMath>
      </m:oMathPara>
    </w:p>
    <w:p>
      <w:pPr>
        <w:numPr>
          <w:ilvl w:val="1"/>
          <w:numId w:val="1000"/>
        </w:numPr>
      </w:pPr>
      <w:r>
        <w:t xml:space="preserve">Se estima el sistema formado por la función de costes y las participaciones (quitando una, porque suman 1), con las restricciones entre ecuaciones.</w:t>
      </w:r>
    </w:p>
    <w:p>
      <w:pPr>
        <w:numPr>
          <w:ilvl w:val="1"/>
          <w:numId w:val="1077"/>
        </w:numPr>
      </w:pPr>
      <w:r>
        <w:rPr>
          <w:i/>
          <w:iCs/>
        </w:rPr>
        <w:t xml:space="preserve">Economías de escala</w:t>
      </w:r>
      <w:r>
        <w:t xml:space="preserve">:</w:t>
      </w:r>
      <w:r>
        <w:t xml:space="preserve"> </w:t>
      </w:r>
      <m:oMath>
        <m:sSub>
          <m:e>
            <m:r>
              <m:t>ε</m:t>
            </m:r>
          </m:e>
          <m:sub>
            <m:r>
              <m:t>C</m:t>
            </m:r>
            <m:r>
              <m:rPr>
                <m:sty m:val="p"/>
              </m:rPr>
              <m:t>,</m:t>
            </m:r>
            <m:r>
              <m:t>q</m:t>
            </m:r>
          </m:sub>
        </m:sSub>
        <m:r>
          <m:rPr>
            <m:sty m:val="p"/>
          </m:rPr>
          <m:t>=</m:t>
        </m:r>
        <m:r>
          <m:rPr>
            <m:sty m:val="p"/>
          </m:rPr>
          <m:t>∂</m:t>
        </m:r>
        <m:r>
          <m:rPr>
            <m:sty m:val="p"/>
          </m:rPr>
          <m:t>ln</m:t>
        </m:r>
        <m:r>
          <m:t>C</m:t>
        </m:r>
        <m:r>
          <m:rPr>
            <m:sty m:val="p"/>
          </m:rPr>
          <m:t>/</m:t>
        </m:r>
        <m:r>
          <m:rPr>
            <m:sty m:val="p"/>
          </m:rPr>
          <m:t>∂</m:t>
        </m:r>
        <m:r>
          <m:rPr>
            <m:sty m:val="p"/>
          </m:rPr>
          <m:t>ln</m:t>
        </m:r>
        <m:r>
          <m:t>q</m:t>
        </m:r>
        <m:r>
          <m:rPr>
            <m:sty m:val="p"/>
          </m:rPr>
          <m:t>=</m:t>
        </m:r>
        <m:sSub>
          <m:e>
            <m:r>
              <m:t>α</m:t>
            </m:r>
          </m:e>
          <m:sub>
            <m:r>
              <m:t>q</m:t>
            </m:r>
          </m:sub>
        </m:sSub>
        <m:r>
          <m:rPr>
            <m:sty m:val="p"/>
          </m:rPr>
          <m:t>+</m:t>
        </m:r>
        <m:sSub>
          <m:e>
            <m:r>
              <m:t>β</m:t>
            </m:r>
          </m:e>
          <m:sub>
            <m:r>
              <m:t>q</m:t>
            </m:r>
            <m:r>
              <m:t>q</m:t>
            </m:r>
          </m:sub>
        </m:sSub>
        <m:r>
          <m:rPr>
            <m:sty m:val="p"/>
          </m:rPr>
          <m:t>ln</m:t>
        </m:r>
        <m:r>
          <m:t>q</m:t>
        </m:r>
        <m:r>
          <m:rPr>
            <m:sty m:val="p"/>
          </m:rPr>
          <m:t>+</m:t>
        </m:r>
        <m:nary>
          <m:naryPr>
            <m:chr m:val="∑"/>
            <m:limLoc m:val="undOvr"/>
            <m:subHide m:val="off"/>
            <m:supHide m:val="on"/>
          </m:naryPr>
          <m:sub>
            <m:r>
              <m:t>i</m:t>
            </m:r>
          </m:sub>
          <m:sup>
            <m:r>
              <m:t>​</m:t>
            </m:r>
          </m:sup>
          <m:e>
            <m:sSub>
              <m:e>
                <m:r>
                  <m:t>β</m:t>
                </m:r>
              </m:e>
              <m:sub>
                <m:r>
                  <m:t>i</m:t>
                </m:r>
                <m:r>
                  <m:t>q</m:t>
                </m:r>
              </m:sub>
            </m:sSub>
          </m:e>
        </m:nary>
        <m:r>
          <m:rPr>
            <m:sty m:val="p"/>
          </m:rPr>
          <m:t>ln</m:t>
        </m:r>
        <m:sSub>
          <m:e>
            <m:r>
              <m:t>w</m:t>
            </m:r>
          </m:e>
          <m:sub>
            <m:r>
              <m:t>i</m:t>
            </m:r>
          </m:sub>
        </m:sSub>
      </m:oMath>
      <w:r>
        <w:t xml:space="preserve">, que varía con la producción: la translog admite un coste medio en U o en L. El grado de economías de escala se mide con</w:t>
      </w:r>
      <w:r>
        <w:t xml:space="preserve"> </w:t>
      </w:r>
      <m:oMath>
        <m:r>
          <m:t>1</m:t>
        </m:r>
        <m:r>
          <m:rPr>
            <m:sty m:val="p"/>
          </m:rPr>
          <m:t>−</m:t>
        </m:r>
        <m:sSub>
          <m:e>
            <m:r>
              <m:t>ε</m:t>
            </m:r>
          </m:e>
          <m:sub>
            <m:r>
              <m:t>C</m:t>
            </m:r>
            <m:r>
              <m:rPr>
                <m:sty m:val="p"/>
              </m:rPr>
              <m:t>,</m:t>
            </m:r>
            <m:r>
              <m:t>q</m:t>
            </m:r>
          </m:sub>
        </m:sSub>
      </m:oMath>
      <w:r>
        <w:t xml:space="preserve">.</w:t>
      </w:r>
    </w:p>
    <w:p>
      <w:pPr>
        <w:numPr>
          <w:ilvl w:val="1"/>
          <w:numId w:val="1077"/>
        </w:numPr>
      </w:pPr>
      <w:r>
        <w:rPr>
          <w:i/>
          <w:iCs/>
        </w:rPr>
        <w:t xml:space="preserve">Sustitución</w:t>
      </w:r>
      <w:r>
        <w:t xml:space="preserve">: las elasticidades de</w:t>
      </w:r>
      <w:r>
        <w:t xml:space="preserve"> </w:t>
      </w:r>
      <w:r>
        <w:rPr>
          <w:smallCaps/>
        </w:rPr>
        <w:t xml:space="preserve">Allen</w:t>
      </w:r>
      <w:r>
        <w:t xml:space="preserve">-</w:t>
      </w:r>
      <w:r>
        <w:rPr>
          <w:smallCaps/>
        </w:rPr>
        <w:t xml:space="preserve">Uzawa</w:t>
      </w:r>
      <w:r>
        <w:t xml:space="preserve"> </w:t>
      </w:r>
      <w:r>
        <w:t xml:space="preserve">son</w:t>
      </w:r>
      <w:r>
        <w:t xml:space="preserve"> </w:t>
      </w:r>
      <m:oMath>
        <m:sSub>
          <m:e>
            <m:r>
              <m:t>σ</m:t>
            </m:r>
          </m:e>
          <m:sub>
            <m:r>
              <m:t>i</m:t>
            </m:r>
            <m:r>
              <m:t>j</m:t>
            </m:r>
          </m:sub>
        </m:sSub>
        <m:r>
          <m:rPr>
            <m:sty m:val="p"/>
          </m:rPr>
          <m:t>=</m:t>
        </m:r>
        <m:d>
          <m:dPr>
            <m:begChr m:val="("/>
            <m:sepChr m:val=""/>
            <m:endChr m:val=")"/>
            <m:grow/>
          </m:dPr>
          <m:e>
            <m:sSub>
              <m:e>
                <m:r>
                  <m:t>β</m:t>
                </m:r>
              </m:e>
              <m:sub>
                <m:r>
                  <m:t>i</m:t>
                </m:r>
                <m:r>
                  <m:t>j</m:t>
                </m:r>
              </m:sub>
            </m:sSub>
            <m:r>
              <m:rPr>
                <m:sty m:val="p"/>
              </m:rPr>
              <m:t>+</m:t>
            </m:r>
            <m:sSub>
              <m:e>
                <m:r>
                  <m:t>s</m:t>
                </m:r>
              </m:e>
              <m:sub>
                <m:r>
                  <m:t>i</m:t>
                </m:r>
              </m:sub>
            </m:sSub>
            <m:sSub>
              <m:e>
                <m:r>
                  <m:t>s</m:t>
                </m:r>
              </m:e>
              <m:sub>
                <m:r>
                  <m:t>j</m:t>
                </m:r>
              </m:sub>
            </m:sSub>
          </m:e>
        </m:d>
        <m:r>
          <m:rPr>
            <m:sty m:val="p"/>
          </m:rPr>
          <m:t>/</m:t>
        </m:r>
        <m:d>
          <m:dPr>
            <m:begChr m:val="("/>
            <m:sepChr m:val=""/>
            <m:endChr m:val=")"/>
            <m:grow/>
          </m:dPr>
          <m:e>
            <m:sSub>
              <m:e>
                <m:r>
                  <m:t>s</m:t>
                </m:r>
              </m:e>
              <m:sub>
                <m:r>
                  <m:t>i</m:t>
                </m:r>
              </m:sub>
            </m:sSub>
            <m:sSub>
              <m:e>
                <m:r>
                  <m:t>s</m:t>
                </m:r>
              </m:e>
              <m:sub>
                <m:r>
                  <m:t>j</m:t>
                </m:r>
              </m:sub>
            </m:sSub>
          </m:e>
        </m:d>
      </m:oMath>
      <w:r>
        <w:t xml:space="preserve"> </w:t>
      </w:r>
      <w:r>
        <w:t xml:space="preserve">para</w:t>
      </w:r>
      <w:r>
        <w:t xml:space="preserve"> </w:t>
      </w:r>
      <m:oMath>
        <m:r>
          <m:t>i</m:t>
        </m:r>
        <m:r>
          <m:rPr>
            <m:sty m:val="p"/>
          </m:rPr>
          <m:t>≠</m:t>
        </m:r>
        <m:r>
          <m:t>j</m:t>
        </m:r>
      </m:oMath>
      <w:r>
        <w:t xml:space="preserve"> </w:t>
      </w:r>
      <w:r>
        <w:t xml:space="preserve">y</w:t>
      </w:r>
      <w:r>
        <w:t xml:space="preserve"> </w:t>
      </w:r>
      <m:oMath>
        <m:sSub>
          <m:e>
            <m:r>
              <m:t>σ</m:t>
            </m:r>
          </m:e>
          <m:sub>
            <m:r>
              <m:t>i</m:t>
            </m:r>
            <m:r>
              <m:t>i</m:t>
            </m:r>
          </m:sub>
        </m:sSub>
        <m:r>
          <m:rPr>
            <m:sty m:val="p"/>
          </m:rPr>
          <m:t>=</m:t>
        </m:r>
        <m:d>
          <m:dPr>
            <m:begChr m:val="("/>
            <m:sepChr m:val=""/>
            <m:endChr m:val=")"/>
            <m:grow/>
          </m:dPr>
          <m:e>
            <m:sSub>
              <m:e>
                <m:r>
                  <m:t>β</m:t>
                </m:r>
              </m:e>
              <m:sub>
                <m:r>
                  <m:t>i</m:t>
                </m:r>
                <m:r>
                  <m:t>i</m:t>
                </m:r>
              </m:sub>
            </m:sSub>
            <m:r>
              <m:rPr>
                <m:sty m:val="p"/>
              </m:rPr>
              <m:t>+</m:t>
            </m:r>
            <m:sSubSup>
              <m:e>
                <m:r>
                  <m:t>s</m:t>
                </m:r>
              </m:e>
              <m:sub>
                <m:r>
                  <m:t>i</m:t>
                </m:r>
              </m:sub>
              <m:sup>
                <m:r>
                  <m:t>2</m:t>
                </m:r>
              </m:sup>
            </m:sSubSup>
            <m:r>
              <m:rPr>
                <m:sty m:val="p"/>
              </m:rPr>
              <m:t>−</m:t>
            </m:r>
            <m:sSub>
              <m:e>
                <m:r>
                  <m:t>s</m:t>
                </m:r>
              </m:e>
              <m:sub>
                <m:r>
                  <m:t>i</m:t>
                </m:r>
              </m:sub>
            </m:sSub>
          </m:e>
        </m:d>
        <m:r>
          <m:rPr>
            <m:sty m:val="p"/>
          </m:rPr>
          <m:t>/</m:t>
        </m:r>
        <m:sSubSup>
          <m:e>
            <m:r>
              <m:t>s</m:t>
            </m:r>
          </m:e>
          <m:sub>
            <m:r>
              <m:t>i</m:t>
            </m:r>
          </m:sub>
          <m:sup>
            <m:r>
              <m:t>2</m:t>
            </m:r>
          </m:sup>
        </m:sSubSup>
      </m:oMath>
      <w:r>
        <w:t xml:space="preserve">, y las de las demandas condicionadas,</w:t>
      </w:r>
      <w:r>
        <w:t xml:space="preserve"> </w:t>
      </w:r>
      <m:oMath>
        <m:sSub>
          <m:e>
            <m:r>
              <m:t>ε</m:t>
            </m:r>
          </m:e>
          <m:sub>
            <m:sSub>
              <m:e>
                <m:r>
                  <m:t>z</m:t>
                </m:r>
              </m:e>
              <m:sub>
                <m:r>
                  <m:t>i</m:t>
                </m:r>
              </m:sub>
            </m:sSub>
            <m:r>
              <m:rPr>
                <m:sty m:val="p"/>
              </m:rPr>
              <m:t>,</m:t>
            </m:r>
            <m:sSub>
              <m:e>
                <m:r>
                  <m:t>w</m:t>
                </m:r>
              </m:e>
              <m:sub>
                <m:r>
                  <m:t>j</m:t>
                </m:r>
              </m:sub>
            </m:sSub>
          </m:sub>
        </m:sSub>
        <m:r>
          <m:rPr>
            <m:sty m:val="p"/>
          </m:rPr>
          <m:t>=</m:t>
        </m:r>
        <m:sSub>
          <m:e>
            <m:r>
              <m:t>s</m:t>
            </m:r>
          </m:e>
          <m:sub>
            <m:r>
              <m:t>j</m:t>
            </m:r>
          </m:sub>
        </m:sSub>
        <m:r>
          <m:t> </m:t>
        </m:r>
        <m:sSub>
          <m:e>
            <m:r>
              <m:t>σ</m:t>
            </m:r>
          </m:e>
          <m:sub>
            <m:r>
              <m:t>i</m:t>
            </m:r>
            <m:r>
              <m:t>j</m:t>
            </m:r>
          </m:sub>
        </m:sSub>
      </m:oMath>
      <w:r>
        <w:t xml:space="preserve">.</w:t>
      </w:r>
    </w:p>
    <w:p>
      <w:pPr>
        <w:numPr>
          <w:ilvl w:val="1"/>
          <w:numId w:val="1077"/>
        </w:numPr>
      </w:pPr>
      <w:r>
        <w:rPr>
          <w:i/>
          <w:iCs/>
        </w:rPr>
        <w:t xml:space="preserve">Casos anidados</w:t>
      </w:r>
      <w:r>
        <w:t xml:space="preserve">: con todos los</w:t>
      </w:r>
      <w:r>
        <w:t xml:space="preserve"> </w:t>
      </w:r>
      <m:oMath>
        <m:r>
          <m:t>β</m:t>
        </m:r>
        <m:r>
          <m:rPr>
            <m:sty m:val="p"/>
          </m:rPr>
          <m:t>=</m:t>
        </m:r>
        <m:r>
          <m:t>0</m:t>
        </m:r>
      </m:oMath>
      <w:r>
        <w:t xml:space="preserve"> </w:t>
      </w:r>
      <w:r>
        <w:t xml:space="preserve">es la Cobb-Douglas; con</w:t>
      </w:r>
      <w:r>
        <w:t xml:space="preserve"> </w:t>
      </w:r>
      <m:oMath>
        <m:sSub>
          <m:e>
            <m:r>
              <m:t>β</m:t>
            </m:r>
          </m:e>
          <m:sub>
            <m:r>
              <m:t>i</m:t>
            </m:r>
            <m:r>
              <m:t>q</m:t>
            </m:r>
          </m:sub>
        </m:sSub>
        <m:r>
          <m:rPr>
            <m:sty m:val="p"/>
          </m:rPr>
          <m:t>=</m:t>
        </m:r>
        <m:r>
          <m:t>0</m:t>
        </m:r>
      </m:oMath>
      <w:r>
        <w:t xml:space="preserve">, homotética; con además</w:t>
      </w:r>
      <w:r>
        <w:t xml:space="preserve"> </w:t>
      </w:r>
      <m:oMath>
        <m:sSub>
          <m:e>
            <m:r>
              <m:t>β</m:t>
            </m:r>
          </m:e>
          <m:sub>
            <m:r>
              <m:t>q</m:t>
            </m:r>
            <m:r>
              <m:t>q</m:t>
            </m:r>
          </m:sub>
        </m:sSub>
        <m:r>
          <m:rPr>
            <m:sty m:val="p"/>
          </m:rPr>
          <m:t>=</m:t>
        </m:r>
        <m:r>
          <m:t>0</m:t>
        </m:r>
      </m:oMath>
      <w:r>
        <w:t xml:space="preserve">, homogénea.</w:t>
      </w:r>
    </w:p>
    <w:p>
      <w:pPr>
        <w:numPr>
          <w:ilvl w:val="0"/>
          <w:numId w:val="1076"/>
        </w:numPr>
      </w:pPr>
      <w:r>
        <w:rPr>
          <w:i/>
          <w:iCs/>
        </w:rPr>
        <w:t xml:space="preserve">Otra forma flexible</w:t>
      </w:r>
      <w:r>
        <w:t xml:space="preserve">: la</w:t>
      </w:r>
      <w:r>
        <w:t xml:space="preserve"> </w:t>
      </w:r>
      <w:r>
        <w:rPr>
          <w:b/>
          <w:bCs/>
          <w:smallCaps/>
        </w:rPr>
        <w:t xml:space="preserve">Leontief</w:t>
      </w:r>
      <w:r>
        <w:rPr>
          <w:b/>
          <w:bCs/>
        </w:rPr>
        <w:t xml:space="preserve"> </w:t>
      </w:r>
      <w:r>
        <w:rPr>
          <w:b/>
          <w:bCs/>
        </w:rPr>
        <w:t xml:space="preserve">generalizada</w:t>
      </w:r>
      <w:r>
        <w:t xml:space="preserve">,</w:t>
      </w:r>
      <w:r>
        <w:t xml:space="preserve"> </w:t>
      </w:r>
      <m:oMath>
        <m:r>
          <m:t>C</m:t>
        </m:r>
        <m:d>
          <m:dPr>
            <m:begChr m:val="("/>
            <m:sepChr m:val=""/>
            <m:endChr m:val=")"/>
            <m:grow/>
          </m:dPr>
          <m:e>
            <m:acc>
              <m:accPr>
                <m:chr m:val="⃗"/>
              </m:accPr>
              <m:e>
                <m:r>
                  <m:t>w</m:t>
                </m:r>
              </m:e>
            </m:acc>
            <m:r>
              <m:rPr>
                <m:sty m:val="p"/>
              </m:rPr>
              <m:t>,</m:t>
            </m:r>
            <m:r>
              <m:t>q</m:t>
            </m:r>
          </m:e>
        </m:d>
        <m:r>
          <m:rPr>
            <m:sty m:val="p"/>
          </m:rPr>
          <m:t>=</m:t>
        </m:r>
        <m:r>
          <m:t>q</m:t>
        </m:r>
        <m:nary>
          <m:naryPr>
            <m:chr m:val="∑"/>
            <m:limLoc m:val="undOvr"/>
            <m:subHide m:val="off"/>
            <m:supHide m:val="on"/>
          </m:naryPr>
          <m:sub>
            <m:r>
              <m:t>i</m:t>
            </m:r>
          </m:sub>
          <m:sup>
            <m:r>
              <m:t>​</m:t>
            </m:r>
          </m:sup>
          <m:e>
            <m:nary>
              <m:naryPr>
                <m:chr m:val="∑"/>
                <m:limLoc m:val="undOvr"/>
                <m:subHide m:val="off"/>
                <m:supHide m:val="on"/>
              </m:naryPr>
              <m:sub>
                <m:r>
                  <m:t>j</m:t>
                </m:r>
              </m:sub>
              <m:sup>
                <m:r>
                  <m:t>​</m:t>
                </m:r>
              </m:sup>
              <m:e>
                <m:sSub>
                  <m:e>
                    <m:r>
                      <m:t>b</m:t>
                    </m:r>
                  </m:e>
                  <m:sub>
                    <m:r>
                      <m:t>i</m:t>
                    </m:r>
                    <m:r>
                      <m:t>j</m:t>
                    </m:r>
                  </m:sub>
                </m:sSub>
              </m:e>
            </m:nary>
          </m:e>
        </m:nary>
        <m:r>
          <m:t> </m:t>
        </m:r>
        <m:sSup>
          <m:e>
            <m:d>
              <m:dPr>
                <m:begChr m:val="("/>
                <m:sepChr m:val=""/>
                <m:endChr m:val=")"/>
                <m:grow/>
              </m:dPr>
              <m:e>
                <m:sSub>
                  <m:e>
                    <m:r>
                      <m:t>w</m:t>
                    </m:r>
                  </m:e>
                  <m:sub>
                    <m:r>
                      <m:t>i</m:t>
                    </m:r>
                  </m:sub>
                </m:sSub>
                <m:sSub>
                  <m:e>
                    <m:r>
                      <m:t>w</m:t>
                    </m:r>
                  </m:e>
                  <m:sub>
                    <m:r>
                      <m:t>j</m:t>
                    </m:r>
                  </m:sub>
                </m:sSub>
              </m:e>
            </m:d>
          </m:e>
          <m:sup>
            <m:r>
              <m:t>1</m:t>
            </m:r>
            <m:r>
              <m:rPr>
                <m:sty m:val="p"/>
              </m:rPr>
              <m:t>/</m:t>
            </m:r>
            <m:r>
              <m:t>2</m:t>
            </m:r>
          </m:sup>
        </m:sSup>
      </m:oMath>
      <w:r>
        <w:t xml:space="preserve"> </w:t>
      </w:r>
      <w:r>
        <w:t xml:space="preserve">con</w:t>
      </w:r>
      <w:r>
        <w:t xml:space="preserve"> </w:t>
      </w:r>
      <m:oMath>
        <m:sSub>
          <m:e>
            <m:r>
              <m:t>b</m:t>
            </m:r>
          </m:e>
          <m:sub>
            <m:r>
              <m:t>i</m:t>
            </m:r>
            <m:r>
              <m:t>j</m:t>
            </m:r>
          </m:sub>
        </m:sSub>
        <m:r>
          <m:rPr>
            <m:sty m:val="p"/>
          </m:rPr>
          <m:t>=</m:t>
        </m:r>
        <m:sSub>
          <m:e>
            <m:r>
              <m:t>b</m:t>
            </m:r>
          </m:e>
          <m:sub>
            <m:r>
              <m:t>j</m:t>
            </m:r>
            <m:r>
              <m:t>i</m:t>
            </m:r>
          </m:sub>
        </m:sSub>
      </m:oMath>
      <w:r>
        <w:t xml:space="preserve">, que</w:t>
      </w:r>
      <w:r>
        <w:t xml:space="preserve"> </w:t>
      </w:r>
      <w:r>
        <w:rPr>
          <w:smallCaps/>
        </w:rPr>
        <w:t xml:space="preserve">Diewert</w:t>
      </w:r>
      <w:r>
        <w:t xml:space="preserve"> </w:t>
      </w:r>
      <w:r>
        <w:t xml:space="preserve">(</w:t>
      </w:r>
      <w:hyperlink w:anchor="ref-Diewert1971Application">
        <w:r>
          <w:rPr>
            <w:rStyle w:val="Hyperlink"/>
          </w:rPr>
          <w:t xml:space="preserve">1971</w:t>
        </w:r>
      </w:hyperlink>
      <w:r>
        <w:t xml:space="preserve">)</w:t>
      </w:r>
      <w:r>
        <w:t xml:space="preserve"> </w:t>
      </w:r>
      <w:r>
        <w:t xml:space="preserve">propone precisamente como aplicación del teorema de dualidad de</w:t>
      </w:r>
      <w:r>
        <w:t xml:space="preserve"> </w:t>
      </w:r>
      <w:r>
        <w:rPr>
          <w:smallCaps/>
        </w:rPr>
        <w:t xml:space="preserve">Shephard</w:t>
      </w:r>
      <w:r>
        <w:t xml:space="preserve">. Las funciones de costes de las formas funcionales habituales están en el anexo G.</w:t>
      </w:r>
    </w:p>
    <w:bookmarkEnd w:id="143"/>
    <w:bookmarkStart w:id="144" w:name="iii-implicaciones"/>
    <w:p>
      <w:pPr>
        <w:pStyle w:val="Heading5"/>
      </w:pPr>
      <w:r>
        <w:t xml:space="preserve">iii) Implicaciones</w:t>
      </w:r>
    </w:p>
    <w:p>
      <w:pPr>
        <w:numPr>
          <w:ilvl w:val="0"/>
          <w:numId w:val="1078"/>
        </w:numPr>
      </w:pPr>
      <w:r>
        <w:t xml:space="preserve">Las restricciones de la teoría (homogeneidad, simetría y concavidad, es decir,</w:t>
      </w:r>
      <w:r>
        <w:t xml:space="preserve"> </w:t>
      </w:r>
      <m:oMath>
        <m:r>
          <m:t>S</m:t>
        </m:r>
        <m:d>
          <m:dPr>
            <m:begChr m:val="("/>
            <m:sepChr m:val=""/>
            <m:endChr m:val=")"/>
            <m:grow/>
          </m:dPr>
          <m:e>
            <m:acc>
              <m:accPr>
                <m:chr m:val="⃗"/>
              </m:accPr>
              <m:e>
                <m:r>
                  <m:t>w</m:t>
                </m:r>
              </m:e>
            </m:acc>
            <m:r>
              <m:rPr>
                <m:sty m:val="p"/>
              </m:rPr>
              <m:t>,</m:t>
            </m:r>
            <m:r>
              <m:t>q</m:t>
            </m:r>
          </m:e>
        </m:d>
      </m:oMath>
      <w:r>
        <w:t xml:space="preserve"> </w:t>
      </w:r>
      <w:r>
        <w:t xml:space="preserve">semidefinida negativa) son</w:t>
      </w:r>
      <w:r>
        <w:t xml:space="preserve"> </w:t>
      </w:r>
      <w:r>
        <w:rPr>
          <w:i/>
          <w:iCs/>
        </w:rPr>
        <w:t xml:space="preserve">contrastables</w:t>
      </w:r>
      <w:r>
        <w:t xml:space="preserve">: son las condiciones de integrabilidad de I.3.1. Y las estimaciones dan lo que interesa a la política económica: economías de escala, elasticidades de sustitución y costes marginales.</w:t>
      </w:r>
    </w:p>
    <w:bookmarkEnd w:id="144"/>
    <w:bookmarkEnd w:id="145"/>
    <w:bookmarkStart w:id="146" w:name="c-evidencia-empírica"/>
    <w:p>
      <w:pPr>
        <w:pStyle w:val="Heading4"/>
      </w:pPr>
      <w:r>
        <w:t xml:space="preserve">c) Evidencia empírica</w:t>
      </w:r>
    </w:p>
    <w:p>
      <w:pPr>
        <w:numPr>
          <w:ilvl w:val="0"/>
          <w:numId w:val="1079"/>
        </w:numPr>
      </w:pPr>
      <w:r>
        <w:t xml:space="preserve">Con una translog de capital, trabajo, energía y materiales para las manufacturas de Estados Unidos,</w:t>
      </w:r>
      <w:r>
        <w:t xml:space="preserve"> </w:t>
      </w:r>
      <w:r>
        <w:rPr>
          <w:smallCaps/>
        </w:rPr>
        <w:t xml:space="preserve">Berndt</w:t>
      </w:r>
      <w:r>
        <w:t xml:space="preserve"> </w:t>
      </w:r>
      <w:r>
        <w:t xml:space="preserve">y</w:t>
      </w:r>
      <w:r>
        <w:t xml:space="preserve"> </w:t>
      </w:r>
      <w:r>
        <w:rPr>
          <w:smallCaps/>
        </w:rPr>
        <w:t xml:space="preserve">Wood</w:t>
      </w:r>
      <w:r>
        <w:t xml:space="preserve"> </w:t>
      </w:r>
      <w:r>
        <w:t xml:space="preserve">(</w:t>
      </w:r>
      <w:hyperlink w:anchor="ref-BerndtWood1975Technology">
        <w:r>
          <w:rPr>
            <w:rStyle w:val="Hyperlink"/>
          </w:rPr>
          <w:t xml:space="preserve">1975</w:t>
        </w:r>
      </w:hyperlink>
      <w:r>
        <w:t xml:space="preserve">)</w:t>
      </w:r>
      <w:r>
        <w:t xml:space="preserve"> </w:t>
      </w:r>
      <w:r>
        <w:t xml:space="preserve">encuentran que la energía y el capital son complementarios, y la energía y el trabajo, sustitutivos: un resultado que una Cobb-Douglas no puede dar, por construcción.</w:t>
      </w:r>
    </w:p>
    <w:bookmarkEnd w:id="146"/>
    <w:bookmarkStart w:id="147" w:name="d-valoración"/>
    <w:p>
      <w:pPr>
        <w:pStyle w:val="Heading4"/>
      </w:pPr>
      <w:r>
        <w:t xml:space="preserve">d) Valoración</w:t>
      </w:r>
    </w:p>
    <w:p>
      <w:pPr>
        <w:numPr>
          <w:ilvl w:val="0"/>
          <w:numId w:val="1080"/>
        </w:numPr>
      </w:pPr>
      <w:r>
        <w:t xml:space="preserve">Las formas flexibles son aproximaciones locales: con muchos factores tienen muchos parámetros, y la concavidad estimada puede fallar lejos del punto de aproximación. Además, la estimación supone que la empresa minimiza costes: si no lo hace, la función estimada es una media de comportamientos, no la frontera. Medir esa distancia es el objeto del apartado II.5.</w:t>
      </w:r>
    </w:p>
    <w:bookmarkEnd w:id="147"/>
    <w:bookmarkEnd w:id="148"/>
    <w:bookmarkStart w:id="153" w:name="X9ef19a6c4f12f10de2b3d362cf1da602249c78b"/>
    <w:p>
      <w:pPr>
        <w:pStyle w:val="Heading2"/>
      </w:pPr>
      <w:r>
        <w:t xml:space="preserve">II.4.</w:t>
      </w:r>
      <w:r>
        <w:t xml:space="preserve"> </w:t>
      </w:r>
      <w:r>
        <w:t xml:space="preserve">Economías de escala y forma de los costes en los datos</w:t>
      </w:r>
    </w:p>
    <w:p>
      <w:pPr>
        <w:numPr>
          <w:ilvl w:val="0"/>
          <w:numId w:val="1081"/>
        </w:numPr>
      </w:pPr>
      <w:r>
        <w:t xml:space="preserve">Planteado el método de estimación, veamos qué dicen los datos sobre la forma de los costes.</w:t>
      </w:r>
    </w:p>
    <w:p>
      <w:pPr>
        <w:keepNext/>
        <w:numPr>
          <w:ilvl w:val="0"/>
          <w:numId w:val="1081"/>
        </w:numPr>
      </w:pPr>
      <w:r>
        <w:rPr>
          <w:i/>
          <w:iCs/>
        </w:rPr>
        <w:t xml:space="preserve">Métodos</w:t>
      </w:r>
      <w:r>
        <w:t xml:space="preserve">: la forma de la curva de costes a largo plazo se ha estudiado de tres maneras</w:t>
      </w:r>
      <w:r>
        <w:t xml:space="preserve"> </w:t>
      </w:r>
      <w:r>
        <w:t xml:space="preserve">(</w:t>
      </w:r>
      <w:hyperlink w:anchor="ref-Stigler1958Economies">
        <w:r>
          <w:rPr>
            <w:rStyle w:val="Hyperlink"/>
            <w:smallCaps/>
          </w:rPr>
          <w:t xml:space="preserve">Stigler</w:t>
        </w:r>
        <w:r>
          <w:rPr>
            <w:rStyle w:val="Hyperlink"/>
          </w:rPr>
          <w:t xml:space="preserve"> </w:t>
        </w:r>
        <w:r>
          <w:rPr>
            <w:rStyle w:val="Hyperlink"/>
          </w:rPr>
          <w:t xml:space="preserve">1958</w:t>
        </w:r>
      </w:hyperlink>
      <w:r>
        <w:t xml:space="preserve">)</w:t>
      </w:r>
      <w:r>
        <w:t xml:space="preserve">:</w:t>
      </w:r>
    </w:p>
    <w:p>
      <w:pPr>
        <w:numPr>
          <w:ilvl w:val="1"/>
          <w:numId w:val="1082"/>
        </w:numPr>
      </w:pPr>
      <w:r>
        <w:rPr>
          <w:i/>
          <w:iCs/>
        </w:rPr>
        <w:t xml:space="preserve">estadístico</w:t>
      </w:r>
      <w:r>
        <w:t xml:space="preserve">: estimar funciones de costes con datos de empresas o plantas (II.3);</w:t>
      </w:r>
    </w:p>
    <w:p>
      <w:pPr>
        <w:numPr>
          <w:ilvl w:val="1"/>
          <w:numId w:val="1082"/>
        </w:numPr>
      </w:pPr>
      <w:r>
        <w:rPr>
          <w:i/>
          <w:iCs/>
        </w:rPr>
        <w:t xml:space="preserve">de ingeniería</w:t>
      </w:r>
      <w:r>
        <w:t xml:space="preserve">: calcular, con los datos técnicos de los procesos, el coste de plantas de distinto tamaño;</w:t>
      </w:r>
    </w:p>
    <w:p>
      <w:pPr>
        <w:numPr>
          <w:ilvl w:val="1"/>
          <w:numId w:val="1082"/>
        </w:numPr>
      </w:pPr>
      <w:r>
        <w:rPr>
          <w:i/>
          <w:iCs/>
        </w:rPr>
        <w:t xml:space="preserve">del superviviente</w:t>
      </w:r>
      <w:r>
        <w:t xml:space="preserve">:</w:t>
      </w:r>
      <w:r>
        <w:t xml:space="preserve"> </w:t>
      </w:r>
      <w:r>
        <w:rPr>
          <w:smallCaps/>
        </w:rPr>
        <w:t xml:space="preserve">Stigler</w:t>
      </w:r>
      <w:r>
        <w:t xml:space="preserve"> </w:t>
      </w:r>
      <w:r>
        <w:t xml:space="preserve">(</w:t>
      </w:r>
      <w:hyperlink w:anchor="ref-Stigler1958Economies">
        <w:r>
          <w:rPr>
            <w:rStyle w:val="Hyperlink"/>
          </w:rPr>
          <w:t xml:space="preserve">1958</w:t>
        </w:r>
      </w:hyperlink>
      <w:r>
        <w:t xml:space="preserve">)</w:t>
      </w:r>
      <w:r>
        <w:t xml:space="preserve"> </w:t>
      </w:r>
      <w:r>
        <w:t xml:space="preserve">clasifica las empresas de una industria por tamaños y observa cómo evoluciona la cuota de producción de cada clase; los tamaños que ganan cuota son los eficientes. No necesita datos de costes, pero supone que solo sobrevive lo eficiente (y no, por ejemplo, lo que tiene poder de mercado) y da la forma de la curva, no su nivel.</w:t>
      </w:r>
    </w:p>
    <w:p>
      <w:pPr>
        <w:keepNext/>
        <w:numPr>
          <w:ilvl w:val="0"/>
          <w:numId w:val="1081"/>
        </w:numPr>
      </w:pPr>
      <w:r>
        <w:rPr>
          <w:i/>
          <w:iCs/>
        </w:rPr>
        <w:t xml:space="preserve">Resultados</w:t>
      </w:r>
      <w:r>
        <w:t xml:space="preserve">:</w:t>
      </w:r>
    </w:p>
    <w:p>
      <w:pPr>
        <w:numPr>
          <w:ilvl w:val="1"/>
          <w:numId w:val="1083"/>
        </w:numPr>
      </w:pPr>
      <w:r>
        <w:rPr>
          <w:smallCaps/>
        </w:rPr>
        <w:t xml:space="preserve">Nerlove</w:t>
      </w:r>
      <w:r>
        <w:t xml:space="preserve"> </w:t>
      </w:r>
      <w:r>
        <w:t xml:space="preserve">(</w:t>
      </w:r>
      <w:hyperlink w:anchor="ref-Nerlove1963Returns">
        <w:r>
          <w:rPr>
            <w:rStyle w:val="Hyperlink"/>
          </w:rPr>
          <w:t xml:space="preserve">1963</w:t>
        </w:r>
      </w:hyperlink>
      <w:r>
        <w:t xml:space="preserve">)</w:t>
      </w:r>
      <w:r>
        <w:t xml:space="preserve"> </w:t>
      </w:r>
      <w:r>
        <w:t xml:space="preserve">estima, con 145 empresas eléctricas estadounidenses de 1955, una función de costes derivada de una Cobb-Douglas: es una de las primeras aplicaciones empíricas del teorema de dualidad de</w:t>
      </w:r>
      <w:r>
        <w:t xml:space="preserve"> </w:t>
      </w:r>
      <w:r>
        <w:rPr>
          <w:smallCaps/>
        </w:rPr>
        <w:t xml:space="preserve">Shephard</w:t>
      </w:r>
      <w:r>
        <w:t xml:space="preserve">. Encuentra economías de escala que se reducen al crecer el tamaño de las empresas.</w:t>
      </w:r>
    </w:p>
    <w:p>
      <w:pPr>
        <w:numPr>
          <w:ilvl w:val="1"/>
          <w:numId w:val="1083"/>
        </w:numPr>
      </w:pPr>
      <w:r>
        <w:rPr>
          <w:smallCaps/>
        </w:rPr>
        <w:t xml:space="preserve">Christensen</w:t>
      </w:r>
      <w:r>
        <w:t xml:space="preserve"> </w:t>
      </w:r>
      <w:r>
        <w:t xml:space="preserve">y</w:t>
      </w:r>
      <w:r>
        <w:t xml:space="preserve"> </w:t>
      </w:r>
      <w:r>
        <w:rPr>
          <w:smallCaps/>
        </w:rPr>
        <w:t xml:space="preserve">Greene</w:t>
      </w:r>
      <w:r>
        <w:t xml:space="preserve"> </w:t>
      </w:r>
      <w:r>
        <w:t xml:space="preserve">(</w:t>
      </w:r>
      <w:hyperlink w:anchor="ref-ChristensenGreene1976Economies">
        <w:r>
          <w:rPr>
            <w:rStyle w:val="Hyperlink"/>
          </w:rPr>
          <w:t xml:space="preserve">1976</w:t>
        </w:r>
      </w:hyperlink>
      <w:r>
        <w:t xml:space="preserve">)</w:t>
      </w:r>
      <w:r>
        <w:t xml:space="preserve">, con una translog de costes y datos de 1955 y 1970, encuentran que en 1955 casi todas las empresas tenían economías de escala por aprovechar, pero que en 1970 el grueso de la generación lo hacían empresas en el tramo prácticamente plano del coste medio (gráfico 17). Concluyen que no hacen falta unas pocas empresas muy grandes para producir con eficiencia: la competencia en la generación no exige sacrificar economías de escala. Es uno de los fundamentos empíricos de la separación entre la generación, abierta a la competencia, y las redes, monopolio natural regulado</w:t>
      </w:r>
      <w:r>
        <w:t xml:space="preserve"> </w:t>
      </w:r>
      <w:r>
        <w:rPr>
          <w:rStyle w:val="Referenciaatema"/>
        </w:rPr>
        <w:t xml:space="preserve">[ver tema 3.A.17]</w:t>
      </w:r>
      <w:r>
        <w:t xml:space="preserve"> </w:t>
      </w:r>
      <w:r>
        <w:rPr>
          <w:rStyle w:val="Referenciaatema"/>
        </w:rPr>
        <w:t xml:space="preserve">[ver tema 3.A.20]</w:t>
      </w:r>
      <w:r>
        <w:t xml:space="preserve">.</w:t>
      </w:r>
    </w:p>
    <w:p>
      <w:pPr>
        <w:numPr>
          <w:ilvl w:val="1"/>
          <w:numId w:val="1083"/>
        </w:numPr>
      </w:pPr>
      <w:r>
        <w:t xml:space="preserve">En el transporte aéreo,</w:t>
      </w:r>
      <w:r>
        <w:t xml:space="preserve"> </w:t>
      </w:r>
      <w:r>
        <w:rPr>
          <w:smallCaps/>
        </w:rPr>
        <w:t xml:space="preserve">Caves</w:t>
      </w:r>
      <w:r>
        <w:t xml:space="preserve">,</w:t>
      </w:r>
      <w:r>
        <w:t xml:space="preserve"> </w:t>
      </w:r>
      <w:r>
        <w:rPr>
          <w:smallCaps/>
        </w:rPr>
        <w:t xml:space="preserve">Christensen</w:t>
      </w:r>
      <w:r>
        <w:t xml:space="preserve"> </w:t>
      </w:r>
      <w:r>
        <w:t xml:space="preserve">y</w:t>
      </w:r>
      <w:r>
        <w:t xml:space="preserve"> </w:t>
      </w:r>
      <w:r>
        <w:rPr>
          <w:smallCaps/>
        </w:rPr>
        <w:t xml:space="preserve">Tretheway</w:t>
      </w:r>
      <w:r>
        <w:t xml:space="preserve"> </w:t>
      </w:r>
      <w:r>
        <w:t xml:space="preserve">(</w:t>
      </w:r>
      <w:hyperlink w:anchor="ref-CavesChristensenTretheway1984Density">
        <w:r>
          <w:rPr>
            <w:rStyle w:val="Hyperlink"/>
          </w:rPr>
          <w:t xml:space="preserve">1984</w:t>
        </w:r>
      </w:hyperlink>
      <w:r>
        <w:t xml:space="preserve">)</w:t>
      </w:r>
      <w:r>
        <w:t xml:space="preserve"> </w:t>
      </w:r>
      <w:r>
        <w:t xml:space="preserve">muestran que los mayores costes de las aerolíneas pequeñas no se deben a la escala, sino a la menor densidad de tráfico de su red: hay que distinguir las</w:t>
      </w:r>
      <w:r>
        <w:t xml:space="preserve"> </w:t>
      </w:r>
      <w:r>
        <w:rPr>
          <w:i/>
          <w:iCs/>
        </w:rPr>
        <w:t xml:space="preserve">economías de densidad</w:t>
      </w:r>
      <w:r>
        <w:t xml:space="preserve"> </w:t>
      </w:r>
      <w:r>
        <w:t xml:space="preserve">(más tráfico en la misma red) de las</w:t>
      </w:r>
      <w:r>
        <w:t xml:space="preserve"> </w:t>
      </w:r>
      <w:r>
        <w:rPr>
          <w:i/>
          <w:iCs/>
        </w:rPr>
        <w:t xml:space="preserve">economías de escala</w:t>
      </w:r>
      <w:r>
        <w:t xml:space="preserve"> </w:t>
      </w:r>
      <w:r>
        <w:t xml:space="preserve">(una red más grande). La medida de la «producción» decide el resultado.</w:t>
      </w:r>
    </w:p>
    <w:p>
      <w:pPr>
        <w:numPr>
          <w:ilvl w:val="1"/>
          <w:numId w:val="1083"/>
        </w:numPr>
      </w:pPr>
      <w:r>
        <w:t xml:space="preserve">Los repasos clásicos de la evidencia estadística</w:t>
      </w:r>
      <w:r>
        <w:t xml:space="preserve"> </w:t>
      </w:r>
      <w:r>
        <w:t xml:space="preserve">(</w:t>
      </w:r>
      <w:hyperlink w:anchor="ref-Johnston1960Statistical">
        <w:r>
          <w:rPr>
            <w:rStyle w:val="Hyperlink"/>
            <w:smallCaps/>
          </w:rPr>
          <w:t xml:space="preserve">Johnston</w:t>
        </w:r>
        <w:r>
          <w:rPr>
            <w:rStyle w:val="Hyperlink"/>
          </w:rPr>
          <w:t xml:space="preserve"> </w:t>
        </w:r>
        <w:r>
          <w:rPr>
            <w:rStyle w:val="Hyperlink"/>
          </w:rPr>
          <w:t xml:space="preserve">1960</w:t>
        </w:r>
      </w:hyperlink>
      <w:r>
        <w:t xml:space="preserve">;</w:t>
      </w:r>
      <w:r>
        <w:t xml:space="preserve"> </w:t>
      </w:r>
      <w:hyperlink w:anchor="ref-Walters1963Production">
        <w:r>
          <w:rPr>
            <w:rStyle w:val="Hyperlink"/>
            <w:smallCaps/>
          </w:rPr>
          <w:t xml:space="preserve">Walters</w:t>
        </w:r>
        <w:r>
          <w:rPr>
            <w:rStyle w:val="Hyperlink"/>
          </w:rPr>
          <w:t xml:space="preserve"> </w:t>
        </w:r>
        <w:r>
          <w:rPr>
            <w:rStyle w:val="Hyperlink"/>
          </w:rPr>
          <w:t xml:space="preserve">1963</w:t>
        </w:r>
      </w:hyperlink>
      <w:r>
        <w:t xml:space="preserve">)</w:t>
      </w:r>
      <w:r>
        <w:t xml:space="preserve"> </w:t>
      </w:r>
      <w:r>
        <w:t xml:space="preserve">y los estudios del superviviente encuentran con frecuencia costes medios a largo plazo decrecientes hasta una</w:t>
      </w:r>
      <w:r>
        <w:t xml:space="preserve"> </w:t>
      </w:r>
      <w:r>
        <w:rPr>
          <w:b/>
          <w:bCs/>
        </w:rPr>
        <w:t xml:space="preserve">escala mínima eficiente</w:t>
      </w:r>
      <w:r>
        <w:t xml:space="preserve"> </w:t>
      </w:r>
      <w:r>
        <w:t xml:space="preserve">y casi constantes después: costes en L, más que en U, como sostiene</w:t>
      </w:r>
      <w:r>
        <w:t xml:space="preserve"> </w:t>
      </w:r>
      <w:r>
        <w:rPr>
          <w:smallCaps/>
        </w:rPr>
        <w:t xml:space="preserve">Stigler</w:t>
      </w:r>
      <w:r>
        <w:t xml:space="preserve"> </w:t>
      </w:r>
      <w:r>
        <w:t xml:space="preserve">(III.3.1).</w:t>
      </w:r>
    </w:p>
    <w:p>
      <w:pPr>
        <w:numPr>
          <w:ilvl w:val="1"/>
          <w:numId w:val="1083"/>
        </w:numPr>
      </w:pPr>
      <w:r>
        <w:t xml:space="preserve">Las economías de aprendizaje suelen pesar más que las de escala estáticas: en 37 productos químicos, el coste baja con la producción acumulada de la industria y con la inversión acumulada, no con el paso del tiempo, y las economías de escala convencionales son significativas pero pequeñas en comparación</w:t>
      </w:r>
      <w:r>
        <w:t xml:space="preserve"> </w:t>
      </w:r>
      <w:r>
        <w:t xml:space="preserve">(</w:t>
      </w:r>
      <w:hyperlink w:anchor="ref-Lieberman1984Learning">
        <w:r>
          <w:rPr>
            <w:rStyle w:val="Hyperlink"/>
            <w:smallCaps/>
          </w:rPr>
          <w:t xml:space="preserve">Lieberman</w:t>
        </w:r>
        <w:r>
          <w:rPr>
            <w:rStyle w:val="Hyperlink"/>
          </w:rPr>
          <w:t xml:space="preserve"> </w:t>
        </w:r>
        <w:r>
          <w:rPr>
            <w:rStyle w:val="Hyperlink"/>
          </w:rPr>
          <w:t xml:space="preserve">1984</w:t>
        </w:r>
      </w:hyperlink>
      <w:r>
        <w:t xml:space="preserve">)</w:t>
      </w:r>
      <w:r>
        <w:t xml:space="preserve">.</w:t>
      </w:r>
    </w:p>
    <w:bookmarkStart w:id="152" w:name="fig:christensen-greene"/>
    <w:p>
      <w:pPr>
        <w:pStyle w:val="ImageCaption"/>
      </w:pPr>
      <w:r>
        <w:t xml:space="preserve">Gráfico 17.–</w:t>
      </w:r>
      <w:r>
        <w:t xml:space="preserve"> </w:t>
      </w:r>
      <w:r>
        <w:t xml:space="preserve">Coste medio y producción de las empresas eléctricas de Estados Unidos en 1970</w:t>
      </w:r>
    </w:p>
    <w:p>
      <w:pPr>
        <w:pStyle w:val="CaptionedFigure"/>
      </w:pPr>
      <w:r>
        <w:drawing>
          <wp:inline>
            <wp:extent cx="3727938" cy="2415973"/>
            <wp:effectExtent b="0" l="0" r="0" t="0"/>
            <wp:docPr descr="" title="" id="150" name="Picture"/>
            <a:graphic>
              <a:graphicData uri="http://schemas.openxmlformats.org/drawingml/2006/picture">
                <pic:pic>
                  <pic:nvPicPr>
                    <pic:cNvPr descr="C:\Users\vgutierrez\Documents\src\victorgutierrezmarcos.github.io-revision\oposicion\temario\fuentes\3A12\graficos/christensen-greene-1970.png" id="151" name="Picture"/>
                    <pic:cNvPicPr>
                      <a:picLocks noChangeArrowheads="1" noChangeAspect="1"/>
                    </pic:cNvPicPr>
                  </pic:nvPicPr>
                  <pic:blipFill>
                    <a:blip r:embed="rId149"/>
                    <a:stretch>
                      <a:fillRect/>
                    </a:stretch>
                  </pic:blipFill>
                  <pic:spPr bwMode="auto">
                    <a:xfrm>
                      <a:off x="0" y="0"/>
                      <a:ext cx="3727938" cy="2415973"/>
                    </a:xfrm>
                    <a:prstGeom prst="rect">
                      <a:avLst/>
                    </a:prstGeom>
                    <a:noFill/>
                    <a:ln w="9525">
                      <a:noFill/>
                      <a:headEnd/>
                      <a:tailEnd/>
                    </a:ln>
                  </pic:spPr>
                </pic:pic>
              </a:graphicData>
            </a:graphic>
          </wp:inline>
        </w:drawing>
      </w:r>
    </w:p>
    <w:bookmarkEnd w:id="152"/>
    <w:p>
      <w:pPr>
        <w:pStyle w:val="Piedeimagen"/>
      </w:pPr>
      <w:r>
        <w:t xml:space="preserve">Fuente: elaboración propia con los datos de</w:t>
      </w:r>
      <w:r>
        <w:t xml:space="preserve"> </w:t>
      </w:r>
      <w:r>
        <w:rPr>
          <w:smallCaps/>
        </w:rPr>
        <w:t xml:space="preserve">Christensen</w:t>
      </w:r>
      <w:r>
        <w:t xml:space="preserve"> </w:t>
      </w:r>
      <w:r>
        <w:t xml:space="preserve">y</w:t>
      </w:r>
      <w:r>
        <w:t xml:space="preserve"> </w:t>
      </w:r>
      <w:r>
        <w:rPr>
          <w:smallCaps/>
        </w:rPr>
        <w:t xml:space="preserve">Greene</w:t>
      </w:r>
      <w:r>
        <w:t xml:space="preserve"> </w:t>
      </w:r>
      <w:r>
        <w:t xml:space="preserve">(</w:t>
      </w:r>
      <w:hyperlink w:anchor="ref-ChristensenGreene1976Economies">
        <w:r>
          <w:rPr>
            <w:rStyle w:val="Hyperlink"/>
          </w:rPr>
          <w:t xml:space="preserve">1976</w:t>
        </w:r>
      </w:hyperlink>
      <w:r>
        <w:t xml:space="preserve">)</w:t>
      </w:r>
      <w:r>
        <w:t xml:space="preserve"> </w:t>
      </w:r>
      <w:r>
        <w:t xml:space="preserve">publicados por</w:t>
      </w:r>
      <w:r>
        <w:t xml:space="preserve"> </w:t>
      </w:r>
      <w:r>
        <w:rPr>
          <w:smallCaps/>
        </w:rPr>
        <w:t xml:space="preserve">Greene</w:t>
      </w:r>
      <w:r>
        <w:t xml:space="preserve"> </w:t>
      </w:r>
      <w:r>
        <w:t xml:space="preserve">(</w:t>
      </w:r>
      <w:hyperlink w:anchor="ref-Greene2026TablaF44">
        <w:r>
          <w:rPr>
            <w:rStyle w:val="Hyperlink"/>
          </w:rPr>
          <w:t xml:space="preserve">2026</w:t>
        </w:r>
      </w:hyperlink>
      <w:r>
        <w:t xml:space="preserve">)</w:t>
      </w:r>
      <w:r>
        <w:t xml:space="preserve">; 123 empresas (sin los grupos de empresas).</w:t>
      </w:r>
    </w:p>
    <w:bookmarkEnd w:id="153"/>
    <w:bookmarkStart w:id="171" w:name="X490c285057c92fab5ca4083b7c63f9c0c9eba26"/>
    <w:p>
      <w:pPr>
        <w:pStyle w:val="Heading2"/>
      </w:pPr>
      <w:r>
        <w:t xml:space="preserve">II.5.</w:t>
      </w:r>
      <w:r>
        <w:t xml:space="preserve"> </w:t>
      </w:r>
      <w:r>
        <w:t xml:space="preserve">Medición de la eficiencia:</w:t>
      </w:r>
      <w:r>
        <w:br/>
      </w:r>
      <w:r>
        <w:t xml:space="preserve">frontera estocástica frente a análisis envolvente de datos</w:t>
      </w:r>
    </w:p>
    <w:bookmarkStart w:id="158" w:name="a-idea-3"/>
    <w:p>
      <w:pPr>
        <w:pStyle w:val="Heading4"/>
      </w:pPr>
      <w:r>
        <w:t xml:space="preserve">a) Idea</w:t>
      </w:r>
    </w:p>
    <w:p>
      <w:pPr>
        <w:numPr>
          <w:ilvl w:val="0"/>
          <w:numId w:val="1084"/>
        </w:numPr>
      </w:pPr>
      <w:r>
        <w:t xml:space="preserve">Hasta aquí hemos supuesto que la empresa produce sobre su función de costes; ahora medimos cuánto se aleja de ella. La función de costes es una</w:t>
      </w:r>
      <w:r>
        <w:t xml:space="preserve"> </w:t>
      </w:r>
      <w:r>
        <w:rPr>
          <w:i/>
          <w:iCs/>
        </w:rPr>
        <w:t xml:space="preserve">frontera</w:t>
      </w:r>
      <w:r>
        <w:t xml:space="preserve">: el coste mínimo. Las empresas reales pueden estar por encima, como sostiene</w:t>
      </w:r>
      <w:r>
        <w:t xml:space="preserve"> </w:t>
      </w:r>
      <w:r>
        <w:rPr>
          <w:smallCaps/>
        </w:rPr>
        <w:t xml:space="preserve">Leibenstein</w:t>
      </w:r>
      <w:r>
        <w:t xml:space="preserve"> </w:t>
      </w:r>
      <w:r>
        <w:t xml:space="preserve">(III.3.2).</w:t>
      </w:r>
      <w:r>
        <w:t xml:space="preserve"> </w:t>
      </w:r>
      <w:r>
        <w:rPr>
          <w:smallCaps/>
        </w:rPr>
        <w:t xml:space="preserve">Farrell</w:t>
      </w:r>
      <w:r>
        <w:t xml:space="preserve"> </w:t>
      </w:r>
      <w:r>
        <w:t xml:space="preserve">(</w:t>
      </w:r>
      <w:hyperlink w:anchor="ref-Farrell1957Measurement">
        <w:r>
          <w:rPr>
            <w:rStyle w:val="Hyperlink"/>
          </w:rPr>
          <w:t xml:space="preserve">1957</w:t>
        </w:r>
      </w:hyperlink>
      <w:r>
        <w:t xml:space="preserve">)</w:t>
      </w:r>
      <w:r>
        <w:t xml:space="preserve"> </w:t>
      </w:r>
      <w:r>
        <w:t xml:space="preserve">propone medir la eficiencia como la distancia a la frontera construida con las mejores prácticas observadas, y la descompone en dos partes (gráfico 18). Con la isocuanta unitaria eficiente</w:t>
      </w:r>
      <w:r>
        <w:t xml:space="preserve"> </w:t>
      </w:r>
      <m:oMath>
        <m:r>
          <m:t>S</m:t>
        </m:r>
        <m:r>
          <m:t>S</m:t>
        </m:r>
        <m:r>
          <m:rPr>
            <m:sty m:val="p"/>
          </m:rPr>
          <m:t>′</m:t>
        </m:r>
      </m:oMath>
      <w:r>
        <w:t xml:space="preserve"> </w:t>
      </w:r>
      <w:r>
        <w:t xml:space="preserve">(las combinaciones de factores por unidad de producto,</w:t>
      </w:r>
      <w:r>
        <w:t xml:space="preserve"> </w:t>
      </w:r>
      <m:oMath>
        <m:sSub>
          <m:e>
            <m:r>
              <m:t>z</m:t>
            </m:r>
          </m:e>
          <m:sub>
            <m:r>
              <m:t>L</m:t>
            </m:r>
          </m:sub>
        </m:sSub>
        <m:r>
          <m:rPr>
            <m:sty m:val="p"/>
          </m:rPr>
          <m:t>/</m:t>
        </m:r>
        <m:r>
          <m:t>q</m:t>
        </m:r>
      </m:oMath>
      <w:r>
        <w:t xml:space="preserve"> </w:t>
      </w:r>
      <w:r>
        <w:t xml:space="preserve">y</w:t>
      </w:r>
      <w:r>
        <w:t xml:space="preserve"> </w:t>
      </w:r>
      <m:oMath>
        <m:sSub>
          <m:e>
            <m:r>
              <m:t>z</m:t>
            </m:r>
          </m:e>
          <m:sub>
            <m:r>
              <m:t>K</m:t>
            </m:r>
          </m:sub>
        </m:sSub>
        <m:r>
          <m:rPr>
            <m:sty m:val="p"/>
          </m:rPr>
          <m:t>/</m:t>
        </m:r>
        <m:r>
          <m:t>q</m:t>
        </m:r>
      </m:oMath>
      <w:r>
        <w:t xml:space="preserve">, más pequeñas posibles), una empresa que produce en</w:t>
      </w:r>
      <w:r>
        <w:t xml:space="preserve"> </w:t>
      </w:r>
      <m:oMath>
        <m:r>
          <m:t>P</m:t>
        </m:r>
      </m:oMath>
      <w:r>
        <w:t xml:space="preserve"> </w:t>
      </w:r>
      <w:r>
        <w:t xml:space="preserve">y la isocoste tangente en</w:t>
      </w:r>
      <w:r>
        <w:t xml:space="preserve"> </w:t>
      </w:r>
      <m:oMath>
        <m:r>
          <m:t>Q</m:t>
        </m:r>
        <m:r>
          <m:rPr>
            <m:sty m:val="p"/>
          </m:rPr>
          <m:t>′</m:t>
        </m:r>
      </m:oMath>
      <w:r>
        <w:t xml:space="preserve">:</w:t>
      </w:r>
    </w:p>
    <w:p>
      <w:pPr>
        <w:pStyle w:val="BodyText"/>
        <w:keepNext/>
      </w:pPr>
      <m:oMathPara>
        <m:oMathParaPr>
          <m:jc m:val="center"/>
        </m:oMathParaPr>
        <m:oMath>
          <m:r>
            <m:rPr>
              <m:sty m:val="p"/>
            </m:rPr>
            <m:t>E</m:t>
          </m:r>
          <m:r>
            <m:rPr>
              <m:sty m:val="p"/>
            </m:rPr>
            <m:t>f</m:t>
          </m:r>
          <m:r>
            <m:rPr>
              <m:sty m:val="p"/>
            </m:rPr>
            <m:t>T</m:t>
          </m:r>
          <m:r>
            <m:rPr>
              <m:sty m:val="p"/>
            </m:rPr>
            <m:t>=</m:t>
          </m:r>
          <m:f>
            <m:fPr>
              <m:type m:val="bar"/>
            </m:fPr>
            <m:num>
              <m:r>
                <m:t>O</m:t>
              </m:r>
              <m:r>
                <m:t>Q</m:t>
              </m:r>
            </m:num>
            <m:den>
              <m:r>
                <m:t>O</m:t>
              </m:r>
              <m:r>
                <m:t>P</m:t>
              </m:r>
            </m:den>
          </m:f>
          <m:r>
            <m:rPr>
              <m:sty m:val="p"/>
            </m:rPr>
            <m:t>,</m:t>
          </m:r>
          <m:r>
            <m:t>  </m:t>
          </m:r>
          <m:r>
            <m:rPr>
              <m:sty m:val="p"/>
            </m:rPr>
            <m:t>E</m:t>
          </m:r>
          <m:r>
            <m:rPr>
              <m:sty m:val="p"/>
            </m:rPr>
            <m:t>f</m:t>
          </m:r>
          <m:r>
            <m:rPr>
              <m:sty m:val="p"/>
            </m:rPr>
            <m:t>A</m:t>
          </m:r>
          <m:r>
            <m:rPr>
              <m:sty m:val="p"/>
            </m:rPr>
            <m:t>=</m:t>
          </m:r>
          <m:f>
            <m:fPr>
              <m:type m:val="bar"/>
            </m:fPr>
            <m:num>
              <m:r>
                <m:t>O</m:t>
              </m:r>
              <m:r>
                <m:t>R</m:t>
              </m:r>
            </m:num>
            <m:den>
              <m:r>
                <m:t>O</m:t>
              </m:r>
              <m:r>
                <m:t>Q</m:t>
              </m:r>
            </m:den>
          </m:f>
          <m:r>
            <m:rPr>
              <m:sty m:val="p"/>
            </m:rPr>
            <m:t>,</m:t>
          </m:r>
          <m:r>
            <m:t>  </m:t>
          </m:r>
          <m:r>
            <m:rPr>
              <m:sty m:val="p"/>
            </m:rPr>
            <m:t>E</m:t>
          </m:r>
          <m:r>
            <m:rPr>
              <m:sty m:val="p"/>
            </m:rPr>
            <m:t>f</m:t>
          </m:r>
          <m:r>
            <m:rPr>
              <m:sty m:val="p"/>
            </m:rPr>
            <m:t>E</m:t>
          </m:r>
          <m:r>
            <m:rPr>
              <m:sty m:val="p"/>
            </m:rPr>
            <m:t>=</m:t>
          </m:r>
          <m:f>
            <m:fPr>
              <m:type m:val="bar"/>
            </m:fPr>
            <m:num>
              <m:r>
                <m:t>O</m:t>
              </m:r>
              <m:r>
                <m:t>R</m:t>
              </m:r>
            </m:num>
            <m:den>
              <m:r>
                <m:t>O</m:t>
              </m:r>
              <m:r>
                <m:t>P</m:t>
              </m:r>
            </m:den>
          </m:f>
          <m:r>
            <m:rPr>
              <m:sty m:val="p"/>
            </m:rPr>
            <m:t>=</m:t>
          </m:r>
          <m:r>
            <m:rPr>
              <m:sty m:val="p"/>
            </m:rPr>
            <m:t>E</m:t>
          </m:r>
          <m:r>
            <m:rPr>
              <m:sty m:val="p"/>
            </m:rPr>
            <m:t>f</m:t>
          </m:r>
          <m:r>
            <m:rPr>
              <m:sty m:val="p"/>
            </m:rPr>
            <m:t>T</m:t>
          </m:r>
          <m:r>
            <m:rPr>
              <m:sty m:val="p"/>
            </m:rPr>
            <m:t>⋅</m:t>
          </m:r>
          <m:r>
            <m:rPr>
              <m:sty m:val="p"/>
            </m:rPr>
            <m:t>E</m:t>
          </m:r>
          <m:r>
            <m:rPr>
              <m:sty m:val="p"/>
            </m:rPr>
            <m:t>f</m:t>
          </m:r>
          <m:r>
            <m:rPr>
              <m:sty m:val="p"/>
            </m:rPr>
            <m:t>A</m:t>
          </m:r>
          <m:r>
            <m:rPr>
              <m:sty m:val="p"/>
            </m:rPr>
            <m:t>,</m:t>
          </m:r>
        </m:oMath>
      </m:oMathPara>
    </w:p>
    <w:p>
      <w:pPr>
        <w:keepNext/>
        <w:numPr>
          <w:ilvl w:val="0"/>
          <w:numId w:val="1000"/>
        </w:numPr>
      </w:pPr>
      <w:r>
        <w:t xml:space="preserve">donde</w:t>
      </w:r>
      <w:r>
        <w:t xml:space="preserve"> </w:t>
      </w:r>
      <m:oMath>
        <m:r>
          <m:t>Q</m:t>
        </m:r>
      </m:oMath>
      <w:r>
        <w:t xml:space="preserve"> </w:t>
      </w:r>
      <w:r>
        <w:t xml:space="preserve">es el punto de la isocuanta en el rayo</w:t>
      </w:r>
      <w:r>
        <w:t xml:space="preserve"> </w:t>
      </w:r>
      <m:oMath>
        <m:r>
          <m:t>O</m:t>
        </m:r>
        <m:r>
          <m:t>P</m:t>
        </m:r>
      </m:oMath>
      <w:r>
        <w:t xml:space="preserve"> </w:t>
      </w:r>
      <w:r>
        <w:t xml:space="preserve">y</w:t>
      </w:r>
      <w:r>
        <w:t xml:space="preserve"> </w:t>
      </w:r>
      <m:oMath>
        <m:r>
          <m:t>R</m:t>
        </m:r>
      </m:oMath>
      <w:r>
        <w:t xml:space="preserve">, el de la isocoste tangente en ese rayo.</w:t>
      </w:r>
    </w:p>
    <w:p>
      <w:pPr>
        <w:numPr>
          <w:ilvl w:val="1"/>
          <w:numId w:val="1085"/>
        </w:numPr>
      </w:pPr>
      <w:r>
        <w:t xml:space="preserve">La</w:t>
      </w:r>
      <w:r>
        <w:t xml:space="preserve"> </w:t>
      </w:r>
      <w:r>
        <w:rPr>
          <w:b/>
          <w:bCs/>
        </w:rPr>
        <w:t xml:space="preserve">eficiencia técnica</w:t>
      </w:r>
      <w:r>
        <w:t xml:space="preserve"> </w:t>
      </w:r>
      <w:r>
        <w:t xml:space="preserve">(EfT) mide en qué proporción podría la empresa reducir todos sus factores sin producir menos: es lo que</w:t>
      </w:r>
      <w:r>
        <w:t xml:space="preserve"> </w:t>
      </w:r>
      <w:r>
        <w:rPr>
          <w:smallCaps/>
        </w:rPr>
        <w:t xml:space="preserve">Leibenstein</w:t>
      </w:r>
      <w:r>
        <w:t xml:space="preserve"> </w:t>
      </w:r>
      <w:r>
        <w:t xml:space="preserve">llamaría</w:t>
      </w:r>
      <w:r>
        <w:t xml:space="preserve"> </w:t>
      </w:r>
      <w:r>
        <w:rPr>
          <w:i/>
          <w:iCs/>
        </w:rPr>
        <w:t xml:space="preserve">ineficiencia X</w:t>
      </w:r>
      <w:r>
        <w:t xml:space="preserve">.</w:t>
      </w:r>
    </w:p>
    <w:p>
      <w:pPr>
        <w:numPr>
          <w:ilvl w:val="1"/>
          <w:numId w:val="1085"/>
        </w:numPr>
      </w:pPr>
      <w:r>
        <w:t xml:space="preserve">La</w:t>
      </w:r>
      <w:r>
        <w:t xml:space="preserve"> </w:t>
      </w:r>
      <w:r>
        <w:rPr>
          <w:b/>
          <w:bCs/>
        </w:rPr>
        <w:t xml:space="preserve">eficiencia asignativa</w:t>
      </w:r>
      <w:r>
        <w:t xml:space="preserve"> </w:t>
      </w:r>
      <w:r>
        <w:t xml:space="preserve">(EfA) mide si la combinación de factores es la adecuada a sus precios (</w:t>
      </w:r>
      <m:oMath>
        <m:sSub>
          <m:e>
            <m:r>
              <m:rPr>
                <m:sty m:val="p"/>
              </m:rPr>
              <m:t>R</m:t>
            </m:r>
            <m:r>
              <m:rPr>
                <m:sty m:val="p"/>
              </m:rPr>
              <m:t>M</m:t>
            </m:r>
            <m:r>
              <m:rPr>
                <m:sty m:val="p"/>
              </m:rPr>
              <m:t>S</m:t>
            </m:r>
            <m:r>
              <m:rPr>
                <m:sty m:val="p"/>
              </m:rPr>
              <m:t>T</m:t>
            </m:r>
          </m:e>
          <m:sub>
            <m:r>
              <m:t>L</m:t>
            </m:r>
            <m:r>
              <m:t>K</m:t>
            </m:r>
          </m:sub>
        </m:sSub>
        <m:r>
          <m:rPr>
            <m:sty m:val="p"/>
          </m:rPr>
          <m:t>=</m:t>
        </m:r>
        <m:sSub>
          <m:e>
            <m:r>
              <m:t>w</m:t>
            </m:r>
          </m:e>
          <m:sub>
            <m:r>
              <m:t>L</m:t>
            </m:r>
          </m:sub>
        </m:sSub>
        <m:r>
          <m:rPr>
            <m:sty m:val="p"/>
          </m:rPr>
          <m:t>/</m:t>
        </m:r>
        <m:sSub>
          <m:e>
            <m:r>
              <m:t>w</m:t>
            </m:r>
          </m:e>
          <m:sub>
            <m:r>
              <m:t>K</m:t>
            </m:r>
          </m:sub>
        </m:sSub>
      </m:oMath>
      <w:r>
        <w:t xml:space="preserve">).</w:t>
      </w:r>
    </w:p>
    <w:p>
      <w:pPr>
        <w:numPr>
          <w:ilvl w:val="1"/>
          <w:numId w:val="1085"/>
        </w:numPr>
      </w:pPr>
      <w:r>
        <w:t xml:space="preserve">La</w:t>
      </w:r>
      <w:r>
        <w:t xml:space="preserve"> </w:t>
      </w:r>
      <w:r>
        <w:rPr>
          <w:b/>
          <w:bCs/>
        </w:rPr>
        <w:t xml:space="preserve">eficiencia económica</w:t>
      </w:r>
      <w:r>
        <w:t xml:space="preserve"> </w:t>
      </w:r>
      <w:r>
        <w:t xml:space="preserve">o en costes (EfE) es el producto de las dos: el cociente entre el coste mínimo y el observado: si</w:t>
      </w:r>
      <w:r>
        <w:t xml:space="preserve"> </w:t>
      </w:r>
      <m:oMath>
        <m:sSup>
          <m:e>
            <m:r>
              <m:t>C</m:t>
            </m:r>
          </m:e>
          <m:sup>
            <m:r>
              <m:rPr>
                <m:sty m:val="p"/>
              </m:rPr>
              <m:t>o</m:t>
            </m:r>
            <m:r>
              <m:rPr>
                <m:sty m:val="p"/>
              </m:rPr>
              <m:t>b</m:t>
            </m:r>
            <m:r>
              <m:rPr>
                <m:sty m:val="p"/>
              </m:rPr>
              <m:t>s</m:t>
            </m:r>
          </m:sup>
        </m:sSup>
        <m:r>
          <m:rPr>
            <m:sty m:val="p"/>
          </m:rPr>
          <m:t>=</m:t>
        </m:r>
        <m:d>
          <m:dPr>
            <m:begChr m:val="("/>
            <m:sepChr m:val=""/>
            <m:endChr m:val=")"/>
            <m:grow/>
          </m:dPr>
          <m:e>
            <m:r>
              <m:t>1</m:t>
            </m:r>
            <m:r>
              <m:rPr>
                <m:sty m:val="p"/>
              </m:rPr>
              <m:t>+</m:t>
            </m:r>
            <m:r>
              <m:t>χ</m:t>
            </m:r>
          </m:e>
        </m:d>
        <m:r>
          <m:t> </m:t>
        </m:r>
        <m:r>
          <m:t>C</m:t>
        </m:r>
        <m:d>
          <m:dPr>
            <m:begChr m:val="("/>
            <m:sepChr m:val=""/>
            <m:endChr m:val=")"/>
            <m:grow/>
          </m:dPr>
          <m:e>
            <m:acc>
              <m:accPr>
                <m:chr m:val="⃗"/>
              </m:accPr>
              <m:e>
                <m:r>
                  <m:t>w</m:t>
                </m:r>
              </m:e>
            </m:acc>
            <m:r>
              <m:rPr>
                <m:sty m:val="p"/>
              </m:rPr>
              <m:t>,</m:t>
            </m:r>
            <m:r>
              <m:t>q</m:t>
            </m:r>
          </m:e>
        </m:d>
      </m:oMath>
      <w:r>
        <w:t xml:space="preserve">, con</w:t>
      </w:r>
      <w:r>
        <w:t xml:space="preserve"> </w:t>
      </w:r>
      <m:oMath>
        <m:r>
          <m:t>χ</m:t>
        </m:r>
        <m:r>
          <m:rPr>
            <m:sty m:val="p"/>
          </m:rPr>
          <m:t>≥</m:t>
        </m:r>
        <m:r>
          <m:t>0</m:t>
        </m:r>
      </m:oMath>
      <w:r>
        <w:t xml:space="preserve">,</w:t>
      </w:r>
      <w:r>
        <w:t xml:space="preserve"> </w:t>
      </w:r>
      <m:oMath>
        <m:r>
          <m:rPr>
            <m:sty m:val="p"/>
          </m:rPr>
          <m:t>E</m:t>
        </m:r>
        <m:r>
          <m:rPr>
            <m:sty m:val="p"/>
          </m:rPr>
          <m:t>f</m:t>
        </m:r>
        <m:r>
          <m:rPr>
            <m:sty m:val="p"/>
          </m:rPr>
          <m:t>E</m:t>
        </m:r>
        <m:r>
          <m:rPr>
            <m:sty m:val="p"/>
          </m:rPr>
          <m:t>=</m:t>
        </m:r>
        <m:r>
          <m:t>C</m:t>
        </m:r>
        <m:d>
          <m:dPr>
            <m:begChr m:val="("/>
            <m:sepChr m:val=""/>
            <m:endChr m:val=")"/>
            <m:grow/>
          </m:dPr>
          <m:e>
            <m:acc>
              <m:accPr>
                <m:chr m:val="⃗"/>
              </m:accPr>
              <m:e>
                <m:r>
                  <m:t>w</m:t>
                </m:r>
              </m:e>
            </m:acc>
            <m:r>
              <m:rPr>
                <m:sty m:val="p"/>
              </m:rPr>
              <m:t>,</m:t>
            </m:r>
            <m:r>
              <m:t>q</m:t>
            </m:r>
          </m:e>
        </m:d>
        <m:r>
          <m:rPr>
            <m:sty m:val="p"/>
          </m:rPr>
          <m:t>/</m:t>
        </m:r>
        <m:sSup>
          <m:e>
            <m:r>
              <m:t>C</m:t>
            </m:r>
          </m:e>
          <m:sup>
            <m:r>
              <m:rPr>
                <m:sty m:val="p"/>
              </m:rPr>
              <m:t>o</m:t>
            </m:r>
            <m:r>
              <m:rPr>
                <m:sty m:val="p"/>
              </m:rPr>
              <m:t>b</m:t>
            </m:r>
            <m:r>
              <m:rPr>
                <m:sty m:val="p"/>
              </m:rPr>
              <m:t>s</m:t>
            </m:r>
          </m:sup>
        </m:sSup>
        <m:r>
          <m:rPr>
            <m:sty m:val="p"/>
          </m:rPr>
          <m:t>=</m:t>
        </m:r>
        <m:r>
          <m:t>1</m:t>
        </m:r>
        <m:r>
          <m:rPr>
            <m:sty m:val="p"/>
          </m:rPr>
          <m:t>/</m:t>
        </m:r>
        <m:d>
          <m:dPr>
            <m:begChr m:val="("/>
            <m:sepChr m:val=""/>
            <m:endChr m:val=")"/>
            <m:grow/>
          </m:dPr>
          <m:e>
            <m:r>
              <m:t>1</m:t>
            </m:r>
            <m:r>
              <m:rPr>
                <m:sty m:val="p"/>
              </m:rPr>
              <m:t>+</m:t>
            </m:r>
            <m:r>
              <m:t>χ</m:t>
            </m:r>
          </m:e>
        </m:d>
      </m:oMath>
      <w:r>
        <w:t xml:space="preserve">. Las tres van de 0 a 1.</w:t>
      </w:r>
    </w:p>
    <w:p>
      <w:pPr>
        <w:numPr>
          <w:ilvl w:val="0"/>
          <w:numId w:val="1084"/>
        </w:numPr>
      </w:pPr>
      <w:r>
        <w:t xml:space="preserve">La frontera no se conoce: hay que estimarla con las propias observaciones, y hay dos familias de métodos.</w:t>
      </w:r>
    </w:p>
    <w:bookmarkStart w:id="157" w:name="fig:farrell"/>
    <w:p>
      <w:pPr>
        <w:pStyle w:val="ImageCaption"/>
      </w:pPr>
      <w:r>
        <w:t xml:space="preserve">Gráfico 18.–</w:t>
      </w:r>
      <w:r>
        <w:t xml:space="preserve"> </w:t>
      </w:r>
      <w:r>
        <w:t xml:space="preserve">Eficiencia técnica, asignativa y económica de</w:t>
      </w:r>
      <w:r>
        <w:t xml:space="preserve"> </w:t>
      </w:r>
      <w:r>
        <w:rPr>
          <w:smallCaps/>
        </w:rPr>
        <w:t xml:space="preserve">Farrell</w:t>
      </w:r>
    </w:p>
    <w:p>
      <w:pPr>
        <w:pStyle w:val="CaptionedFigure"/>
      </w:pPr>
      <w:r>
        <w:drawing>
          <wp:inline>
            <wp:extent cx="2886935" cy="2379274"/>
            <wp:effectExtent b="0" l="0" r="0" t="0"/>
            <wp:docPr descr="" title="" id="155" name="Picture"/>
            <a:graphic>
              <a:graphicData uri="http://schemas.openxmlformats.org/drawingml/2006/picture">
                <pic:pic>
                  <pic:nvPicPr>
                    <pic:cNvPr descr="C:\Users\vgutierrez\Documents\src\victorgutierrezmarcos.github.io-revision\oposicion\temario\fuentes\3A12\graficos/farrell.png" id="156" name="Picture"/>
                    <pic:cNvPicPr>
                      <a:picLocks noChangeArrowheads="1" noChangeAspect="1"/>
                    </pic:cNvPicPr>
                  </pic:nvPicPr>
                  <pic:blipFill>
                    <a:blip r:embed="rId154"/>
                    <a:stretch>
                      <a:fillRect/>
                    </a:stretch>
                  </pic:blipFill>
                  <pic:spPr bwMode="auto">
                    <a:xfrm>
                      <a:off x="0" y="0"/>
                      <a:ext cx="2886935" cy="2379274"/>
                    </a:xfrm>
                    <a:prstGeom prst="rect">
                      <a:avLst/>
                    </a:prstGeom>
                    <a:noFill/>
                    <a:ln w="9525">
                      <a:noFill/>
                      <a:headEnd/>
                      <a:tailEnd/>
                    </a:ln>
                  </pic:spPr>
                </pic:pic>
              </a:graphicData>
            </a:graphic>
          </wp:inline>
        </w:drawing>
      </w:r>
    </w:p>
    <w:bookmarkEnd w:id="157"/>
    <w:p>
      <w:pPr>
        <w:pStyle w:val="Piedeimagen"/>
      </w:pPr>
      <w:r>
        <w:t xml:space="preserve">Fuente: elaboración propia a partir de</w:t>
      </w:r>
      <w:r>
        <w:t xml:space="preserve"> </w:t>
      </w:r>
      <w:r>
        <w:rPr>
          <w:smallCaps/>
        </w:rPr>
        <w:t xml:space="preserve">Farrell</w:t>
      </w:r>
      <w:r>
        <w:t xml:space="preserve"> </w:t>
      </w:r>
      <w:r>
        <w:t xml:space="preserve">(</w:t>
      </w:r>
      <w:hyperlink w:anchor="ref-Farrell1957Measurement">
        <w:r>
          <w:rPr>
            <w:rStyle w:val="Hyperlink"/>
          </w:rPr>
          <w:t xml:space="preserve">1957</w:t>
        </w:r>
      </w:hyperlink>
      <w:r>
        <w:t xml:space="preserve">)</w:t>
      </w:r>
      <w:r>
        <w:t xml:space="preserve"> </w:t>
      </w:r>
      <w:r>
        <w:t xml:space="preserve">y</w:t>
      </w:r>
      <w:r>
        <w:t xml:space="preserve"> </w:t>
      </w:r>
      <w:r>
        <w:rPr>
          <w:smallCaps/>
        </w:rPr>
        <w:t xml:space="preserve">Coelli</w:t>
      </w:r>
      <w:r>
        <w:t xml:space="preserve"> </w:t>
      </w:r>
      <w:r>
        <w:t xml:space="preserve">et al. (</w:t>
      </w:r>
      <w:hyperlink w:anchor="ref-CoelliEtAl2005Introduction">
        <w:r>
          <w:rPr>
            <w:rStyle w:val="Hyperlink"/>
          </w:rPr>
          <w:t xml:space="preserve">2005</w:t>
        </w:r>
      </w:hyperlink>
      <w:r>
        <w:t xml:space="preserve">)</w:t>
      </w:r>
      <w:r>
        <w:t xml:space="preserve">.</w:t>
      </w:r>
    </w:p>
    <w:bookmarkEnd w:id="158"/>
    <w:bookmarkStart w:id="162" w:name="b-modelo-3"/>
    <w:p>
      <w:pPr>
        <w:pStyle w:val="Heading4"/>
      </w:pPr>
      <w:r>
        <w:t xml:space="preserve">b) Modelo</w:t>
      </w:r>
    </w:p>
    <w:bookmarkStart w:id="159" w:name="i-frontera-estocástica-paramétrica"/>
    <w:p>
      <w:pPr>
        <w:pStyle w:val="Heading5"/>
      </w:pPr>
      <w:r>
        <w:t xml:space="preserve">i) Frontera estocástica (paramétrica)</w:t>
      </w:r>
    </w:p>
    <w:p>
      <w:pPr>
        <w:numPr>
          <w:ilvl w:val="0"/>
          <w:numId w:val="1086"/>
        </w:numPr>
      </w:pPr>
      <w:r>
        <w:rPr>
          <w:smallCaps/>
        </w:rPr>
        <w:t xml:space="preserve">Aigner</w:t>
      </w:r>
      <w:r>
        <w:t xml:space="preserve">,</w:t>
      </w:r>
      <w:r>
        <w:t xml:space="preserve"> </w:t>
      </w:r>
      <w:r>
        <w:rPr>
          <w:smallCaps/>
        </w:rPr>
        <w:t xml:space="preserve">Lovell</w:t>
      </w:r>
      <w:r>
        <w:t xml:space="preserve"> </w:t>
      </w:r>
      <w:r>
        <w:t xml:space="preserve">y</w:t>
      </w:r>
      <w:r>
        <w:t xml:space="preserve"> </w:t>
      </w:r>
      <w:r>
        <w:rPr>
          <w:smallCaps/>
        </w:rPr>
        <w:t xml:space="preserve">Schmidt</w:t>
      </w:r>
      <w:r>
        <w:t xml:space="preserve"> </w:t>
      </w:r>
      <w:r>
        <w:t xml:space="preserve">(</w:t>
      </w:r>
      <w:hyperlink w:anchor="ref-AignerLovellSchmidt1977Formulation">
        <w:r>
          <w:rPr>
            <w:rStyle w:val="Hyperlink"/>
          </w:rPr>
          <w:t xml:space="preserve">1977</w:t>
        </w:r>
      </w:hyperlink>
      <w:r>
        <w:t xml:space="preserve">)</w:t>
      </w:r>
      <w:r>
        <w:t xml:space="preserve"> </w:t>
      </w:r>
      <w:r>
        <w:t xml:space="preserve">y</w:t>
      </w:r>
      <w:r>
        <w:t xml:space="preserve"> </w:t>
      </w:r>
      <w:r>
        <w:rPr>
          <w:smallCaps/>
        </w:rPr>
        <w:t xml:space="preserve">Meeusen</w:t>
      </w:r>
      <w:r>
        <w:t xml:space="preserve"> </w:t>
      </w:r>
      <w:r>
        <w:t xml:space="preserve">y</w:t>
      </w:r>
      <w:r>
        <w:t xml:space="preserve"> </w:t>
      </w:r>
      <w:r>
        <w:rPr>
          <w:smallCaps/>
        </w:rPr>
        <w:t xml:space="preserve">Broeck</w:t>
      </w:r>
      <w:r>
        <w:t xml:space="preserve"> </w:t>
      </w:r>
      <w:r>
        <w:t xml:space="preserve">(</w:t>
      </w:r>
      <w:hyperlink w:anchor="ref-MeeusenVandenBroeck1977Efficiency">
        <w:r>
          <w:rPr>
            <w:rStyle w:val="Hyperlink"/>
          </w:rPr>
          <w:t xml:space="preserve">1977</w:t>
        </w:r>
      </w:hyperlink>
      <w:r>
        <w:t xml:space="preserve">)</w:t>
      </w:r>
      <w:r>
        <w:t xml:space="preserve"> </w:t>
      </w:r>
      <w:r>
        <w:t xml:space="preserve">proponen una frontera con un</w:t>
      </w:r>
      <w:r>
        <w:t xml:space="preserve"> </w:t>
      </w:r>
      <w:r>
        <w:rPr>
          <w:i/>
          <w:iCs/>
        </w:rPr>
        <w:t xml:space="preserve">error compuesto</w:t>
      </w:r>
      <w:r>
        <w:t xml:space="preserve">. En su versión de costes, para cada empresa</w:t>
      </w:r>
      <w:r>
        <w:t xml:space="preserve"> </w:t>
      </w:r>
      <m:oMath>
        <m:r>
          <m:t>j</m:t>
        </m:r>
      </m:oMath>
      <w:r>
        <w:t xml:space="preserve">:</w:t>
      </w:r>
    </w:p>
    <w:p>
      <w:pPr>
        <w:pStyle w:val="BodyText"/>
        <w:keepNext/>
      </w:pPr>
      <m:oMathPara>
        <m:oMathParaPr>
          <m:jc m:val="center"/>
        </m:oMathParaPr>
        <m:oMath>
          <m:r>
            <m:rPr>
              <m:sty m:val="p"/>
            </m:rPr>
            <m:t>ln</m:t>
          </m:r>
          <m:sSubSup>
            <m:e>
              <m:r>
                <m:t>C</m:t>
              </m:r>
            </m:e>
            <m:sub>
              <m:r>
                <m:t>j</m:t>
              </m:r>
            </m:sub>
            <m:sup>
              <m:r>
                <m:rPr>
                  <m:sty m:val="p"/>
                </m:rPr>
                <m:t>o</m:t>
              </m:r>
              <m:r>
                <m:rPr>
                  <m:sty m:val="p"/>
                </m:rPr>
                <m:t>b</m:t>
              </m:r>
              <m:r>
                <m:rPr>
                  <m:sty m:val="p"/>
                </m:rPr>
                <m:t>s</m:t>
              </m:r>
            </m:sup>
          </m:sSubSup>
          <m:r>
            <m:rPr>
              <m:sty m:val="p"/>
            </m:rPr>
            <m:t>=</m:t>
          </m:r>
          <m:r>
            <m:rPr>
              <m:sty m:val="p"/>
            </m:rPr>
            <m:t>ln</m:t>
          </m:r>
          <m:r>
            <m:t>C</m:t>
          </m:r>
          <m:d>
            <m:dPr>
              <m:begChr m:val="("/>
              <m:sepChr m:val=""/>
              <m:endChr m:val=")"/>
              <m:grow/>
            </m:dPr>
            <m:e>
              <m:sSub>
                <m:e>
                  <m:acc>
                    <m:accPr>
                      <m:chr m:val="⃗"/>
                    </m:accPr>
                    <m:e>
                      <m:r>
                        <m:t>w</m:t>
                      </m:r>
                    </m:e>
                  </m:acc>
                </m:e>
                <m:sub>
                  <m:r>
                    <m:t>j</m:t>
                  </m:r>
                </m:sub>
              </m:sSub>
              <m:r>
                <m:rPr>
                  <m:sty m:val="p"/>
                </m:rPr>
                <m:t>,</m:t>
              </m:r>
              <m:sSub>
                <m:e>
                  <m:r>
                    <m:t>q</m:t>
                  </m:r>
                </m:e>
                <m:sub>
                  <m:r>
                    <m:t>j</m:t>
                  </m:r>
                </m:sub>
              </m:sSub>
            </m:e>
          </m:d>
          <m:r>
            <m:rPr>
              <m:sty m:val="p"/>
            </m:rPr>
            <m:t>+</m:t>
          </m:r>
          <m:sSub>
            <m:e>
              <m:r>
                <m:t>v</m:t>
              </m:r>
            </m:e>
            <m:sub>
              <m:r>
                <m:t>j</m:t>
              </m:r>
            </m:sub>
          </m:sSub>
          <m:r>
            <m:rPr>
              <m:sty m:val="p"/>
            </m:rPr>
            <m:t>+</m:t>
          </m:r>
          <m:sSub>
            <m:e>
              <m:r>
                <m:t>u</m:t>
              </m:r>
            </m:e>
            <m:sub>
              <m:r>
                <m:t>j</m:t>
              </m:r>
            </m:sub>
          </m:sSub>
          <m:r>
            <m:rPr>
              <m:sty m:val="p"/>
            </m:rPr>
            <m:t>,</m:t>
          </m:r>
          <m:r>
            <m:t>  </m:t>
          </m:r>
          <m:sSub>
            <m:e>
              <m:r>
                <m:t>v</m:t>
              </m:r>
            </m:e>
            <m:sub>
              <m:r>
                <m:t>j</m:t>
              </m:r>
            </m:sub>
          </m:sSub>
          <m:r>
            <m:rPr>
              <m:sty m:val="p"/>
            </m:rPr>
            <m:t>∼</m:t>
          </m:r>
          <m:r>
            <m:t>N</m:t>
          </m:r>
          <m:d>
            <m:dPr>
              <m:begChr m:val="("/>
              <m:sepChr m:val=""/>
              <m:endChr m:val=")"/>
              <m:grow/>
            </m:dPr>
            <m:e>
              <m:r>
                <m:t>0</m:t>
              </m:r>
              <m:r>
                <m:rPr>
                  <m:sty m:val="p"/>
                </m:rPr>
                <m:t>,</m:t>
              </m:r>
              <m:sSubSup>
                <m:e>
                  <m:r>
                    <m:t>σ</m:t>
                  </m:r>
                </m:e>
                <m:sub>
                  <m:r>
                    <m:t>v</m:t>
                  </m:r>
                </m:sub>
                <m:sup>
                  <m:r>
                    <m:t>2</m:t>
                  </m:r>
                </m:sup>
              </m:sSubSup>
            </m:e>
          </m:d>
          <m:r>
            <m:rPr>
              <m:sty m:val="p"/>
            </m:rPr>
            <m:t>,</m:t>
          </m:r>
          <m:r>
            <m:t> </m:t>
          </m:r>
          <m:sSub>
            <m:e>
              <m:r>
                <m:t>u</m:t>
              </m:r>
            </m:e>
            <m:sub>
              <m:r>
                <m:t>j</m:t>
              </m:r>
            </m:sub>
          </m:sSub>
          <m:r>
            <m:rPr>
              <m:sty m:val="p"/>
            </m:rPr>
            <m:t>≥</m:t>
          </m:r>
          <m:r>
            <m:t>0</m:t>
          </m:r>
          <m:r>
            <m:rPr>
              <m:sty m:val="p"/>
            </m:rPr>
            <m:t>,</m:t>
          </m:r>
        </m:oMath>
      </m:oMathPara>
    </w:p>
    <w:p>
      <w:pPr>
        <w:numPr>
          <w:ilvl w:val="0"/>
          <w:numId w:val="1000"/>
        </w:numPr>
      </w:pPr>
      <w:r>
        <w:t xml:space="preserve">donde</w:t>
      </w:r>
      <w:r>
        <w:t xml:space="preserve"> </w:t>
      </w:r>
      <m:oMath>
        <m:sSub>
          <m:e>
            <m:r>
              <m:t>v</m:t>
            </m:r>
          </m:e>
          <m:sub>
            <m:r>
              <m:t>j</m:t>
            </m:r>
          </m:sub>
        </m:sSub>
      </m:oMath>
      <w:r>
        <w:t xml:space="preserve"> </w:t>
      </w:r>
      <w:r>
        <w:t xml:space="preserve">es ruido (perturbaciones fuera del control de la empresa, errores de medida) y</w:t>
      </w:r>
      <w:r>
        <w:t xml:space="preserve"> </w:t>
      </w:r>
      <m:oMath>
        <m:sSub>
          <m:e>
            <m:r>
              <m:t>u</m:t>
            </m:r>
          </m:e>
          <m:sub>
            <m:r>
              <m:t>j</m:t>
            </m:r>
          </m:sub>
        </m:sSub>
        <m:r>
          <m:rPr>
            <m:sty m:val="p"/>
          </m:rPr>
          <m:t>=</m:t>
        </m:r>
        <m:r>
          <m:rPr>
            <m:sty m:val="p"/>
          </m:rPr>
          <m:t>ln</m:t>
        </m:r>
        <m:d>
          <m:dPr>
            <m:begChr m:val="("/>
            <m:sepChr m:val=""/>
            <m:endChr m:val=")"/>
            <m:grow/>
          </m:dPr>
          <m:e>
            <m:r>
              <m:t>1</m:t>
            </m:r>
            <m:r>
              <m:rPr>
                <m:sty m:val="p"/>
              </m:rPr>
              <m:t>+</m:t>
            </m:r>
            <m:sSub>
              <m:e>
                <m:r>
                  <m:t>χ</m:t>
                </m:r>
              </m:e>
              <m:sub>
                <m:r>
                  <m:t>j</m:t>
                </m:r>
              </m:sub>
            </m:sSub>
          </m:e>
        </m:d>
      </m:oMath>
      <w:r>
        <w:t xml:space="preserve">, la ineficiencia, con una distribución asimétrica (seminormal o exponencial). Se estima por máxima verosimilitud, con una translog como</w:t>
      </w:r>
      <w:r>
        <w:t xml:space="preserve"> </w:t>
      </w:r>
      <m:oMath>
        <m:r>
          <m:t>C</m:t>
        </m:r>
        <m:d>
          <m:dPr>
            <m:begChr m:val="("/>
            <m:sepChr m:val=""/>
            <m:endChr m:val=")"/>
            <m:grow/>
          </m:dPr>
          <m:e>
            <m:r>
              <m:rPr>
                <m:sty m:val="p"/>
              </m:rPr>
              <m:t>⋅</m:t>
            </m:r>
          </m:e>
        </m:d>
      </m:oMath>
      <w:r>
        <w:t xml:space="preserve">, y la eficiencia en costes de cada empresa,</w:t>
      </w:r>
      <w:r>
        <w:t xml:space="preserve"> </w:t>
      </w:r>
      <m:oMath>
        <m:sSub>
          <m:e>
            <m:r>
              <m:rPr>
                <m:sty m:val="p"/>
              </m:rPr>
              <m:t>E</m:t>
            </m:r>
            <m:r>
              <m:rPr>
                <m:sty m:val="p"/>
              </m:rPr>
              <m:t>f</m:t>
            </m:r>
            <m:r>
              <m:rPr>
                <m:sty m:val="p"/>
              </m:rPr>
              <m:t>E</m:t>
            </m:r>
          </m:e>
          <m:sub>
            <m:r>
              <m:t>j</m:t>
            </m:r>
          </m:sub>
        </m:sSub>
        <m:r>
          <m:rPr>
            <m:sty m:val="p"/>
          </m:rPr>
          <m:t>=</m:t>
        </m:r>
        <m:sSup>
          <m:e>
            <m:r>
              <m:t>e</m:t>
            </m:r>
          </m:e>
          <m:sup>
            <m:r>
              <m:rPr>
                <m:sty m:val="p"/>
              </m:rPr>
              <m:t>−</m:t>
            </m:r>
            <m:sSub>
              <m:e>
                <m:r>
                  <m:t>u</m:t>
                </m:r>
              </m:e>
              <m:sub>
                <m:r>
                  <m:t>j</m:t>
                </m:r>
              </m:sub>
            </m:sSub>
          </m:sup>
        </m:sSup>
      </m:oMath>
      <w:r>
        <w:t xml:space="preserve">, se predice a partir de su residuo</w:t>
      </w:r>
      <w:r>
        <w:t xml:space="preserve"> </w:t>
      </w:r>
      <w:r>
        <w:t xml:space="preserve">(</w:t>
      </w:r>
      <w:hyperlink w:anchor="ref-JondrowEtAl1982Estimation">
        <w:r>
          <w:rPr>
            <w:rStyle w:val="Hyperlink"/>
            <w:smallCaps/>
          </w:rPr>
          <w:t xml:space="preserve">Jondrow</w:t>
        </w:r>
        <w:r>
          <w:rPr>
            <w:rStyle w:val="Hyperlink"/>
          </w:rPr>
          <w:t xml:space="preserve"> </w:t>
        </w:r>
        <w:r>
          <w:rPr>
            <w:rStyle w:val="Hyperlink"/>
          </w:rPr>
          <w:t xml:space="preserve">et al. 1982</w:t>
        </w:r>
      </w:hyperlink>
      <w:r>
        <w:t xml:space="preserve">)</w:t>
      </w:r>
      <w:r>
        <w:t xml:space="preserve">. Con datos de panel puede explicarse la ineficiencia con características de la empresa</w:t>
      </w:r>
      <w:r>
        <w:t xml:space="preserve"> </w:t>
      </w:r>
      <w:r>
        <w:t xml:space="preserve">(</w:t>
      </w:r>
      <w:hyperlink w:anchor="ref-BatteseCoelli1995Model">
        <w:r>
          <w:rPr>
            <w:rStyle w:val="Hyperlink"/>
            <w:smallCaps/>
          </w:rPr>
          <w:t xml:space="preserve">Battese</w:t>
        </w:r>
        <w:r>
          <w:rPr>
            <w:rStyle w:val="Hyperlink"/>
          </w:rPr>
          <w:t xml:space="preserve"> </w:t>
        </w:r>
        <w:r>
          <w:rPr>
            <w:rStyle w:val="Hyperlink"/>
          </w:rPr>
          <w:t xml:space="preserve">y</w:t>
        </w:r>
        <w:r>
          <w:rPr>
            <w:rStyle w:val="Hyperlink"/>
          </w:rPr>
          <w:t xml:space="preserve"> </w:t>
        </w:r>
        <w:r>
          <w:rPr>
            <w:rStyle w:val="Hyperlink"/>
            <w:smallCaps/>
          </w:rPr>
          <w:t xml:space="preserve">Coelli</w:t>
        </w:r>
        <w:r>
          <w:rPr>
            <w:rStyle w:val="Hyperlink"/>
          </w:rPr>
          <w:t xml:space="preserve"> </w:t>
        </w:r>
        <w:r>
          <w:rPr>
            <w:rStyle w:val="Hyperlink"/>
          </w:rPr>
          <w:t xml:space="preserve">1995</w:t>
        </w:r>
      </w:hyperlink>
      <w:r>
        <w:t xml:space="preserve">)</w:t>
      </w:r>
      <w:r>
        <w:t xml:space="preserve">.</w:t>
      </w:r>
    </w:p>
    <w:bookmarkEnd w:id="159"/>
    <w:bookmarkStart w:id="161" w:name="X162397ed4fb857993d775b15d45b1da5b15edf2"/>
    <w:p>
      <w:pPr>
        <w:pStyle w:val="Heading5"/>
      </w:pPr>
      <w:r>
        <w:t xml:space="preserve">ii) Análisis envolvente de datos (no paramétrico)</w:t>
      </w:r>
    </w:p>
    <w:p>
      <w:pPr>
        <w:numPr>
          <w:ilvl w:val="0"/>
          <w:numId w:val="1087"/>
        </w:numPr>
      </w:pPr>
      <w:r>
        <w:rPr>
          <w:smallCaps/>
        </w:rPr>
        <w:t xml:space="preserve">Charnes</w:t>
      </w:r>
      <w:r>
        <w:t xml:space="preserve">,</w:t>
      </w:r>
      <w:r>
        <w:t xml:space="preserve"> </w:t>
      </w:r>
      <w:r>
        <w:rPr>
          <w:smallCaps/>
        </w:rPr>
        <w:t xml:space="preserve">Cooper</w:t>
      </w:r>
      <w:r>
        <w:t xml:space="preserve"> </w:t>
      </w:r>
      <w:r>
        <w:t xml:space="preserve">y</w:t>
      </w:r>
      <w:r>
        <w:t xml:space="preserve"> </w:t>
      </w:r>
      <w:r>
        <w:rPr>
          <w:smallCaps/>
        </w:rPr>
        <w:t xml:space="preserve">Rhodes</w:t>
      </w:r>
      <w:r>
        <w:t xml:space="preserve"> </w:t>
      </w:r>
      <w:r>
        <w:t xml:space="preserve">(</w:t>
      </w:r>
      <w:hyperlink w:anchor="ref-CharnesCooperRhodes1978Measuring">
        <w:r>
          <w:rPr>
            <w:rStyle w:val="Hyperlink"/>
          </w:rPr>
          <w:t xml:space="preserve">1978</w:t>
        </w:r>
      </w:hyperlink>
      <w:r>
        <w:t xml:space="preserve">)</w:t>
      </w:r>
      <w:r>
        <w:t xml:space="preserve"> </w:t>
      </w:r>
      <w:r>
        <w:t xml:space="preserve">hacen operativa la idea de</w:t>
      </w:r>
      <w:r>
        <w:t xml:space="preserve"> </w:t>
      </w:r>
      <w:r>
        <w:rPr>
          <w:smallCaps/>
        </w:rPr>
        <w:t xml:space="preserve">Farrell</w:t>
      </w:r>
      <w:r>
        <w:t xml:space="preserve"> </w:t>
      </w:r>
      <w:r>
        <w:t xml:space="preserve">con programación lineal. Para cada empresa</w:t>
      </w:r>
      <w:r>
        <w:t xml:space="preserve"> </w:t>
      </w:r>
      <m:oMath>
        <m:r>
          <m:t>0</m:t>
        </m:r>
      </m:oMath>
      <w:r>
        <w:t xml:space="preserve">, con factores</w:t>
      </w:r>
      <w:r>
        <w:t xml:space="preserve"> </w:t>
      </w:r>
      <m:oMath>
        <m:sSub>
          <m:e>
            <m:acc>
              <m:accPr>
                <m:chr m:val="⃗"/>
              </m:accPr>
              <m:e>
                <m:r>
                  <m:t>z</m:t>
                </m:r>
              </m:e>
            </m:acc>
          </m:e>
          <m:sub>
            <m:r>
              <m:t>0</m:t>
            </m:r>
          </m:sub>
        </m:sSub>
      </m:oMath>
      <w:r>
        <w:t xml:space="preserve"> </w:t>
      </w:r>
      <w:r>
        <w:t xml:space="preserve">y producción</w:t>
      </w:r>
      <w:r>
        <w:t xml:space="preserve"> </w:t>
      </w:r>
      <m:oMath>
        <m:sSub>
          <m:e>
            <m:r>
              <m:t>q</m:t>
            </m:r>
          </m:e>
          <m:sub>
            <m:r>
              <m:t>0</m:t>
            </m:r>
          </m:sub>
        </m:sSub>
      </m:oMath>
      <w:r>
        <w:t xml:space="preserve">, se busca la combinación de empresas observadas que produce al menos</w:t>
      </w:r>
      <w:r>
        <w:t xml:space="preserve"> </w:t>
      </w:r>
      <m:oMath>
        <m:sSub>
          <m:e>
            <m:r>
              <m:t>q</m:t>
            </m:r>
          </m:e>
          <m:sub>
            <m:r>
              <m:t>0</m:t>
            </m:r>
          </m:sub>
        </m:sSub>
      </m:oMath>
      <w:r>
        <w:t xml:space="preserve"> </w:t>
      </w:r>
      <w:r>
        <w:t xml:space="preserve">con la menor proporción</w:t>
      </w:r>
      <w:r>
        <w:t xml:space="preserve"> </w:t>
      </w:r>
      <m:oMath>
        <m:r>
          <m:t>e</m:t>
        </m:r>
      </m:oMath>
      <w:r>
        <w:t xml:space="preserve"> </w:t>
      </w:r>
      <w:r>
        <w:t xml:space="preserve">de sus factores:</w:t>
      </w:r>
    </w:p>
    <w:p>
      <w:pPr>
        <w:pStyle w:val="BodyText"/>
        <w:keepNext/>
      </w:pPr>
      <m:oMathPara>
        <m:oMathParaPr>
          <m:jc m:val="center"/>
        </m:oMathParaPr>
        <m:oMath>
          <m:sSub>
            <m:e>
              <m:r>
                <m:rPr>
                  <m:sty m:val="p"/>
                </m:rPr>
                <m:t>E</m:t>
              </m:r>
              <m:r>
                <m:rPr>
                  <m:sty m:val="p"/>
                </m:rPr>
                <m:t>f</m:t>
              </m:r>
              <m:r>
                <m:rPr>
                  <m:sty m:val="p"/>
                </m:rPr>
                <m:t>T</m:t>
              </m:r>
            </m:e>
            <m:sub>
              <m:r>
                <m:t>0</m:t>
              </m:r>
            </m:sub>
          </m:sSub>
          <m:r>
            <m:rPr>
              <m:sty m:val="p"/>
            </m:rPr>
            <m:t>=</m:t>
          </m:r>
          <m:m>
            <m:mPr>
              <m:baseJc m:val="center"/>
              <m:plcHide m:val="on"/>
              <m:mcs>
                <m:mc>
                  <m:mcPr>
                    <m:mcJc m:val="right"/>
                    <m:count m:val="1"/>
                  </m:mcPr>
                </m:mc>
                <m:mc>
                  <m:mcPr>
                    <m:mcJc m:val="left"/>
                    <m:count m:val="1"/>
                  </m:mcPr>
                </m:mc>
              </m:mcs>
            </m:mPr>
            <m:mr>
              <m:e>
                <m:limLow>
                  <m:e>
                    <m:r>
                      <m:rPr>
                        <m:sty m:val="p"/>
                      </m:rPr>
                      <m:t>min</m:t>
                    </m:r>
                  </m:e>
                  <m:lim>
                    <m:r>
                      <m:t>e</m:t>
                    </m:r>
                    <m:r>
                      <m:rPr>
                        <m:sty m:val="p"/>
                      </m:rPr>
                      <m:t>,</m:t>
                    </m:r>
                    <m:r>
                      <m:t> </m:t>
                    </m:r>
                    <m:acc>
                      <m:accPr>
                        <m:chr m:val="⃗"/>
                      </m:accPr>
                      <m:e>
                        <m:r>
                          <m:t>τ</m:t>
                        </m:r>
                      </m:e>
                    </m:acc>
                  </m:lim>
                </m:limLow>
              </m:e>
              <m:e>
                <m:r>
                  <m:t>e</m:t>
                </m:r>
              </m:e>
            </m:mr>
            <m:mr>
              <m:e>
                <m:r>
                  <m:rPr>
                    <m:nor/>
                    <m:sty m:val="p"/>
                  </m:rPr>
                  <m:t>s.a.</m:t>
                </m:r>
              </m:e>
              <m:e>
                <m:nary>
                  <m:naryPr>
                    <m:chr m:val="∑"/>
                    <m:limLoc m:val="undOvr"/>
                    <m:subHide m:val="off"/>
                    <m:supHide m:val="on"/>
                  </m:naryPr>
                  <m:sub>
                    <m:r>
                      <m:t>j</m:t>
                    </m:r>
                  </m:sub>
                  <m:sup>
                    <m:r>
                      <m:t>​</m:t>
                    </m:r>
                  </m:sup>
                  <m:e>
                    <m:sSub>
                      <m:e>
                        <m:r>
                          <m:t>τ</m:t>
                        </m:r>
                      </m:e>
                      <m:sub>
                        <m:r>
                          <m:t>j</m:t>
                        </m:r>
                      </m:sub>
                    </m:sSub>
                  </m:e>
                </m:nary>
                <m:r>
                  <m:t> </m:t>
                </m:r>
                <m:sSub>
                  <m:e>
                    <m:acc>
                      <m:accPr>
                        <m:chr m:val="⃗"/>
                      </m:accPr>
                      <m:e>
                        <m:r>
                          <m:t>z</m:t>
                        </m:r>
                      </m:e>
                    </m:acc>
                  </m:e>
                  <m:sub>
                    <m:r>
                      <m:t>j</m:t>
                    </m:r>
                  </m:sub>
                </m:sSub>
                <m:r>
                  <m:rPr>
                    <m:sty m:val="p"/>
                  </m:rPr>
                  <m:t>≤</m:t>
                </m:r>
                <m:r>
                  <m:t>e</m:t>
                </m:r>
                <m:r>
                  <m:t> </m:t>
                </m:r>
                <m:sSub>
                  <m:e>
                    <m:acc>
                      <m:accPr>
                        <m:chr m:val="⃗"/>
                      </m:accPr>
                      <m:e>
                        <m:r>
                          <m:t>z</m:t>
                        </m:r>
                      </m:e>
                    </m:acc>
                  </m:e>
                  <m:sub>
                    <m:r>
                      <m:t>0</m:t>
                    </m:r>
                  </m:sub>
                </m:sSub>
              </m:e>
            </m:mr>
            <m:mr>
              <m:e/>
              <m:e>
                <m:nary>
                  <m:naryPr>
                    <m:chr m:val="∑"/>
                    <m:limLoc m:val="undOvr"/>
                    <m:subHide m:val="off"/>
                    <m:supHide m:val="on"/>
                  </m:naryPr>
                  <m:sub>
                    <m:r>
                      <m:t>j</m:t>
                    </m:r>
                  </m:sub>
                  <m:sup>
                    <m:r>
                      <m:t>​</m:t>
                    </m:r>
                  </m:sup>
                  <m:e>
                    <m:sSub>
                      <m:e>
                        <m:r>
                          <m:t>τ</m:t>
                        </m:r>
                      </m:e>
                      <m:sub>
                        <m:r>
                          <m:t>j</m:t>
                        </m:r>
                      </m:sub>
                    </m:sSub>
                  </m:e>
                </m:nary>
                <m:r>
                  <m:t> </m:t>
                </m:r>
                <m:sSub>
                  <m:e>
                    <m:r>
                      <m:t>q</m:t>
                    </m:r>
                  </m:e>
                  <m:sub>
                    <m:r>
                      <m:t>j</m:t>
                    </m:r>
                  </m:sub>
                </m:sSub>
                <m:r>
                  <m:rPr>
                    <m:sty m:val="p"/>
                  </m:rPr>
                  <m:t>≥</m:t>
                </m:r>
                <m:sSub>
                  <m:e>
                    <m:r>
                      <m:t>q</m:t>
                    </m:r>
                  </m:e>
                  <m:sub>
                    <m:r>
                      <m:t>0</m:t>
                    </m:r>
                  </m:sub>
                </m:sSub>
              </m:e>
            </m:mr>
            <m:mr>
              <m:e/>
              <m:e>
                <m:sSub>
                  <m:e>
                    <m:r>
                      <m:t>τ</m:t>
                    </m:r>
                  </m:e>
                  <m:sub>
                    <m:r>
                      <m:t>j</m:t>
                    </m:r>
                  </m:sub>
                </m:sSub>
                <m:r>
                  <m:rPr>
                    <m:sty m:val="p"/>
                  </m:rPr>
                  <m:t>≥</m:t>
                </m:r>
                <m:r>
                  <m:t>0</m:t>
                </m:r>
                <m:r>
                  <m:t> </m:t>
                </m:r>
                <m:r>
                  <m:rPr>
                    <m:sty m:val="p"/>
                  </m:rPr>
                  <m:t>∀</m:t>
                </m:r>
                <m:r>
                  <m:t>j</m:t>
                </m:r>
                <m:r>
                  <m:rPr>
                    <m:sty m:val="p"/>
                  </m:rPr>
                  <m:t>.</m:t>
                </m:r>
              </m:e>
            </m:mr>
          </m:m>
        </m:oMath>
      </m:oMathPara>
    </w:p>
    <w:p>
      <w:pPr>
        <w:numPr>
          <w:ilvl w:val="0"/>
          <w:numId w:val="1000"/>
        </w:numPr>
      </w:pPr>
      <w:r>
        <w:t xml:space="preserve">La frontera es la envolvente lineal por tramos de los datos: no hay forma funcional ni error aleatorio, y toda distancia a la frontera se atribuye a ineficiencia. Con rendimientos constantes es el modelo CCR; añadiendo</w:t>
      </w:r>
      <w:r>
        <w:t xml:space="preserve"> </w:t>
      </w:r>
      <m:oMath>
        <m:nary>
          <m:naryPr>
            <m:chr m:val="∑"/>
            <m:limLoc m:val="undOvr"/>
            <m:subHide m:val="off"/>
            <m:supHide m:val="on"/>
          </m:naryPr>
          <m:sub>
            <m:r>
              <m:t>j</m:t>
            </m:r>
          </m:sub>
          <m:sup>
            <m:r>
              <m:t>​</m:t>
            </m:r>
          </m:sup>
          <m:e>
            <m:sSub>
              <m:e>
                <m:r>
                  <m:t>τ</m:t>
                </m:r>
              </m:e>
              <m:sub>
                <m:r>
                  <m:t>j</m:t>
                </m:r>
              </m:sub>
            </m:sSub>
          </m:e>
        </m:nary>
        <m:r>
          <m:rPr>
            <m:sty m:val="p"/>
          </m:rPr>
          <m:t>=</m:t>
        </m:r>
        <m:r>
          <m:t>1</m:t>
        </m:r>
      </m:oMath>
      <w:r>
        <w:t xml:space="preserve"> </w:t>
      </w:r>
      <w:r>
        <w:t xml:space="preserve">se admiten rendimientos variables</w:t>
      </w:r>
      <w:r>
        <w:t xml:space="preserve"> </w:t>
      </w:r>
      <w:r>
        <w:t xml:space="preserve">(</w:t>
      </w:r>
      <w:hyperlink w:anchor="ref-BankerCharnesCooper1984Some">
        <w:r>
          <w:rPr>
            <w:rStyle w:val="Hyperlink"/>
            <w:smallCaps/>
          </w:rPr>
          <w:t xml:space="preserve">Banker</w:t>
        </w:r>
        <w:r>
          <w:rPr>
            <w:rStyle w:val="Hyperlink"/>
          </w:rPr>
          <w:t xml:space="preserve">,</w:t>
        </w:r>
        <w:r>
          <w:rPr>
            <w:rStyle w:val="Hyperlink"/>
          </w:rPr>
          <w:t xml:space="preserve"> </w:t>
        </w:r>
        <w:r>
          <w:rPr>
            <w:rStyle w:val="Hyperlink"/>
            <w:smallCaps/>
          </w:rPr>
          <w:t xml:space="preserve">Charnes</w:t>
        </w:r>
        <w:r>
          <w:rPr>
            <w:rStyle w:val="Hyperlink"/>
          </w:rPr>
          <w:t xml:space="preserve"> </w:t>
        </w:r>
        <w:r>
          <w:rPr>
            <w:rStyle w:val="Hyperlink"/>
          </w:rPr>
          <w:t xml:space="preserve">y</w:t>
        </w:r>
        <w:r>
          <w:rPr>
            <w:rStyle w:val="Hyperlink"/>
          </w:rPr>
          <w:t xml:space="preserve"> </w:t>
        </w:r>
        <w:r>
          <w:rPr>
            <w:rStyle w:val="Hyperlink"/>
            <w:smallCaps/>
          </w:rPr>
          <w:t xml:space="preserve">Cooper</w:t>
        </w:r>
        <w:r>
          <w:rPr>
            <w:rStyle w:val="Hyperlink"/>
          </w:rPr>
          <w:t xml:space="preserve"> </w:t>
        </w:r>
        <w:r>
          <w:rPr>
            <w:rStyle w:val="Hyperlink"/>
          </w:rPr>
          <w:t xml:space="preserve">1984</w:t>
        </w:r>
      </w:hyperlink>
      <w:r>
        <w:t xml:space="preserve">)</w:t>
      </w:r>
      <w:r>
        <w:t xml:space="preserve">, y la comparación entre ambos separa la ineficiencia técnica pura de la de escala. Con los precios de los factores, minimizando</w:t>
      </w:r>
      <w:r>
        <w:t xml:space="preserve"> </w:t>
      </w:r>
      <m:oMath>
        <m:sSub>
          <m:e>
            <m:acc>
              <m:accPr>
                <m:chr m:val="⃗"/>
              </m:accPr>
              <m:e>
                <m:r>
                  <m:t>w</m:t>
                </m:r>
              </m:e>
            </m:acc>
          </m:e>
          <m:sub>
            <m:r>
              <m:t>0</m:t>
            </m:r>
          </m:sub>
        </m:sSub>
        <m:r>
          <m:rPr>
            <m:sty m:val="p"/>
          </m:rPr>
          <m:t>⋅</m:t>
        </m:r>
        <m:acc>
          <m:accPr>
            <m:chr m:val="⃗"/>
          </m:accPr>
          <m:e>
            <m:r>
              <m:t>z</m:t>
            </m:r>
          </m:e>
        </m:acc>
      </m:oMath>
      <w:r>
        <w:t xml:space="preserve"> </w:t>
      </w:r>
      <w:r>
        <w:t xml:space="preserve">se obtiene la eficiencia en costes y, por cociente, la asignativa.</w:t>
      </w:r>
    </w:p>
    <w:bookmarkStart w:id="160" w:name="tab:sfa-dea"/>
    <w:p>
      <w:pPr>
        <w:pStyle w:val="TableCaption"/>
      </w:pPr>
      <w:r>
        <w:t xml:space="preserve">Tabla 5.–</w:t>
      </w:r>
      <w:r>
        <w:t xml:space="preserve"> </w:t>
      </w:r>
      <w:r>
        <w:t xml:space="preserve">Frontera estocástica frente a análisis envolvente de datos</w:t>
      </w:r>
    </w:p>
    <w:tbl>
      <w:tblPr>
        <w:tblStyle w:val="Table"/>
        <w:tblW w:type="auto" w:w="0"/>
        <w:tblLook w:firstRow="1" w:lastRow="0" w:firstColumn="0" w:lastColumn="0" w:noHBand="0" w:noVBand="0" w:val="0020"/>
        <w:tblCaption w:val="Tabla 5.– Frontera estocástica frente a análisis envolvente de datos"/>
      </w:tblPr>
      <w:tblGrid>
        <w:gridCol w:w="2640"/>
        <w:gridCol w:w="2640"/>
        <w:gridCol w:w="2640"/>
      </w:tblGrid>
      <w:tr>
        <w:trPr>
          <w:tblHeader w:val="on"/>
        </w:trPr>
        <w:tc>
          <w:tcPr/>
          <w:p/>
        </w:tc>
        <w:tc>
          <w:tcPr/>
          <w:p>
            <w:pPr>
              <w:pStyle w:val="Celdatceeazulpalido"/>
              <w:jc w:val="left"/>
            </w:pPr>
            <w:r>
              <w:rPr>
                <w:b/>
                <w:bCs/>
              </w:rPr>
              <w:t xml:space="preserve">Frontera estocástica (SFA)</w:t>
            </w:r>
          </w:p>
        </w:tc>
        <w:tc>
          <w:tcPr/>
          <w:p>
            <w:pPr>
              <w:pStyle w:val="Celdatceeazulpalido"/>
              <w:jc w:val="left"/>
            </w:pPr>
            <w:r>
              <w:rPr>
                <w:b/>
                <w:bCs/>
              </w:rPr>
              <w:t xml:space="preserve">Análisis envolvente de datos (DEA)</w:t>
            </w:r>
          </w:p>
        </w:tc>
      </w:tr>
      <w:tr>
        <w:tc>
          <w:tcPr/>
          <w:p>
            <w:pPr>
              <w:pStyle w:val="Compact"/>
              <w:jc w:val="left"/>
            </w:pPr>
            <w:r>
              <w:t xml:space="preserve">Método</w:t>
            </w:r>
          </w:p>
        </w:tc>
        <w:tc>
          <w:tcPr/>
          <w:p>
            <w:pPr>
              <w:pStyle w:val="Compact"/>
              <w:jc w:val="left"/>
            </w:pPr>
            <w:r>
              <w:t xml:space="preserve">econométrico, paramétrico</w:t>
            </w:r>
          </w:p>
        </w:tc>
        <w:tc>
          <w:tcPr/>
          <w:p>
            <w:pPr>
              <w:pStyle w:val="Compact"/>
              <w:jc w:val="left"/>
            </w:pPr>
            <w:r>
              <w:t xml:space="preserve">programación lineal, no paramétrico</w:t>
            </w:r>
          </w:p>
        </w:tc>
      </w:tr>
      <w:tr>
        <w:tc>
          <w:tcPr/>
          <w:p>
            <w:pPr>
              <w:pStyle w:val="Compact"/>
              <w:jc w:val="left"/>
            </w:pPr>
            <w:r>
              <w:t xml:space="preserve">Forma funcional</w:t>
            </w:r>
          </w:p>
        </w:tc>
        <w:tc>
          <w:tcPr/>
          <w:p>
            <w:pPr>
              <w:pStyle w:val="Compact"/>
              <w:jc w:val="left"/>
            </w:pPr>
            <w:r>
              <w:t xml:space="preserve">hay que elegirla (Cobb-Douglas, translog)</w:t>
            </w:r>
          </w:p>
        </w:tc>
        <w:tc>
          <w:tcPr/>
          <w:p>
            <w:pPr>
              <w:pStyle w:val="Compact"/>
              <w:jc w:val="left"/>
            </w:pPr>
            <w:r>
              <w:t xml:space="preserve">ninguna; solo convexidad y eliminación gratuita</w:t>
            </w:r>
          </w:p>
        </w:tc>
      </w:tr>
      <w:tr>
        <w:tc>
          <w:tcPr/>
          <w:p>
            <w:pPr>
              <w:pStyle w:val="Compact"/>
              <w:jc w:val="left"/>
            </w:pPr>
            <w:r>
              <w:t xml:space="preserve">Ruido</w:t>
            </w:r>
          </w:p>
        </w:tc>
        <w:tc>
          <w:tcPr/>
          <w:p>
            <w:pPr>
              <w:pStyle w:val="Compact"/>
              <w:jc w:val="left"/>
            </w:pPr>
            <w:r>
              <w:t xml:space="preserve">lo separa de la ineficiencia</w:t>
            </w:r>
          </w:p>
        </w:tc>
        <w:tc>
          <w:tcPr/>
          <w:p>
            <w:pPr>
              <w:pStyle w:val="Compact"/>
              <w:jc w:val="left"/>
            </w:pPr>
            <w:r>
              <w:t xml:space="preserve">no: toda desviación es ineficiencia</w:t>
            </w:r>
          </w:p>
        </w:tc>
      </w:tr>
      <w:tr>
        <w:tc>
          <w:tcPr/>
          <w:p>
            <w:pPr>
              <w:pStyle w:val="Compact"/>
              <w:jc w:val="left"/>
            </w:pPr>
            <w:r>
              <w:t xml:space="preserve">Varios productos</w:t>
            </w:r>
          </w:p>
        </w:tc>
        <w:tc>
          <w:tcPr/>
          <w:p>
            <w:pPr>
              <w:pStyle w:val="Compact"/>
              <w:jc w:val="left"/>
            </w:pPr>
            <w:r>
              <w:t xml:space="preserve">más difícil (función de costes o de distancia)</w:t>
            </w:r>
          </w:p>
        </w:tc>
        <w:tc>
          <w:tcPr/>
          <w:p>
            <w:pPr>
              <w:pStyle w:val="Compact"/>
              <w:jc w:val="left"/>
            </w:pPr>
            <w:r>
              <w:t xml:space="preserve">inmediato</w:t>
            </w:r>
          </w:p>
        </w:tc>
      </w:tr>
      <w:tr>
        <w:tc>
          <w:tcPr/>
          <w:p>
            <w:pPr>
              <w:pStyle w:val="Compact"/>
              <w:jc w:val="left"/>
            </w:pPr>
            <w:r>
              <w:t xml:space="preserve">Inferencia</w:t>
            </w:r>
          </w:p>
        </w:tc>
        <w:tc>
          <w:tcPr/>
          <w:p>
            <w:pPr>
              <w:pStyle w:val="Compact"/>
              <w:jc w:val="left"/>
            </w:pPr>
            <w:r>
              <w:t xml:space="preserve">errores típicos y contrastes</w:t>
            </w:r>
          </w:p>
        </w:tc>
        <w:tc>
          <w:tcPr/>
          <w:p>
            <w:pPr>
              <w:pStyle w:val="Compact"/>
              <w:jc w:val="left"/>
            </w:pPr>
            <w:r>
              <w:t xml:space="preserve">sin inferencia directa (</w:t>
            </w:r>
            <w:r>
              <w:rPr>
                <w:i/>
                <w:iCs/>
              </w:rPr>
              <w:t xml:space="preserve">bootstrap</w:t>
            </w:r>
            <w:r>
              <w:t xml:space="preserve">)</w:t>
            </w:r>
          </w:p>
        </w:tc>
      </w:tr>
      <w:tr>
        <w:tc>
          <w:tcPr/>
          <w:p>
            <w:pPr>
              <w:pStyle w:val="Compact"/>
              <w:jc w:val="left"/>
            </w:pPr>
            <w:r>
              <w:t xml:space="preserve">Punto débil</w:t>
            </w:r>
          </w:p>
        </w:tc>
        <w:tc>
          <w:tcPr/>
          <w:p>
            <w:pPr>
              <w:pStyle w:val="Compact"/>
              <w:jc w:val="left"/>
            </w:pPr>
            <w:r>
              <w:t xml:space="preserve">supuestos de forma funcional y de distribución de</w:t>
            </w:r>
            <w:r>
              <w:t xml:space="preserve"> </w:t>
            </w:r>
            <m:oMath>
              <m:sSub>
                <m:e>
                  <m:r>
                    <m:t>u</m:t>
                  </m:r>
                </m:e>
                <m:sub>
                  <m:r>
                    <m:t>j</m:t>
                  </m:r>
                </m:sub>
              </m:sSub>
            </m:oMath>
          </w:p>
        </w:tc>
        <w:tc>
          <w:tcPr/>
          <w:p>
            <w:pPr>
              <w:pStyle w:val="Compact"/>
              <w:jc w:val="left"/>
            </w:pPr>
            <w:r>
              <w:t xml:space="preserve">sensible a observaciones atípicas y al número de variables</w:t>
            </w:r>
          </w:p>
        </w:tc>
      </w:tr>
    </w:tbl>
    <w:bookmarkEnd w:id="160"/>
    <w:p>
      <w:pPr>
        <w:pStyle w:val="BodyText"/>
      </w:pPr>
      <w:r>
        <w:rPr>
          <w:i/>
          <w:iCs/>
        </w:rPr>
        <w:t xml:space="preserve">Fuente: elaboración propia a partir de</w:t>
      </w:r>
      <w:r>
        <w:rPr>
          <w:i/>
          <w:iCs/>
        </w:rPr>
        <w:t xml:space="preserve"> </w:t>
      </w:r>
      <w:r>
        <w:rPr>
          <w:i/>
          <w:iCs/>
          <w:smallCaps/>
        </w:rPr>
        <w:t xml:space="preserve">Coelli</w:t>
      </w:r>
      <w:r>
        <w:rPr>
          <w:i/>
          <w:iCs/>
        </w:rPr>
        <w:t xml:space="preserve"> </w:t>
      </w:r>
      <w:r>
        <w:rPr>
          <w:i/>
          <w:iCs/>
        </w:rPr>
        <w:t xml:space="preserve">et al. (</w:t>
      </w:r>
      <w:hyperlink w:anchor="ref-CoelliEtAl2005Introduction">
        <w:r>
          <w:rPr>
            <w:rStyle w:val="Hyperlink"/>
            <w:i/>
            <w:iCs/>
          </w:rPr>
          <w:t xml:space="preserve">2005</w:t>
        </w:r>
      </w:hyperlink>
      <w:r>
        <w:rPr>
          <w:i/>
          <w:iCs/>
        </w:rPr>
        <w:t xml:space="preserve">)</w:t>
      </w:r>
      <w:r>
        <w:rPr>
          <w:i/>
          <w:iCs/>
        </w:rPr>
        <w:t xml:space="preserve"> </w:t>
      </w:r>
      <w:r>
        <w:rPr>
          <w:i/>
          <w:iCs/>
        </w:rPr>
        <w:t xml:space="preserve">y</w:t>
      </w:r>
      <w:r>
        <w:rPr>
          <w:i/>
          <w:iCs/>
        </w:rPr>
        <w:t xml:space="preserve"> </w:t>
      </w:r>
      <w:r>
        <w:rPr>
          <w:i/>
          <w:iCs/>
          <w:smallCaps/>
        </w:rPr>
        <w:t xml:space="preserve">Kumbhakar</w:t>
      </w:r>
      <w:r>
        <w:rPr>
          <w:i/>
          <w:iCs/>
        </w:rPr>
        <w:t xml:space="preserve"> </w:t>
      </w:r>
      <w:r>
        <w:rPr>
          <w:i/>
          <w:iCs/>
        </w:rPr>
        <w:t xml:space="preserve">y</w:t>
      </w:r>
      <w:r>
        <w:rPr>
          <w:i/>
          <w:iCs/>
        </w:rPr>
        <w:t xml:space="preserve"> </w:t>
      </w:r>
      <w:r>
        <w:rPr>
          <w:i/>
          <w:iCs/>
          <w:smallCaps/>
        </w:rPr>
        <w:t xml:space="preserve">Lovell</w:t>
      </w:r>
      <w:r>
        <w:rPr>
          <w:i/>
          <w:iCs/>
        </w:rPr>
        <w:t xml:space="preserve"> </w:t>
      </w:r>
      <w:r>
        <w:rPr>
          <w:i/>
          <w:iCs/>
        </w:rPr>
        <w:t xml:space="preserve">(</w:t>
      </w:r>
      <w:hyperlink w:anchor="ref-KumbhakarLovell2000Stochastic">
        <w:r>
          <w:rPr>
            <w:rStyle w:val="Hyperlink"/>
            <w:i/>
            <w:iCs/>
          </w:rPr>
          <w:t xml:space="preserve">2000</w:t>
        </w:r>
      </w:hyperlink>
      <w:r>
        <w:rPr>
          <w:i/>
          <w:iCs/>
        </w:rPr>
        <w:t xml:space="preserve">)</w:t>
      </w:r>
      <w:r>
        <w:rPr>
          <w:i/>
          <w:iCs/>
        </w:rPr>
        <w:t xml:space="preserve">.</w:t>
      </w:r>
    </w:p>
    <w:bookmarkEnd w:id="161"/>
    <w:bookmarkEnd w:id="162"/>
    <w:bookmarkStart w:id="163" w:name="c-extensiones"/>
    <w:p>
      <w:pPr>
        <w:pStyle w:val="Heading4"/>
      </w:pPr>
      <w:r>
        <w:t xml:space="preserve">c) Extensiones</w:t>
      </w:r>
    </w:p>
    <w:p>
      <w:pPr>
        <w:numPr>
          <w:ilvl w:val="0"/>
          <w:numId w:val="1088"/>
        </w:numPr>
      </w:pPr>
      <w:r>
        <w:t xml:space="preserve">Con datos de panel, el crecimiento de la productividad puede descomponerse en cambio técnico (desplazamiento de la frontera) y cambio en la eficiencia (acercamiento a ella), con el índice de</w:t>
      </w:r>
      <w:r>
        <w:t xml:space="preserve"> </w:t>
      </w:r>
      <w:r>
        <w:rPr>
          <w:smallCaps/>
        </w:rPr>
        <w:t xml:space="preserve">Malmquist</w:t>
      </w:r>
      <w:r>
        <w:t xml:space="preserve"> </w:t>
      </w:r>
      <w:r>
        <w:t xml:space="preserve">(</w:t>
      </w:r>
      <w:hyperlink w:anchor="ref-CoelliEtAl2005Introduction">
        <w:r>
          <w:rPr>
            <w:rStyle w:val="Hyperlink"/>
            <w:smallCaps/>
          </w:rPr>
          <w:t xml:space="preserve">Coelli</w:t>
        </w:r>
        <w:r>
          <w:rPr>
            <w:rStyle w:val="Hyperlink"/>
          </w:rPr>
          <w:t xml:space="preserve"> </w:t>
        </w:r>
        <w:r>
          <w:rPr>
            <w:rStyle w:val="Hyperlink"/>
          </w:rPr>
          <w:t xml:space="preserve">et al. 2005</w:t>
        </w:r>
      </w:hyperlink>
      <w:r>
        <w:t xml:space="preserve">)</w:t>
      </w:r>
      <w:r>
        <w:t xml:space="preserve">.</w:t>
      </w:r>
    </w:p>
    <w:bookmarkEnd w:id="163"/>
    <w:bookmarkStart w:id="168" w:name="d-evidencia-empírica"/>
    <w:p>
      <w:pPr>
        <w:pStyle w:val="Heading4"/>
      </w:pPr>
      <w:r>
        <w:t xml:space="preserve">d) Evidencia empírica</w:t>
      </w:r>
    </w:p>
    <w:p>
      <w:pPr>
        <w:numPr>
          <w:ilvl w:val="0"/>
          <w:numId w:val="1089"/>
        </w:numPr>
      </w:pPr>
      <w:r>
        <w:rPr>
          <w:i/>
          <w:iCs/>
        </w:rPr>
        <w:t xml:space="preserve">Banca</w:t>
      </w:r>
      <w:r>
        <w:t xml:space="preserve">. Una revisión de 130 estudios de frontera sobre entidades financieras de 21 países concluye que DEA y frontera estocástica no siempre ordenan igual a las entidades</w:t>
      </w:r>
      <w:r>
        <w:t xml:space="preserve"> </w:t>
      </w:r>
      <w:r>
        <w:t xml:space="preserve">(</w:t>
      </w:r>
      <w:hyperlink w:anchor="ref-BergerHumphrey1997Efficiency">
        <w:r>
          <w:rPr>
            <w:rStyle w:val="Hyperlink"/>
            <w:smallCaps/>
          </w:rPr>
          <w:t xml:space="preserve">Berger</w:t>
        </w:r>
        <w:r>
          <w:rPr>
            <w:rStyle w:val="Hyperlink"/>
          </w:rPr>
          <w:t xml:space="preserve"> </w:t>
        </w:r>
        <w:r>
          <w:rPr>
            <w:rStyle w:val="Hyperlink"/>
          </w:rPr>
          <w:t xml:space="preserve">y</w:t>
        </w:r>
        <w:r>
          <w:rPr>
            <w:rStyle w:val="Hyperlink"/>
          </w:rPr>
          <w:t xml:space="preserve"> </w:t>
        </w:r>
        <w:r>
          <w:rPr>
            <w:rStyle w:val="Hyperlink"/>
            <w:smallCaps/>
          </w:rPr>
          <w:t xml:space="preserve">Humphrey</w:t>
        </w:r>
        <w:r>
          <w:rPr>
            <w:rStyle w:val="Hyperlink"/>
          </w:rPr>
          <w:t xml:space="preserve"> </w:t>
        </w:r>
        <w:r>
          <w:rPr>
            <w:rStyle w:val="Hyperlink"/>
          </w:rPr>
          <w:t xml:space="preserve">1997</w:t>
        </w:r>
      </w:hyperlink>
      <w:r>
        <w:t xml:space="preserve">)</w:t>
      </w:r>
      <w:r>
        <w:t xml:space="preserve">. El BCE estima con una frontera estocástica y una translog de costes que el banco mediano de la zona del euro podría producir lo mismo con alrededor del 84 % de sus costes (2006-2017); la mayor parte de la ineficiencia es persistente, las entidades grandes son menos eficientes y las pequeñas tienen más economías de escala por aprovechar</w:t>
      </w:r>
      <w:r>
        <w:t xml:space="preserve"> </w:t>
      </w:r>
      <w:r>
        <w:t xml:space="preserve">(</w:t>
      </w:r>
      <w:hyperlink w:anchor="ref-BCE2019EficienciaBancos">
        <w:r>
          <w:rPr>
            <w:rStyle w:val="Hyperlink"/>
            <w:smallCaps/>
          </w:rPr>
          <w:t xml:space="preserve">Huljak</w:t>
        </w:r>
        <w:r>
          <w:rPr>
            <w:rStyle w:val="Hyperlink"/>
          </w:rPr>
          <w:t xml:space="preserve">,</w:t>
        </w:r>
        <w:r>
          <w:rPr>
            <w:rStyle w:val="Hyperlink"/>
          </w:rPr>
          <w:t xml:space="preserve"> </w:t>
        </w:r>
        <w:r>
          <w:rPr>
            <w:rStyle w:val="Hyperlink"/>
            <w:smallCaps/>
          </w:rPr>
          <w:t xml:space="preserve">Martin</w:t>
        </w:r>
        <w:r>
          <w:rPr>
            <w:rStyle w:val="Hyperlink"/>
          </w:rPr>
          <w:t xml:space="preserve"> </w:t>
        </w:r>
        <w:r>
          <w:rPr>
            <w:rStyle w:val="Hyperlink"/>
          </w:rPr>
          <w:t xml:space="preserve">y</w:t>
        </w:r>
        <w:r>
          <w:rPr>
            <w:rStyle w:val="Hyperlink"/>
          </w:rPr>
          <w:t xml:space="preserve"> </w:t>
        </w:r>
        <w:r>
          <w:rPr>
            <w:rStyle w:val="Hyperlink"/>
            <w:smallCaps/>
          </w:rPr>
          <w:t xml:space="preserve">Moccero</w:t>
        </w:r>
        <w:r>
          <w:rPr>
            <w:rStyle w:val="Hyperlink"/>
          </w:rPr>
          <w:t xml:space="preserve"> </w:t>
        </w:r>
        <w:r>
          <w:rPr>
            <w:rStyle w:val="Hyperlink"/>
          </w:rPr>
          <w:t xml:space="preserve">2019</w:t>
        </w:r>
      </w:hyperlink>
      <w:r>
        <w:t xml:space="preserve">,</w:t>
      </w:r>
      <w:r>
        <w:t xml:space="preserve"> </w:t>
      </w:r>
      <w:hyperlink w:anchor="ref-BCE2018FSRRecuadro6">
        <w:r>
          <w:rPr>
            <w:rStyle w:val="Hyperlink"/>
          </w:rPr>
          <w:t xml:space="preserve">2018</w:t>
        </w:r>
      </w:hyperlink>
      <w:r>
        <w:t xml:space="preserve">)</w:t>
      </w:r>
      <w:r>
        <w:t xml:space="preserve">. En España, las economías de escala de la banca aumentaron tras la reestructuración posterior a 2012</w:t>
      </w:r>
      <w:r>
        <w:t xml:space="preserve"> </w:t>
      </w:r>
      <w:r>
        <w:t xml:space="preserve">(</w:t>
      </w:r>
      <w:hyperlink w:anchor="ref-CarboRodriguez2014Tamano">
        <w:r>
          <w:rPr>
            <w:rStyle w:val="Hyperlink"/>
            <w:smallCaps/>
          </w:rPr>
          <w:t xml:space="preserve">Carbó Valverde</w:t>
        </w:r>
        <w:r>
          <w:rPr>
            <w:rStyle w:val="Hyperlink"/>
          </w:rPr>
          <w:t xml:space="preserve"> </w:t>
        </w:r>
        <w:r>
          <w:rPr>
            <w:rStyle w:val="Hyperlink"/>
          </w:rPr>
          <w:t xml:space="preserve">y</w:t>
        </w:r>
        <w:r>
          <w:rPr>
            <w:rStyle w:val="Hyperlink"/>
          </w:rPr>
          <w:t xml:space="preserve"> </w:t>
        </w:r>
        <w:r>
          <w:rPr>
            <w:rStyle w:val="Hyperlink"/>
            <w:smallCaps/>
          </w:rPr>
          <w:t xml:space="preserve">Rodríguez Fernández</w:t>
        </w:r>
        <w:r>
          <w:rPr>
            <w:rStyle w:val="Hyperlink"/>
          </w:rPr>
          <w:t xml:space="preserve"> </w:t>
        </w:r>
        <w:r>
          <w:rPr>
            <w:rStyle w:val="Hyperlink"/>
          </w:rPr>
          <w:t xml:space="preserve">2014</w:t>
        </w:r>
      </w:hyperlink>
      <w:r>
        <w:t xml:space="preserve">)</w:t>
      </w:r>
      <w:r>
        <w:t xml:space="preserve">.</w:t>
      </w:r>
    </w:p>
    <w:p>
      <w:pPr>
        <w:numPr>
          <w:ilvl w:val="0"/>
          <w:numId w:val="1089"/>
        </w:numPr>
      </w:pPr>
      <w:r>
        <w:rPr>
          <w:i/>
          <w:iCs/>
        </w:rPr>
        <w:t xml:space="preserve">Indicadores contables</w:t>
      </w:r>
      <w:r>
        <w:t xml:space="preserve">: dan solo una idea aproximada: en el segundo trimestre de 2026 los gastos de explotación absorbían el 42,9 % del margen bruto de los grandes bancos españoles, frente al 53,1 % del conjunto de la supervisión europea (gráfico 19)</w:t>
      </w:r>
      <w:r>
        <w:t xml:space="preserve"> </w:t>
      </w:r>
      <w:r>
        <w:t xml:space="preserve">(</w:t>
      </w:r>
      <w:hyperlink w:anchor="ref-BCE2026SBSNota">
        <w:r>
          <w:rPr>
            <w:rStyle w:val="Hyperlink"/>
            <w:smallCaps/>
          </w:rPr>
          <w:t xml:space="preserve">Banco Central Europeo</w:t>
        </w:r>
        <w:r>
          <w:rPr>
            <w:rStyle w:val="Hyperlink"/>
          </w:rPr>
          <w:t xml:space="preserve"> </w:t>
        </w:r>
        <w:r>
          <w:rPr>
            <w:rStyle w:val="Hyperlink"/>
          </w:rPr>
          <w:t xml:space="preserve">2026c</w:t>
        </w:r>
      </w:hyperlink>
      <w:r>
        <w:t xml:space="preserve">,</w:t>
      </w:r>
      <w:r>
        <w:t xml:space="preserve"> </w:t>
      </w:r>
      <w:hyperlink w:anchor="ref-BCE2026SBS2T">
        <w:r>
          <w:rPr>
            <w:rStyle w:val="Hyperlink"/>
          </w:rPr>
          <w:t xml:space="preserve">2026a</w:t>
        </w:r>
      </w:hyperlink>
      <w:r>
        <w:t xml:space="preserve">)</w:t>
      </w:r>
      <w:r>
        <w:t xml:space="preserve">. Pero esta ratio depende del modelo de negocio y del coste del trabajo, y por eso el BCE prefiere las fronteras de costes.</w:t>
      </w:r>
    </w:p>
    <w:p>
      <w:pPr>
        <w:numPr>
          <w:ilvl w:val="0"/>
          <w:numId w:val="1089"/>
        </w:numPr>
      </w:pPr>
      <w:r>
        <w:rPr>
          <w:i/>
          <w:iCs/>
        </w:rPr>
        <w:t xml:space="preserve">Regulación de redes</w:t>
      </w:r>
      <w:r>
        <w:t xml:space="preserve">. Estas técnicas se usan para fijar los ingresos permitidos según la eficiencia comparada de las empresas, la</w:t>
      </w:r>
      <w:r>
        <w:t xml:space="preserve"> </w:t>
      </w:r>
      <w:r>
        <w:rPr>
          <w:i/>
          <w:iCs/>
        </w:rPr>
        <w:t xml:space="preserve">competencia por comparación</w:t>
      </w:r>
      <w:r>
        <w:t xml:space="preserve"> </w:t>
      </w:r>
      <w:r>
        <w:t xml:space="preserve">(</w:t>
      </w:r>
      <w:r>
        <w:rPr>
          <w:i/>
          <w:iCs/>
        </w:rPr>
        <w:t xml:space="preserve">yardstick competition</w:t>
      </w:r>
      <w:r>
        <w:t xml:space="preserve">) de</w:t>
      </w:r>
      <w:r>
        <w:t xml:space="preserve"> </w:t>
      </w:r>
      <w:r>
        <w:rPr>
          <w:smallCaps/>
        </w:rPr>
        <w:t xml:space="preserve">Shleifer</w:t>
      </w:r>
      <w:r>
        <w:t xml:space="preserve"> </w:t>
      </w:r>
      <w:r>
        <w:t xml:space="preserve">(</w:t>
      </w:r>
      <w:hyperlink w:anchor="ref-Shleifer1985Theory">
        <w:r>
          <w:rPr>
            <w:rStyle w:val="Hyperlink"/>
          </w:rPr>
          <w:t xml:space="preserve">1985</w:t>
        </w:r>
      </w:hyperlink>
      <w:r>
        <w:t xml:space="preserve">)</w:t>
      </w:r>
      <w:r>
        <w:t xml:space="preserve"> </w:t>
      </w:r>
      <w:r>
        <w:rPr>
          <w:rStyle w:val="Referenciaatema"/>
        </w:rPr>
        <w:t xml:space="preserve">[ver tema 3.A.17]</w:t>
      </w:r>
      <w:r>
        <w:t xml:space="preserve"> </w:t>
      </w:r>
      <w:r>
        <w:rPr>
          <w:rStyle w:val="Referenciaatema"/>
        </w:rPr>
        <w:t xml:space="preserve">[ver tema 3.A.20]</w:t>
      </w:r>
      <w:r>
        <w:t xml:space="preserve">. En Alemania, el regulador fija los ingresos máximos de las distribuidoras eléctricas comparando su eficiencia con DEA y con frontera estocástica, se queda con el valor más favorable de los dos (con un mínimo del 60 %) y exige eliminar la ineficiencia durante el periodo regulatorio</w:t>
      </w:r>
      <w:r>
        <w:t xml:space="preserve"> </w:t>
      </w:r>
      <w:r>
        <w:t xml:space="preserve">(</w:t>
      </w:r>
      <w:hyperlink w:anchor="ref-BNetzA2026Effizienzvergleich">
        <w:r>
          <w:rPr>
            <w:rStyle w:val="Hyperlink"/>
            <w:smallCaps/>
          </w:rPr>
          <w:t xml:space="preserve">Bundesnetzagentur</w:t>
        </w:r>
        <w:r>
          <w:rPr>
            <w:rStyle w:val="Hyperlink"/>
          </w:rPr>
          <w:t xml:space="preserve"> </w:t>
        </w:r>
        <w:r>
          <w:rPr>
            <w:rStyle w:val="Hyperlink"/>
          </w:rPr>
          <w:t xml:space="preserve">2026</w:t>
        </w:r>
      </w:hyperlink>
      <w:r>
        <w:t xml:space="preserve">;</w:t>
      </w:r>
      <w:r>
        <w:t xml:space="preserve"> </w:t>
      </w:r>
      <w:hyperlink w:anchor="ref-ARegV2007">
        <w:r>
          <w:rPr>
            <w:rStyle w:val="Hyperlink"/>
            <w:smallCaps/>
          </w:rPr>
          <w:t xml:space="preserve">Bundesministerium der Justiz</w:t>
        </w:r>
        <w:r>
          <w:rPr>
            <w:rStyle w:val="Hyperlink"/>
          </w:rPr>
          <w:t xml:space="preserve"> </w:t>
        </w:r>
        <w:r>
          <w:rPr>
            <w:rStyle w:val="Hyperlink"/>
          </w:rPr>
          <w:t xml:space="preserve">2007</w:t>
        </w:r>
      </w:hyperlink>
      <w:r>
        <w:t xml:space="preserve">)</w:t>
      </w:r>
      <w:r>
        <w:t xml:space="preserve">;</w:t>
      </w:r>
      <w:r>
        <w:t xml:space="preserve"> </w:t>
      </w:r>
      <w:r>
        <w:rPr>
          <w:smallCaps/>
        </w:rPr>
        <w:t xml:space="preserve">Jamasb</w:t>
      </w:r>
      <w:r>
        <w:t xml:space="preserve"> </w:t>
      </w:r>
      <w:r>
        <w:t xml:space="preserve">y</w:t>
      </w:r>
      <w:r>
        <w:t xml:space="preserve"> </w:t>
      </w:r>
      <w:r>
        <w:rPr>
          <w:smallCaps/>
        </w:rPr>
        <w:t xml:space="preserve">Pollitt</w:t>
      </w:r>
      <w:r>
        <w:t xml:space="preserve"> </w:t>
      </w:r>
      <w:r>
        <w:t xml:space="preserve">(</w:t>
      </w:r>
      <w:hyperlink w:anchor="ref-JamasbPollitt2001Benchmarking">
        <w:r>
          <w:rPr>
            <w:rStyle w:val="Hyperlink"/>
          </w:rPr>
          <w:t xml:space="preserve">2001</w:t>
        </w:r>
      </w:hyperlink>
      <w:r>
        <w:t xml:space="preserve">)</w:t>
      </w:r>
      <w:r>
        <w:t xml:space="preserve"> </w:t>
      </w:r>
      <w:r>
        <w:t xml:space="preserve">repasan la experiencia internacional en electricidad.</w:t>
      </w:r>
    </w:p>
    <w:p>
      <w:pPr>
        <w:numPr>
          <w:ilvl w:val="0"/>
          <w:numId w:val="1089"/>
        </w:numPr>
      </w:pPr>
      <w:r>
        <w:rPr>
          <w:i/>
          <w:iCs/>
        </w:rPr>
        <w:t xml:space="preserve">Sector público</w:t>
      </w:r>
      <w:r>
        <w:t xml:space="preserve">. La Comisión Europea aplica frontera estocástica y DEA al gasto en educación y sanidad de los Estados miembros (2000-2022): casi todos están cerca de la frontera en los indicadores de cantidad y lejos en los de calidad, el gasto muestra rendimientos decrecientes a escala y España está entre los más eficientes en la proporción de titulados superiores</w:t>
      </w:r>
      <w:r>
        <w:t xml:space="preserve"> </w:t>
      </w:r>
      <w:r>
        <w:t xml:space="preserve">(</w:t>
      </w:r>
      <w:hyperlink w:anchor="ref-ComisionEuropea2024EficienciaGasto">
        <w:r>
          <w:rPr>
            <w:rStyle w:val="Hyperlink"/>
            <w:smallCaps/>
          </w:rPr>
          <w:t xml:space="preserve">Canzonieri</w:t>
        </w:r>
        <w:r>
          <w:rPr>
            <w:rStyle w:val="Hyperlink"/>
          </w:rPr>
          <w:t xml:space="preserve"> </w:t>
        </w:r>
        <w:r>
          <w:rPr>
            <w:rStyle w:val="Hyperlink"/>
          </w:rPr>
          <w:t xml:space="preserve">y</w:t>
        </w:r>
        <w:r>
          <w:rPr>
            <w:rStyle w:val="Hyperlink"/>
          </w:rPr>
          <w:t xml:space="preserve"> </w:t>
        </w:r>
        <w:r>
          <w:rPr>
            <w:rStyle w:val="Hyperlink"/>
            <w:smallCaps/>
          </w:rPr>
          <w:t xml:space="preserve">Giamboni</w:t>
        </w:r>
        <w:r>
          <w:rPr>
            <w:rStyle w:val="Hyperlink"/>
          </w:rPr>
          <w:t xml:space="preserve"> </w:t>
        </w:r>
        <w:r>
          <w:rPr>
            <w:rStyle w:val="Hyperlink"/>
          </w:rPr>
          <w:t xml:space="preserve">2024</w:t>
        </w:r>
      </w:hyperlink>
      <w:r>
        <w:t xml:space="preserve">)</w:t>
      </w:r>
      <w:r>
        <w:t xml:space="preserve">. En España se han medido así la eficiencia de los puertos de contenedores, cuyas reformas de los 90 impulsaron más el progreso técnico que la eficiencia</w:t>
      </w:r>
      <w:r>
        <w:t xml:space="preserve"> </w:t>
      </w:r>
      <w:r>
        <w:t xml:space="preserve">(</w:t>
      </w:r>
      <w:hyperlink w:anchor="ref-GonzalezTrujillo2008Reforms">
        <w:r>
          <w:rPr>
            <w:rStyle w:val="Hyperlink"/>
            <w:smallCaps/>
          </w:rPr>
          <w:t xml:space="preserve">González</w:t>
        </w:r>
        <w:r>
          <w:rPr>
            <w:rStyle w:val="Hyperlink"/>
          </w:rPr>
          <w:t xml:space="preserve"> </w:t>
        </w:r>
        <w:r>
          <w:rPr>
            <w:rStyle w:val="Hyperlink"/>
          </w:rPr>
          <w:t xml:space="preserve">y</w:t>
        </w:r>
        <w:r>
          <w:rPr>
            <w:rStyle w:val="Hyperlink"/>
          </w:rPr>
          <w:t xml:space="preserve"> </w:t>
        </w:r>
        <w:r>
          <w:rPr>
            <w:rStyle w:val="Hyperlink"/>
            <w:smallCaps/>
          </w:rPr>
          <w:t xml:space="preserve">Trujillo</w:t>
        </w:r>
        <w:r>
          <w:rPr>
            <w:rStyle w:val="Hyperlink"/>
          </w:rPr>
          <w:t xml:space="preserve"> </w:t>
        </w:r>
        <w:r>
          <w:rPr>
            <w:rStyle w:val="Hyperlink"/>
          </w:rPr>
          <w:t xml:space="preserve">2008</w:t>
        </w:r>
      </w:hyperlink>
      <w:r>
        <w:t xml:space="preserve">)</w:t>
      </w:r>
      <w:r>
        <w:t xml:space="preserve">, y la de los ayuntamientos valencianos, con DEA</w:t>
      </w:r>
      <w:r>
        <w:t xml:space="preserve"> </w:t>
      </w:r>
      <w:r>
        <w:t xml:space="preserve">(</w:t>
      </w:r>
      <w:hyperlink w:anchor="Xad89b75ea959a97c0291c344480b9c682707b17">
        <w:r>
          <w:rPr>
            <w:rStyle w:val="Hyperlink"/>
            <w:smallCaps/>
          </w:rPr>
          <w:t xml:space="preserve">Balaguer-Coll</w:t>
        </w:r>
        <w:r>
          <w:rPr>
            <w:rStyle w:val="Hyperlink"/>
          </w:rPr>
          <w:t xml:space="preserve">,</w:t>
        </w:r>
        <w:r>
          <w:rPr>
            <w:rStyle w:val="Hyperlink"/>
          </w:rPr>
          <w:t xml:space="preserve"> </w:t>
        </w:r>
        <w:r>
          <w:rPr>
            <w:rStyle w:val="Hyperlink"/>
            <w:smallCaps/>
          </w:rPr>
          <w:t xml:space="preserve">Prior</w:t>
        </w:r>
        <w:r>
          <w:rPr>
            <w:rStyle w:val="Hyperlink"/>
          </w:rPr>
          <w:t xml:space="preserve"> </w:t>
        </w:r>
        <w:r>
          <w:rPr>
            <w:rStyle w:val="Hyperlink"/>
          </w:rPr>
          <w:t xml:space="preserve">y</w:t>
        </w:r>
        <w:r>
          <w:rPr>
            <w:rStyle w:val="Hyperlink"/>
          </w:rPr>
          <w:t xml:space="preserve"> </w:t>
        </w:r>
        <w:r>
          <w:rPr>
            <w:rStyle w:val="Hyperlink"/>
            <w:smallCaps/>
          </w:rPr>
          <w:t xml:space="preserve">Tortosa-Ausina</w:t>
        </w:r>
        <w:r>
          <w:rPr>
            <w:rStyle w:val="Hyperlink"/>
          </w:rPr>
          <w:t xml:space="preserve"> </w:t>
        </w:r>
        <w:r>
          <w:rPr>
            <w:rStyle w:val="Hyperlink"/>
          </w:rPr>
          <w:t xml:space="preserve">2007</w:t>
        </w:r>
      </w:hyperlink>
      <w:r>
        <w:t xml:space="preserve">)</w:t>
      </w:r>
      <w:r>
        <w:t xml:space="preserve">.</w:t>
      </w:r>
    </w:p>
    <w:bookmarkStart w:id="167" w:name="fig:ratio-eficiencia"/>
    <w:p>
      <w:pPr>
        <w:pStyle w:val="ImageCaption"/>
      </w:pPr>
      <w:r>
        <w:t xml:space="preserve">Gráfico 19.–</w:t>
      </w:r>
      <w:r>
        <w:t xml:space="preserve"> </w:t>
      </w:r>
      <w:r>
        <w:t xml:space="preserve">Ratio de eficiencia (gastos de explotación sobre margen bruto) de las entidades significativas: España frente al conjunto de la supervisión bancaria europea</w:t>
      </w:r>
    </w:p>
    <w:p>
      <w:pPr>
        <w:pStyle w:val="CaptionedFigure"/>
      </w:pPr>
      <w:r>
        <w:drawing>
          <wp:inline>
            <wp:extent cx="4030699" cy="1917487"/>
            <wp:effectExtent b="0" l="0" r="0" t="0"/>
            <wp:docPr descr="" title="" id="165" name="Picture"/>
            <a:graphic>
              <a:graphicData uri="http://schemas.openxmlformats.org/drawingml/2006/picture">
                <pic:pic>
                  <pic:nvPicPr>
                    <pic:cNvPr descr="C:\Users\vgutierrez\Documents\src\victorgutierrezmarcos.github.io-revision\oposicion\temario\fuentes\3A12\graficos/ratio-eficiencia-bancos.png" id="166" name="Picture"/>
                    <pic:cNvPicPr>
                      <a:picLocks noChangeArrowheads="1" noChangeAspect="1"/>
                    </pic:cNvPicPr>
                  </pic:nvPicPr>
                  <pic:blipFill>
                    <a:blip r:embed="rId164"/>
                    <a:stretch>
                      <a:fillRect/>
                    </a:stretch>
                  </pic:blipFill>
                  <pic:spPr bwMode="auto">
                    <a:xfrm>
                      <a:off x="0" y="0"/>
                      <a:ext cx="4030699" cy="1917487"/>
                    </a:xfrm>
                    <a:prstGeom prst="rect">
                      <a:avLst/>
                    </a:prstGeom>
                    <a:noFill/>
                    <a:ln w="9525">
                      <a:noFill/>
                      <a:headEnd/>
                      <a:tailEnd/>
                    </a:ln>
                  </pic:spPr>
                </pic:pic>
              </a:graphicData>
            </a:graphic>
          </wp:inline>
        </w:drawing>
      </w:r>
    </w:p>
    <w:bookmarkEnd w:id="167"/>
    <w:p>
      <w:pPr>
        <w:pStyle w:val="Piedeimagen"/>
      </w:pPr>
      <w:r>
        <w:t xml:space="preserve">Fuente: elaboración propia con datos de</w:t>
      </w:r>
      <w:r>
        <w:t xml:space="preserve"> </w:t>
      </w:r>
      <w:r>
        <w:rPr>
          <w:smallCaps/>
        </w:rPr>
        <w:t xml:space="preserve">Banco Central Europeo</w:t>
      </w:r>
      <w:r>
        <w:t xml:space="preserve"> </w:t>
      </w:r>
      <w:r>
        <w:t xml:space="preserve">(</w:t>
      </w:r>
      <w:hyperlink w:anchor="ref-BCE2026SBSDatos">
        <w:r>
          <w:rPr>
            <w:rStyle w:val="Hyperlink"/>
          </w:rPr>
          <w:t xml:space="preserve">2026b</w:t>
        </w:r>
      </w:hyperlink>
      <w:r>
        <w:t xml:space="preserve">)</w:t>
      </w:r>
      <w:r>
        <w:t xml:space="preserve">; último dato, segundo trimestre de 2026.</w:t>
      </w:r>
    </w:p>
    <w:bookmarkEnd w:id="168"/>
    <w:bookmarkStart w:id="170" w:name="e-valoración"/>
    <w:p>
      <w:pPr>
        <w:pStyle w:val="Heading4"/>
      </w:pPr>
      <w:r>
        <w:t xml:space="preserve">e) Valoración</w:t>
      </w:r>
    </w:p>
    <w:p>
      <w:pPr>
        <w:numPr>
          <w:ilvl w:val="0"/>
          <w:numId w:val="1090"/>
        </w:numPr>
      </w:pPr>
      <w:r>
        <w:t xml:space="preserve">Las dos técnicas miden la eficiencia</w:t>
      </w:r>
      <w:r>
        <w:t xml:space="preserve"> </w:t>
      </w:r>
      <w:r>
        <w:rPr>
          <w:i/>
          <w:iCs/>
        </w:rPr>
        <w:t xml:space="preserve">relativa</w:t>
      </w:r>
      <w:r>
        <w:t xml:space="preserve"> </w:t>
      </w:r>
      <w:r>
        <w:t xml:space="preserve">a las mejores prácticas de la muestra, no la absoluta; sus resultados dependen de cómo se definan los factores y los productos y de la heterogeneidad no observada (una red rural no es ineficiente por ser más cara que una urbana). Tampoco explican por qué una empresa es ineficiente: para eso hacen falta modelos de incentivos y de organización</w:t>
      </w:r>
      <w:r>
        <w:t xml:space="preserve"> </w:t>
      </w:r>
      <w:r>
        <w:rPr>
          <w:rStyle w:val="Referenciaatema"/>
        </w:rPr>
        <w:t xml:space="preserve">[ver tema 3.A.15]</w:t>
      </w:r>
      <w:r>
        <w:t xml:space="preserve">. Aun así, han convertido la ineficiencia X de una hipótesis en una magnitud medible y útil para la regulación.</w:t>
      </w:r>
    </w:p>
    <w:bookmarkStart w:id="169" w:name="tab:ejemplos-sectores"/>
    <w:p>
      <w:pPr>
        <w:pStyle w:val="TableCaption"/>
      </w:pPr>
      <w:r>
        <w:t xml:space="preserve">Tabla 6.–</w:t>
      </w:r>
      <w:r>
        <w:t xml:space="preserve"> </w:t>
      </w:r>
      <w:r>
        <w:t xml:space="preserve">Algunas aplicaciones empíricas de la teoría de los costes</w:t>
      </w:r>
    </w:p>
    <w:tbl>
      <w:tblPr>
        <w:tblStyle w:val="Table"/>
        <w:tblW w:type="auto" w:w="0"/>
        <w:tblLook w:firstRow="1" w:lastRow="0" w:firstColumn="0" w:lastColumn="0" w:noHBand="0" w:noVBand="0" w:val="0020"/>
        <w:tblCaption w:val="Tabla 6.– Algunas aplicaciones empíricas de la teoría de los costes"/>
      </w:tblPr>
      <w:tblGrid>
        <w:gridCol w:w="1980"/>
        <w:gridCol w:w="1980"/>
        <w:gridCol w:w="1980"/>
        <w:gridCol w:w="1980"/>
      </w:tblGrid>
      <w:tr>
        <w:trPr>
          <w:tblHeader w:val="on"/>
        </w:trPr>
        <w:tc>
          <w:tcPr/>
          <w:p>
            <w:pPr>
              <w:pStyle w:val="Celdatceeazulpalido"/>
              <w:jc w:val="left"/>
            </w:pPr>
            <w:r>
              <w:rPr>
                <w:b/>
                <w:bCs/>
              </w:rPr>
              <w:t xml:space="preserve">Sector</w:t>
            </w:r>
          </w:p>
        </w:tc>
        <w:tc>
          <w:tcPr/>
          <w:p>
            <w:pPr>
              <w:pStyle w:val="Celdatceeazulpalido"/>
              <w:jc w:val="left"/>
            </w:pPr>
            <w:r>
              <w:rPr>
                <w:b/>
                <w:bCs/>
              </w:rPr>
              <w:t xml:space="preserve">Pregunta</w:t>
            </w:r>
          </w:p>
        </w:tc>
        <w:tc>
          <w:tcPr/>
          <w:p>
            <w:pPr>
              <w:pStyle w:val="Celdatceeazulpalido"/>
              <w:jc w:val="left"/>
            </w:pPr>
            <w:r>
              <w:rPr>
                <w:b/>
                <w:bCs/>
              </w:rPr>
              <w:t xml:space="preserve">Método</w:t>
            </w:r>
          </w:p>
        </w:tc>
        <w:tc>
          <w:tcPr/>
          <w:p>
            <w:pPr>
              <w:pStyle w:val="Celdatceeazulpalido"/>
              <w:jc w:val="left"/>
            </w:pPr>
            <w:r>
              <w:rPr>
                <w:b/>
                <w:bCs/>
              </w:rPr>
              <w:t xml:space="preserve">Resultado</w:t>
            </w:r>
          </w:p>
        </w:tc>
      </w:tr>
      <w:tr>
        <w:tc>
          <w:tcPr/>
          <w:p>
            <w:pPr>
              <w:pStyle w:val="Compact"/>
              <w:jc w:val="left"/>
            </w:pPr>
            <w:r>
              <w:t xml:space="preserve">Generación eléctrica (EE. UU.)</w:t>
            </w:r>
          </w:p>
        </w:tc>
        <w:tc>
          <w:tcPr/>
          <w:p>
            <w:pPr>
              <w:pStyle w:val="Compact"/>
              <w:jc w:val="left"/>
            </w:pPr>
            <w:r>
              <w:t xml:space="preserve">¿Hay economías de escala?</w:t>
            </w:r>
          </w:p>
        </w:tc>
        <w:tc>
          <w:tcPr/>
          <w:p>
            <w:pPr>
              <w:pStyle w:val="Compact"/>
              <w:jc w:val="left"/>
            </w:pPr>
            <w:r>
              <w:t xml:space="preserve">Cobb-Douglas de costes</w:t>
            </w:r>
            <w:r>
              <w:t xml:space="preserve"> </w:t>
            </w:r>
            <w:r>
              <w:t xml:space="preserve">(</w:t>
            </w:r>
            <w:hyperlink w:anchor="ref-Nerlove1963Returns">
              <w:r>
                <w:rPr>
                  <w:rStyle w:val="Hyperlink"/>
                  <w:smallCaps/>
                </w:rPr>
                <w:t xml:space="preserve">Nerlove</w:t>
              </w:r>
              <w:r>
                <w:rPr>
                  <w:rStyle w:val="Hyperlink"/>
                </w:rPr>
                <w:t xml:space="preserve"> </w:t>
              </w:r>
              <w:r>
                <w:rPr>
                  <w:rStyle w:val="Hyperlink"/>
                </w:rPr>
                <w:t xml:space="preserve">1963</w:t>
              </w:r>
            </w:hyperlink>
            <w:r>
              <w:t xml:space="preserve">)</w:t>
            </w:r>
            <w:r>
              <w:t xml:space="preserve">; translog</w:t>
            </w:r>
            <w:r>
              <w:t xml:space="preserve"> </w:t>
            </w:r>
            <w:r>
              <w:t xml:space="preserve">(</w:t>
            </w:r>
            <w:hyperlink w:anchor="ref-ChristensenGreene1976Economies">
              <w:r>
                <w:rPr>
                  <w:rStyle w:val="Hyperlink"/>
                  <w:smallCaps/>
                </w:rPr>
                <w:t xml:space="preserve">Christensen</w:t>
              </w:r>
              <w:r>
                <w:rPr>
                  <w:rStyle w:val="Hyperlink"/>
                </w:rPr>
                <w:t xml:space="preserve"> </w:t>
              </w:r>
              <w:r>
                <w:rPr>
                  <w:rStyle w:val="Hyperlink"/>
                </w:rPr>
                <w:t xml:space="preserve">y</w:t>
              </w:r>
              <w:r>
                <w:rPr>
                  <w:rStyle w:val="Hyperlink"/>
                </w:rPr>
                <w:t xml:space="preserve"> </w:t>
              </w:r>
              <w:r>
                <w:rPr>
                  <w:rStyle w:val="Hyperlink"/>
                  <w:smallCaps/>
                </w:rPr>
                <w:t xml:space="preserve">Greene</w:t>
              </w:r>
              <w:r>
                <w:rPr>
                  <w:rStyle w:val="Hyperlink"/>
                </w:rPr>
                <w:t xml:space="preserve"> </w:t>
              </w:r>
              <w:r>
                <w:rPr>
                  <w:rStyle w:val="Hyperlink"/>
                </w:rPr>
                <w:t xml:space="preserve">1976</w:t>
              </w:r>
            </w:hyperlink>
            <w:r>
              <w:t xml:space="preserve">)</w:t>
            </w:r>
          </w:p>
        </w:tc>
        <w:tc>
          <w:tcPr/>
          <w:p>
            <w:pPr>
              <w:pStyle w:val="Compact"/>
              <w:jc w:val="left"/>
            </w:pPr>
            <w:r>
              <w:t xml:space="preserve">Economías de escala que se agotan con el tamaño; en 1970, la mayor parte de la producción en el tramo plano del coste medio</w:t>
            </w:r>
          </w:p>
        </w:tc>
      </w:tr>
      <w:tr>
        <w:tc>
          <w:tcPr/>
          <w:p>
            <w:pPr>
              <w:pStyle w:val="Compact"/>
              <w:jc w:val="left"/>
            </w:pPr>
            <w:r>
              <w:t xml:space="preserve">Manufacturas (EE. UU.)</w:t>
            </w:r>
          </w:p>
        </w:tc>
        <w:tc>
          <w:tcPr/>
          <w:p>
            <w:pPr>
              <w:pStyle w:val="Compact"/>
              <w:jc w:val="left"/>
            </w:pPr>
            <w:r>
              <w:t xml:space="preserve">¿Se sustituyen energía y capital?</w:t>
            </w:r>
          </w:p>
        </w:tc>
        <w:tc>
          <w:tcPr/>
          <w:p>
            <w:pPr>
              <w:pStyle w:val="Compact"/>
              <w:jc w:val="left"/>
            </w:pPr>
            <w:r>
              <w:t xml:space="preserve">Translog de capital, trabajo, energía y materiales</w:t>
            </w:r>
            <w:r>
              <w:t xml:space="preserve"> </w:t>
            </w:r>
            <w:r>
              <w:t xml:space="preserve">(</w:t>
            </w:r>
            <w:hyperlink w:anchor="ref-BerndtWood1975Technology">
              <w:r>
                <w:rPr>
                  <w:rStyle w:val="Hyperlink"/>
                  <w:smallCaps/>
                </w:rPr>
                <w:t xml:space="preserve">Berndt</w:t>
              </w:r>
              <w:r>
                <w:rPr>
                  <w:rStyle w:val="Hyperlink"/>
                </w:rPr>
                <w:t xml:space="preserve"> </w:t>
              </w:r>
              <w:r>
                <w:rPr>
                  <w:rStyle w:val="Hyperlink"/>
                </w:rPr>
                <w:t xml:space="preserve">y</w:t>
              </w:r>
              <w:r>
                <w:rPr>
                  <w:rStyle w:val="Hyperlink"/>
                </w:rPr>
                <w:t xml:space="preserve"> </w:t>
              </w:r>
              <w:r>
                <w:rPr>
                  <w:rStyle w:val="Hyperlink"/>
                  <w:smallCaps/>
                </w:rPr>
                <w:t xml:space="preserve">Wood</w:t>
              </w:r>
              <w:r>
                <w:rPr>
                  <w:rStyle w:val="Hyperlink"/>
                </w:rPr>
                <w:t xml:space="preserve"> </w:t>
              </w:r>
              <w:r>
                <w:rPr>
                  <w:rStyle w:val="Hyperlink"/>
                </w:rPr>
                <w:t xml:space="preserve">1975</w:t>
              </w:r>
            </w:hyperlink>
            <w:r>
              <w:t xml:space="preserve">)</w:t>
            </w:r>
          </w:p>
        </w:tc>
        <w:tc>
          <w:tcPr/>
          <w:p>
            <w:pPr>
              <w:pStyle w:val="Compact"/>
              <w:jc w:val="left"/>
            </w:pPr>
            <w:r>
              <w:t xml:space="preserve">Energía y capital, complementarios; energía y trabajo, sustitutivos</w:t>
            </w:r>
          </w:p>
        </w:tc>
      </w:tr>
      <w:tr>
        <w:tc>
          <w:tcPr/>
          <w:p>
            <w:pPr>
              <w:pStyle w:val="Compact"/>
              <w:jc w:val="left"/>
            </w:pPr>
            <w:r>
              <w:t xml:space="preserve">Transporte aéreo (EE. UU.)</w:t>
            </w:r>
          </w:p>
        </w:tc>
        <w:tc>
          <w:tcPr/>
          <w:p>
            <w:pPr>
              <w:pStyle w:val="Compact"/>
              <w:jc w:val="left"/>
            </w:pPr>
            <w:r>
              <w:t xml:space="preserve">¿Escala o densidad?</w:t>
            </w:r>
          </w:p>
        </w:tc>
        <w:tc>
          <w:tcPr/>
          <w:p>
            <w:pPr>
              <w:pStyle w:val="Compact"/>
              <w:jc w:val="left"/>
            </w:pPr>
            <w:r>
              <w:t xml:space="preserve">Translog</w:t>
            </w:r>
            <w:r>
              <w:t xml:space="preserve"> </w:t>
            </w:r>
            <w:r>
              <w:t xml:space="preserve">(</w:t>
            </w:r>
            <w:hyperlink w:anchor="ref-CavesChristensenTretheway1984Density">
              <w:r>
                <w:rPr>
                  <w:rStyle w:val="Hyperlink"/>
                  <w:smallCaps/>
                </w:rPr>
                <w:t xml:space="preserve">Caves</w:t>
              </w:r>
              <w:r>
                <w:rPr>
                  <w:rStyle w:val="Hyperlink"/>
                </w:rPr>
                <w:t xml:space="preserve">,</w:t>
              </w:r>
              <w:r>
                <w:rPr>
                  <w:rStyle w:val="Hyperlink"/>
                </w:rPr>
                <w:t xml:space="preserve"> </w:t>
              </w:r>
              <w:r>
                <w:rPr>
                  <w:rStyle w:val="Hyperlink"/>
                  <w:smallCaps/>
                </w:rPr>
                <w:t xml:space="preserve">Christensen</w:t>
              </w:r>
              <w:r>
                <w:rPr>
                  <w:rStyle w:val="Hyperlink"/>
                </w:rPr>
                <w:t xml:space="preserve"> </w:t>
              </w:r>
              <w:r>
                <w:rPr>
                  <w:rStyle w:val="Hyperlink"/>
                </w:rPr>
                <w:t xml:space="preserve">y</w:t>
              </w:r>
              <w:r>
                <w:rPr>
                  <w:rStyle w:val="Hyperlink"/>
                </w:rPr>
                <w:t xml:space="preserve"> </w:t>
              </w:r>
              <w:r>
                <w:rPr>
                  <w:rStyle w:val="Hyperlink"/>
                  <w:smallCaps/>
                </w:rPr>
                <w:t xml:space="preserve">Tretheway</w:t>
              </w:r>
              <w:r>
                <w:rPr>
                  <w:rStyle w:val="Hyperlink"/>
                </w:rPr>
                <w:t xml:space="preserve"> </w:t>
              </w:r>
              <w:r>
                <w:rPr>
                  <w:rStyle w:val="Hyperlink"/>
                </w:rPr>
                <w:t xml:space="preserve">1984</w:t>
              </w:r>
            </w:hyperlink>
            <w:r>
              <w:t xml:space="preserve">)</w:t>
            </w:r>
          </w:p>
        </w:tc>
        <w:tc>
          <w:tcPr/>
          <w:p>
            <w:pPr>
              <w:pStyle w:val="Compact"/>
              <w:jc w:val="left"/>
            </w:pPr>
            <w:r>
              <w:t xml:space="preserve">Los costes dependen de la densidad de tráfico, no del tamaño de la red</w:t>
            </w:r>
          </w:p>
        </w:tc>
      </w:tr>
      <w:tr>
        <w:tc>
          <w:tcPr/>
          <w:p>
            <w:pPr>
              <w:pStyle w:val="Compact"/>
              <w:jc w:val="left"/>
            </w:pPr>
            <w:r>
              <w:t xml:space="preserve">Banca (zona del euro y España)</w:t>
            </w:r>
          </w:p>
        </w:tc>
        <w:tc>
          <w:tcPr/>
          <w:p>
            <w:pPr>
              <w:pStyle w:val="Compact"/>
              <w:jc w:val="left"/>
            </w:pPr>
            <w:r>
              <w:t xml:space="preserve">¿Qué eficiencia y qué escala?</w:t>
            </w:r>
          </w:p>
        </w:tc>
        <w:tc>
          <w:tcPr/>
          <w:p>
            <w:pPr>
              <w:pStyle w:val="Compact"/>
              <w:jc w:val="left"/>
            </w:pPr>
            <w:r>
              <w:t xml:space="preserve">Frontera estocástica con translog</w:t>
            </w:r>
            <w:r>
              <w:t xml:space="preserve"> </w:t>
            </w:r>
            <w:r>
              <w:t xml:space="preserve">(</w:t>
            </w:r>
            <w:hyperlink w:anchor="ref-BCE2019EficienciaBancos">
              <w:r>
                <w:rPr>
                  <w:rStyle w:val="Hyperlink"/>
                  <w:smallCaps/>
                </w:rPr>
                <w:t xml:space="preserve">Huljak</w:t>
              </w:r>
              <w:r>
                <w:rPr>
                  <w:rStyle w:val="Hyperlink"/>
                </w:rPr>
                <w:t xml:space="preserve">,</w:t>
              </w:r>
              <w:r>
                <w:rPr>
                  <w:rStyle w:val="Hyperlink"/>
                </w:rPr>
                <w:t xml:space="preserve"> </w:t>
              </w:r>
              <w:r>
                <w:rPr>
                  <w:rStyle w:val="Hyperlink"/>
                  <w:smallCaps/>
                </w:rPr>
                <w:t xml:space="preserve">Martin</w:t>
              </w:r>
              <w:r>
                <w:rPr>
                  <w:rStyle w:val="Hyperlink"/>
                </w:rPr>
                <w:t xml:space="preserve"> </w:t>
              </w:r>
              <w:r>
                <w:rPr>
                  <w:rStyle w:val="Hyperlink"/>
                </w:rPr>
                <w:t xml:space="preserve">y</w:t>
              </w:r>
              <w:r>
                <w:rPr>
                  <w:rStyle w:val="Hyperlink"/>
                </w:rPr>
                <w:t xml:space="preserve"> </w:t>
              </w:r>
              <w:r>
                <w:rPr>
                  <w:rStyle w:val="Hyperlink"/>
                  <w:smallCaps/>
                </w:rPr>
                <w:t xml:space="preserve">Moccero</w:t>
              </w:r>
              <w:r>
                <w:rPr>
                  <w:rStyle w:val="Hyperlink"/>
                </w:rPr>
                <w:t xml:space="preserve"> </w:t>
              </w:r>
              <w:r>
                <w:rPr>
                  <w:rStyle w:val="Hyperlink"/>
                </w:rPr>
                <w:t xml:space="preserve">2019</w:t>
              </w:r>
            </w:hyperlink>
            <w:r>
              <w:t xml:space="preserve">)</w:t>
            </w:r>
          </w:p>
        </w:tc>
        <w:tc>
          <w:tcPr/>
          <w:p>
            <w:pPr>
              <w:pStyle w:val="Compact"/>
              <w:jc w:val="left"/>
            </w:pPr>
            <w:r>
              <w:t xml:space="preserve">Eficiencia en costes del 84 % en el banco mediano; más economías de escala en las entidades pequeñas</w:t>
            </w:r>
          </w:p>
        </w:tc>
      </w:tr>
      <w:tr>
        <w:tc>
          <w:tcPr/>
          <w:p>
            <w:pPr>
              <w:pStyle w:val="Compact"/>
              <w:jc w:val="left"/>
            </w:pPr>
            <w:r>
              <w:t xml:space="preserve">Redes eléctricas (Alemania)</w:t>
            </w:r>
          </w:p>
        </w:tc>
        <w:tc>
          <w:tcPr/>
          <w:p>
            <w:pPr>
              <w:pStyle w:val="Compact"/>
              <w:jc w:val="left"/>
            </w:pPr>
            <w:r>
              <w:t xml:space="preserve">¿Cuánto debe reducir costes cada distribuidora?</w:t>
            </w:r>
          </w:p>
        </w:tc>
        <w:tc>
          <w:tcPr/>
          <w:p>
            <w:pPr>
              <w:pStyle w:val="Compact"/>
              <w:jc w:val="left"/>
            </w:pPr>
            <w:r>
              <w:t xml:space="preserve">DEA y frontera estocástica en la regulación</w:t>
            </w:r>
            <w:r>
              <w:t xml:space="preserve"> </w:t>
            </w:r>
            <w:r>
              <w:t xml:space="preserve">(</w:t>
            </w:r>
            <w:hyperlink w:anchor="ref-BNetzA2026Effizienzvergleich">
              <w:r>
                <w:rPr>
                  <w:rStyle w:val="Hyperlink"/>
                  <w:smallCaps/>
                </w:rPr>
                <w:t xml:space="preserve">Bundesnetzagentur</w:t>
              </w:r>
              <w:r>
                <w:rPr>
                  <w:rStyle w:val="Hyperlink"/>
                </w:rPr>
                <w:t xml:space="preserve"> </w:t>
              </w:r>
              <w:r>
                <w:rPr>
                  <w:rStyle w:val="Hyperlink"/>
                </w:rPr>
                <w:t xml:space="preserve">2026</w:t>
              </w:r>
            </w:hyperlink>
            <w:r>
              <w:t xml:space="preserve">)</w:t>
            </w:r>
          </w:p>
        </w:tc>
        <w:tc>
          <w:tcPr/>
          <w:p>
            <w:pPr>
              <w:pStyle w:val="Compact"/>
              <w:jc w:val="left"/>
            </w:pPr>
            <w:r>
              <w:t xml:space="preserve">Objetivos de eficiencia individuales en los ingresos permitidos</w:t>
            </w:r>
          </w:p>
        </w:tc>
      </w:tr>
      <w:tr>
        <w:tc>
          <w:tcPr/>
          <w:p>
            <w:pPr>
              <w:pStyle w:val="Compact"/>
              <w:jc w:val="left"/>
            </w:pPr>
            <w:r>
              <w:t xml:space="preserve">Gasto público (UE)</w:t>
            </w:r>
          </w:p>
        </w:tc>
        <w:tc>
          <w:tcPr/>
          <w:p>
            <w:pPr>
              <w:pStyle w:val="Compact"/>
              <w:jc w:val="left"/>
            </w:pPr>
            <w:r>
              <w:t xml:space="preserve">¿Es eficiente el gasto en educación y sanidad?</w:t>
            </w:r>
          </w:p>
        </w:tc>
        <w:tc>
          <w:tcPr/>
          <w:p>
            <w:pPr>
              <w:pStyle w:val="Compact"/>
              <w:jc w:val="left"/>
            </w:pPr>
            <w:r>
              <w:t xml:space="preserve">DEA y frontera estocástica</w:t>
            </w:r>
            <w:r>
              <w:t xml:space="preserve"> </w:t>
            </w:r>
            <w:r>
              <w:t xml:space="preserve">(</w:t>
            </w:r>
            <w:hyperlink w:anchor="ref-ComisionEuropea2024EficienciaGasto">
              <w:r>
                <w:rPr>
                  <w:rStyle w:val="Hyperlink"/>
                  <w:smallCaps/>
                </w:rPr>
                <w:t xml:space="preserve">Canzonieri</w:t>
              </w:r>
              <w:r>
                <w:rPr>
                  <w:rStyle w:val="Hyperlink"/>
                </w:rPr>
                <w:t xml:space="preserve"> </w:t>
              </w:r>
              <w:r>
                <w:rPr>
                  <w:rStyle w:val="Hyperlink"/>
                </w:rPr>
                <w:t xml:space="preserve">y</w:t>
              </w:r>
              <w:r>
                <w:rPr>
                  <w:rStyle w:val="Hyperlink"/>
                </w:rPr>
                <w:t xml:space="preserve"> </w:t>
              </w:r>
              <w:r>
                <w:rPr>
                  <w:rStyle w:val="Hyperlink"/>
                  <w:smallCaps/>
                </w:rPr>
                <w:t xml:space="preserve">Giamboni</w:t>
              </w:r>
              <w:r>
                <w:rPr>
                  <w:rStyle w:val="Hyperlink"/>
                </w:rPr>
                <w:t xml:space="preserve"> </w:t>
              </w:r>
              <w:r>
                <w:rPr>
                  <w:rStyle w:val="Hyperlink"/>
                </w:rPr>
                <w:t xml:space="preserve">2024</w:t>
              </w:r>
            </w:hyperlink>
            <w:r>
              <w:t xml:space="preserve">)</w:t>
            </w:r>
          </w:p>
        </w:tc>
        <w:tc>
          <w:tcPr/>
          <w:p>
            <w:pPr>
              <w:pStyle w:val="Compact"/>
              <w:jc w:val="left"/>
            </w:pPr>
            <w:r>
              <w:t xml:space="preserve">Cerca de la frontera en cantidad, lejos en calidad; rendimientos decrecientes</w:t>
            </w:r>
          </w:p>
        </w:tc>
      </w:tr>
      <w:tr>
        <w:tc>
          <w:tcPr/>
          <w:p>
            <w:pPr>
              <w:pStyle w:val="Compact"/>
              <w:jc w:val="left"/>
            </w:pPr>
            <w:r>
              <w:t xml:space="preserve">Química</w:t>
            </w:r>
          </w:p>
        </w:tc>
        <w:tc>
          <w:tcPr/>
          <w:p>
            <w:pPr>
              <w:pStyle w:val="Compact"/>
              <w:jc w:val="left"/>
            </w:pPr>
            <w:r>
              <w:t xml:space="preserve">¿Aprenden las empresas?</w:t>
            </w:r>
          </w:p>
        </w:tc>
        <w:tc>
          <w:tcPr/>
          <w:p>
            <w:pPr>
              <w:pStyle w:val="Compact"/>
              <w:jc w:val="left"/>
            </w:pPr>
            <w:r>
              <w:t xml:space="preserve">Curvas de aprendizaje</w:t>
            </w:r>
            <w:r>
              <w:t xml:space="preserve"> </w:t>
            </w:r>
            <w:r>
              <w:t xml:space="preserve">(</w:t>
            </w:r>
            <w:hyperlink w:anchor="ref-Lieberman1984Learning">
              <w:r>
                <w:rPr>
                  <w:rStyle w:val="Hyperlink"/>
                  <w:smallCaps/>
                </w:rPr>
                <w:t xml:space="preserve">Lieberman</w:t>
              </w:r>
              <w:r>
                <w:rPr>
                  <w:rStyle w:val="Hyperlink"/>
                </w:rPr>
                <w:t xml:space="preserve"> </w:t>
              </w:r>
              <w:r>
                <w:rPr>
                  <w:rStyle w:val="Hyperlink"/>
                </w:rPr>
                <w:t xml:space="preserve">1984</w:t>
              </w:r>
            </w:hyperlink>
            <w:r>
              <w:t xml:space="preserve">)</w:t>
            </w:r>
          </w:p>
        </w:tc>
        <w:tc>
          <w:tcPr/>
          <w:p>
            <w:pPr>
              <w:pStyle w:val="Compact"/>
              <w:jc w:val="left"/>
            </w:pPr>
            <w:r>
              <w:t xml:space="preserve">El coste baja con la producción acumulada; las economías de escala estáticas son menores</w:t>
            </w:r>
          </w:p>
        </w:tc>
      </w:tr>
    </w:tbl>
    <w:bookmarkEnd w:id="169"/>
    <w:p>
      <w:pPr>
        <w:pStyle w:val="BodyText"/>
      </w:pPr>
      <w:r>
        <w:rPr>
          <w:i/>
          <w:iCs/>
        </w:rPr>
        <w:t xml:space="preserve">Fuente: elaboración propia a partir de las obras citadas.</w:t>
      </w:r>
    </w:p>
    <w:p>
      <w:pPr>
        <w:pStyle w:val="Ideaclave"/>
      </w:pPr>
      <w:r>
        <w:t xml:space="preserve">La dualidad convierte la teoría de los costes en un instrumento empírico: con costes, precios y producción se estiman las economías de escala y la sustitución entre factores sin conocer la tecnología, y con fronteras se mide cuánto se aleja cada empresa del coste mínimo. La evidencia matiza la teoría (costes en L, ineficiencias persistentes) y la pone al servicio de la regulación y de la competencia.</w:t>
      </w:r>
    </w:p>
    <w:p>
      <w:pPr>
        <w:numPr>
          <w:ilvl w:val="0"/>
          <w:numId w:val="1091"/>
        </w:numPr>
      </w:pPr>
      <w:r>
        <w:rPr>
          <w:b/>
          <w:bCs/>
        </w:rPr>
        <w:t xml:space="preserve">Recapitulación</w:t>
      </w:r>
      <w:r>
        <w:t xml:space="preserve">: la función de costes reacciona a la producción, a los precios de los factores y al plazo según la tecnología, y la dualidad la hace estimable: la translog de costes y sus ecuaciones de participación dan las economías de escala y la sustitución entre factores, y las fronteras miden la distancia al coste mínimo. Los datos muestran costes medios en L más que en U, economías de escala que se agotan pronto en muchos sectores y diferencias de eficiencia grandes y persistentes, menores con más competencia. Queda ver qué implica la forma de los costes para el mercado y cómo se extiende y se critica la teoría.</w:t>
      </w:r>
    </w:p>
    <w:bookmarkEnd w:id="170"/>
    <w:bookmarkEnd w:id="171"/>
    <w:bookmarkEnd w:id="172"/>
    <w:bookmarkStart w:id="215" w:name="X6d540329479354bad5947241929cd844b74e220"/>
    <w:p>
      <w:pPr>
        <w:pStyle w:val="Heading1"/>
      </w:pPr>
      <w:r>
        <w:t xml:space="preserve">III.</w:t>
      </w:r>
      <w:r>
        <w:t xml:space="preserve"> </w:t>
      </w:r>
      <w:r>
        <w:t xml:space="preserve">Extensiones y críticas a la teoría de los costes</w:t>
      </w:r>
      <w:r>
        <w:t xml:space="preserve"> </w:t>
      </w:r>
      <w:r>
        <w:rPr>
          <w:rStyle w:val="Minutos"/>
        </w:rPr>
        <w:t xml:space="preserve">3′30″</w:t>
      </w:r>
    </w:p>
    <w:p>
      <w:pPr>
        <w:pStyle w:val="Notaalopositor"/>
      </w:pPr>
      <w:r>
        <w:rPr>
          <w:b/>
          <w:bCs/>
        </w:rPr>
        <w:t xml:space="preserve">Nota al opositor. </w:t>
      </w:r>
      <w:r>
        <w:t xml:space="preserve">En el cante: la forma de los costes y la estructura del mercado en una frase con remisión (0′30″), las economías externas (0′30″),</w:t>
      </w:r>
      <w:r>
        <w:t xml:space="preserve"> </w:t>
      </w:r>
      <w:r>
        <w:rPr>
          <w:smallCaps/>
        </w:rPr>
        <w:t xml:space="preserve">Stigler</w:t>
      </w:r>
      <w:r>
        <w:t xml:space="preserve"> </w:t>
      </w:r>
      <w:r>
        <w:t xml:space="preserve">con su gráfico y</w:t>
      </w:r>
      <w:r>
        <w:t xml:space="preserve"> </w:t>
      </w:r>
      <w:r>
        <w:rPr>
          <w:smallCaps/>
        </w:rPr>
        <w:t xml:space="preserve">Leibenstein</w:t>
      </w:r>
      <w:r>
        <w:t xml:space="preserve"> </w:t>
      </w:r>
      <w:r>
        <w:t xml:space="preserve">(2′) y una enumeración de las otras extensiones (0′30″). La competencia perfecta en detalle, el gráfico de la subaditividad, la empresa multiplanta y multiproducto y las curvas de aprendizaje son de profundización, pero conviene conocerlas porque reaparecen en el monopolio natural y en la nueva teoría del comercio.</w:t>
      </w:r>
    </w:p>
    <w:p>
      <w:pPr>
        <w:numPr>
          <w:ilvl w:val="0"/>
          <w:numId w:val="1092"/>
        </w:numPr>
      </w:pPr>
      <w:r>
        <w:t xml:space="preserve">Una vez analizados los costes y lo que dicen los datos, pasamos a sus extensiones y a sus críticas. Este bloque responde a la última pregunta. Su conclusión anticipada: la forma de los costes condiciona la estructura del mercado y el tamaño de la empresa; la teoría se extiende a las economías externas, a varias plantas o productos y al aprendizaje, y sus dos supuestos más discutidos, el coste medio en U y la minimización del coste, son en el fondo cuestiones empíricas, que los datos del bloque II matizan.</w:t>
      </w:r>
    </w:p>
    <w:bookmarkStart w:id="180" w:name="X4ffff0c37423106ecae7d28c8ae5d92ebf84ab1"/>
    <w:p>
      <w:pPr>
        <w:pStyle w:val="Heading2"/>
      </w:pPr>
      <w:r>
        <w:t xml:space="preserve">III.1.</w:t>
      </w:r>
      <w:r>
        <w:t xml:space="preserve"> </w:t>
      </w:r>
      <w:r>
        <w:t xml:space="preserve">Implicaciones sobre la estructura de mercado</w:t>
      </w:r>
    </w:p>
    <w:p>
      <w:pPr>
        <w:numPr>
          <w:ilvl w:val="0"/>
          <w:numId w:val="1093"/>
        </w:numPr>
      </w:pPr>
      <w:r>
        <w:t xml:space="preserve">La estructura de costes, junto con el tamaño de la demanda, predetermina cuántas empresas caben en un mercado y, con ello, su configuración. Aquí se recogen solo las propiedades de</w:t>
      </w:r>
      <w:r>
        <w:t xml:space="preserve"> </w:t>
      </w:r>
      <m:oMath>
        <m:r>
          <m:t>C</m:t>
        </m:r>
        <m:d>
          <m:dPr>
            <m:begChr m:val="("/>
            <m:sepChr m:val=""/>
            <m:endChr m:val=")"/>
            <m:grow/>
          </m:dPr>
          <m:e>
            <m:acc>
              <m:accPr>
                <m:chr m:val="⃗"/>
              </m:accPr>
              <m:e>
                <m:r>
                  <m:t>w</m:t>
                </m:r>
              </m:e>
            </m:acc>
            <m:r>
              <m:rPr>
                <m:sty m:val="p"/>
              </m:rPr>
              <m:t>,</m:t>
            </m:r>
            <m:r>
              <m:t>q</m:t>
            </m:r>
          </m:e>
        </m:d>
      </m:oMath>
      <w:r>
        <w:t xml:space="preserve"> </w:t>
      </w:r>
      <w:r>
        <w:t xml:space="preserve">que lo deciden; los mercados se estudian en su lugar</w:t>
      </w:r>
      <w:r>
        <w:t xml:space="preserve"> </w:t>
      </w:r>
      <w:r>
        <w:rPr>
          <w:rStyle w:val="Referenciaatema"/>
        </w:rPr>
        <w:t xml:space="preserve">[ver tema 3.A.16]</w:t>
      </w:r>
      <w:r>
        <w:t xml:space="preserve"> </w:t>
      </w:r>
      <w:r>
        <w:rPr>
          <w:rStyle w:val="Referenciaatema"/>
        </w:rPr>
        <w:t xml:space="preserve">[ver tema 3.A.17]</w:t>
      </w:r>
      <w:r>
        <w:t xml:space="preserve">.</w:t>
      </w:r>
    </w:p>
    <w:bookmarkStart w:id="173" w:name="X97b6802fe97947600c32dbd2808cbe05dd4891c"/>
    <w:p>
      <w:pPr>
        <w:pStyle w:val="Heading3"/>
      </w:pPr>
      <w:r>
        <w:t xml:space="preserve">III.1.1.</w:t>
      </w:r>
      <w:r>
        <w:t xml:space="preserve"> </w:t>
      </w:r>
      <w:r>
        <w:t xml:space="preserve">Competencia perfecta en el mercado de bienes</w:t>
      </w:r>
    </w:p>
    <w:p>
      <w:pPr>
        <w:numPr>
          <w:ilvl w:val="0"/>
          <w:numId w:val="1094"/>
        </w:numPr>
      </w:pPr>
      <w:r>
        <w:t xml:space="preserve">La empresa precio-aceptante produce donde</w:t>
      </w:r>
      <w:r>
        <w:t xml:space="preserve"> </w:t>
      </w:r>
      <m:oMath>
        <m:r>
          <m:t>p</m:t>
        </m:r>
        <m:r>
          <m:rPr>
            <m:sty m:val="p"/>
          </m:rPr>
          <m:t>=</m:t>
        </m:r>
        <m:r>
          <m:rPr>
            <m:sty m:val="p"/>
          </m:rPr>
          <m:t>C</m:t>
        </m:r>
        <m:r>
          <m:rPr>
            <m:sty m:val="p"/>
          </m:rPr>
          <m:t>M</m:t>
        </m:r>
        <m:r>
          <m:rPr>
            <m:sty m:val="p"/>
          </m:rPr>
          <m:t>g</m:t>
        </m:r>
      </m:oMath>
      <w:r>
        <w:t xml:space="preserve">, en el tramo creciente del coste marginal, siempre que el precio cubra el CVMe a corto plazo o el CMe a largo (I.3 y anexo F). Para que haya muchas empresas, las deseconomías de escala tienen que aparecer pronto, a un tamaño pequeño respecto al mercado; con rendimientos constantes, el tamaño de cada empresa queda indeterminado</w:t>
      </w:r>
      <w:r>
        <w:t xml:space="preserve"> </w:t>
      </w:r>
      <w:r>
        <w:rPr>
          <w:rStyle w:val="Referenciaatema"/>
        </w:rPr>
        <w:t xml:space="preserve">[ver tema 3.A.16]</w:t>
      </w:r>
      <w:r>
        <w:t xml:space="preserve">.</w:t>
      </w:r>
    </w:p>
    <w:bookmarkEnd w:id="173"/>
    <w:bookmarkStart w:id="178" w:name="monopolio-natural-uniproducto"/>
    <w:p>
      <w:pPr>
        <w:pStyle w:val="Heading3"/>
      </w:pPr>
      <w:r>
        <w:t xml:space="preserve">III.1.2.</w:t>
      </w:r>
      <w:r>
        <w:t xml:space="preserve"> </w:t>
      </w:r>
      <w:r>
        <w:t xml:space="preserve">Monopolio natural uniproducto</w:t>
      </w:r>
    </w:p>
    <w:p>
      <w:pPr>
        <w:numPr>
          <w:ilvl w:val="0"/>
          <w:numId w:val="1095"/>
        </w:numPr>
      </w:pPr>
      <w:r>
        <w:t xml:space="preserve">Un mercado es un</w:t>
      </w:r>
      <w:r>
        <w:t xml:space="preserve"> </w:t>
      </w:r>
      <w:r>
        <w:rPr>
          <w:b/>
          <w:bCs/>
        </w:rPr>
        <w:t xml:space="preserve">monopolio natural</w:t>
      </w:r>
      <w:r>
        <w:t xml:space="preserve"> </w:t>
      </w:r>
      <w:r>
        <w:t xml:space="preserve">si la función de costes es</w:t>
      </w:r>
      <w:r>
        <w:t xml:space="preserve"> </w:t>
      </w:r>
      <w:r>
        <w:rPr>
          <w:b/>
          <w:bCs/>
        </w:rPr>
        <w:t xml:space="preserve">subaditiva</w:t>
      </w:r>
      <w:r>
        <w:t xml:space="preserve"> </w:t>
      </w:r>
      <w:r>
        <w:t xml:space="preserve">en la producción relevante: para todo reparto de</w:t>
      </w:r>
      <w:r>
        <w:t xml:space="preserve"> </w:t>
      </w:r>
      <m:oMath>
        <m:r>
          <m:t>q</m:t>
        </m:r>
      </m:oMath>
      <w:r>
        <w:t xml:space="preserve"> </w:t>
      </w:r>
      <w:r>
        <w:t xml:space="preserve">entre varias empresas,</w:t>
      </w:r>
    </w:p>
    <w:p>
      <w:pPr>
        <w:pStyle w:val="BodyText"/>
        <w:keepNext/>
      </w:pPr>
      <m:oMathPara>
        <m:oMathParaPr>
          <m:jc m:val="center"/>
        </m:oMathParaPr>
        <m:oMath>
          <m:r>
            <m:t>C</m:t>
          </m:r>
          <m:d>
            <m:dPr>
              <m:begChr m:val="("/>
              <m:sepChr m:val=""/>
              <m:endChr m:val=")"/>
              <m:grow/>
            </m:dPr>
            <m:e>
              <m:nary>
                <m:naryPr>
                  <m:chr m:val="∑"/>
                  <m:limLoc m:val="undOvr"/>
                  <m:subHide m:val="off"/>
                  <m:supHide m:val="off"/>
                </m:naryPr>
                <m:sub>
                  <m:r>
                    <m:t>j</m:t>
                  </m:r>
                  <m:r>
                    <m:rPr>
                      <m:sty m:val="p"/>
                    </m:rPr>
                    <m:t>=</m:t>
                  </m:r>
                  <m:r>
                    <m:t>1</m:t>
                  </m:r>
                </m:sub>
                <m:sup>
                  <m:r>
                    <m:t>n</m:t>
                  </m:r>
                </m:sup>
                <m:e>
                  <m:sSub>
                    <m:e>
                      <m:r>
                        <m:t>q</m:t>
                      </m:r>
                    </m:e>
                    <m:sub>
                      <m:r>
                        <m:t>j</m:t>
                      </m:r>
                    </m:sub>
                  </m:sSub>
                </m:e>
              </m:nary>
            </m:e>
          </m:d>
          <m:r>
            <m:rPr>
              <m:sty m:val="p"/>
            </m:rPr>
            <m:t>&lt;</m:t>
          </m:r>
          <m:nary>
            <m:naryPr>
              <m:chr m:val="∑"/>
              <m:limLoc m:val="undOvr"/>
              <m:subHide m:val="off"/>
              <m:supHide m:val="off"/>
            </m:naryPr>
            <m:sub>
              <m:r>
                <m:t>j</m:t>
              </m:r>
              <m:r>
                <m:rPr>
                  <m:sty m:val="p"/>
                </m:rPr>
                <m:t>=</m:t>
              </m:r>
              <m:r>
                <m:t>1</m:t>
              </m:r>
            </m:sub>
            <m:sup>
              <m:r>
                <m:t>n</m:t>
              </m:r>
            </m:sup>
            <m:e>
              <m:r>
                <m:t>C</m:t>
              </m:r>
            </m:e>
          </m:nary>
          <m:d>
            <m:dPr>
              <m:begChr m:val="("/>
              <m:sepChr m:val=""/>
              <m:endChr m:val=")"/>
              <m:grow/>
            </m:dPr>
            <m:e>
              <m:sSub>
                <m:e>
                  <m:r>
                    <m:t>q</m:t>
                  </m:r>
                </m:e>
                <m:sub>
                  <m:r>
                    <m:t>j</m:t>
                  </m:r>
                </m:sub>
              </m:sSub>
            </m:e>
          </m:d>
          <m:r>
            <m:rPr>
              <m:sty m:val="p"/>
            </m:rPr>
            <m:t>,</m:t>
          </m:r>
        </m:oMath>
      </m:oMathPara>
    </w:p>
    <w:p>
      <w:pPr>
        <w:numPr>
          <w:ilvl w:val="0"/>
          <w:numId w:val="1000"/>
        </w:numPr>
      </w:pPr>
      <w:r>
        <w:t xml:space="preserve">es decir, es más barato que toda la producción la haga una sola empresa: la eficiencia productiva exige un único productor. Es la definición de monopolio natural, no un supuesto adicional</w:t>
      </w:r>
      <w:r>
        <w:t xml:space="preserve"> </w:t>
      </w:r>
      <w:r>
        <w:t xml:space="preserve">(</w:t>
      </w:r>
      <w:hyperlink w:anchor="ref-Baumol1977Proper">
        <w:r>
          <w:rPr>
            <w:rStyle w:val="Hyperlink"/>
            <w:smallCaps/>
          </w:rPr>
          <w:t xml:space="preserve">Baumol</w:t>
        </w:r>
        <w:r>
          <w:rPr>
            <w:rStyle w:val="Hyperlink"/>
          </w:rPr>
          <w:t xml:space="preserve"> </w:t>
        </w:r>
        <w:r>
          <w:rPr>
            <w:rStyle w:val="Hyperlink"/>
          </w:rPr>
          <w:t xml:space="preserve">1977</w:t>
        </w:r>
      </w:hyperlink>
      <w:r>
        <w:t xml:space="preserve">)</w:t>
      </w:r>
      <w:r>
        <w:t xml:space="preserve">.</w:t>
      </w:r>
    </w:p>
    <w:p>
      <w:pPr>
        <w:numPr>
          <w:ilvl w:val="0"/>
          <w:numId w:val="1095"/>
        </w:numPr>
      </w:pPr>
      <w:r>
        <w:t xml:space="preserve">Con un producto, las economías de escala en todo el tramo son condición</w:t>
      </w:r>
      <w:r>
        <w:t xml:space="preserve"> </w:t>
      </w:r>
      <w:r>
        <w:rPr>
          <w:i/>
          <w:iCs/>
        </w:rPr>
        <w:t xml:space="preserve">suficiente</w:t>
      </w:r>
      <w:r>
        <w:t xml:space="preserve"> </w:t>
      </w:r>
      <w:r>
        <w:t xml:space="preserve">pero no necesaria: puede haber subaditividad con el coste medio ya creciente, entre el mínimo del CMe (</w:t>
      </w:r>
      <m:oMath>
        <m:sSup>
          <m:e>
            <m:r>
              <m:t>q</m:t>
            </m:r>
          </m:e>
          <m:sup>
            <m:r>
              <m:t>0</m:t>
            </m:r>
          </m:sup>
        </m:sSup>
      </m:oMath>
      <w:r>
        <w:t xml:space="preserve">) y el punto en que dos empresas empiezan a ser más baratas que una (</w:t>
      </w:r>
      <m:oMath>
        <m:sSup>
          <m:e>
            <m:r>
              <m:t>q</m:t>
            </m:r>
          </m:e>
          <m:sup>
            <m:r>
              <m:t>1</m:t>
            </m:r>
          </m:sup>
        </m:sSup>
      </m:oMath>
      <w:r>
        <w:t xml:space="preserve">) (gráfico 20). La regulación del monopolio natural queda fuera de esta exposición</w:t>
      </w:r>
      <w:r>
        <w:t xml:space="preserve"> </w:t>
      </w:r>
      <w:r>
        <w:rPr>
          <w:rStyle w:val="Referenciaatema"/>
        </w:rPr>
        <w:t xml:space="preserve">[ver tema 3.A.17]</w:t>
      </w:r>
      <w:r>
        <w:t xml:space="preserve"> </w:t>
      </w:r>
      <w:r>
        <w:rPr>
          <w:rStyle w:val="Referenciaatema"/>
        </w:rPr>
        <w:t xml:space="preserve">[ver tema 3.A.20]</w:t>
      </w:r>
      <w:r>
        <w:t xml:space="preserve">.</w:t>
      </w:r>
    </w:p>
    <w:bookmarkStart w:id="177" w:name="fig:subaditividad"/>
    <w:p>
      <w:pPr>
        <w:pStyle w:val="ImageCaption"/>
      </w:pPr>
      <w:r>
        <w:t xml:space="preserve">Gráfico 20.–</w:t>
      </w:r>
      <w:r>
        <w:t xml:space="preserve"> </w:t>
      </w:r>
      <w:r>
        <w:t xml:space="preserve">Subaditividad de costes con un producto: entre</w:t>
      </w:r>
      <w:r>
        <w:t xml:space="preserve"> </w:t>
      </w:r>
      <m:oMath>
        <m:sSup>
          <m:e>
            <m:r>
              <m:t>q</m:t>
            </m:r>
          </m:e>
          <m:sup>
            <m:r>
              <m:t>0</m:t>
            </m:r>
          </m:sup>
        </m:sSup>
      </m:oMath>
      <w:r>
        <w:t xml:space="preserve"> </w:t>
      </w:r>
      <w:r>
        <w:t xml:space="preserve">y</w:t>
      </w:r>
      <w:r>
        <w:t xml:space="preserve"> </w:t>
      </w:r>
      <m:oMath>
        <m:sSup>
          <m:e>
            <m:r>
              <m:t>q</m:t>
            </m:r>
          </m:e>
          <m:sup>
            <m:r>
              <m:t>1</m:t>
            </m:r>
          </m:sup>
        </m:sSup>
      </m:oMath>
      <w:r>
        <w:t xml:space="preserve"> </w:t>
      </w:r>
      <w:r>
        <w:t xml:space="preserve">una sola empresa produce más barato aunque su coste medio crezca</w:t>
      </w:r>
    </w:p>
    <w:p>
      <w:pPr>
        <w:pStyle w:val="CaptionedFigure"/>
      </w:pPr>
      <w:r>
        <w:drawing>
          <wp:inline>
            <wp:extent cx="3260034" cy="2626988"/>
            <wp:effectExtent b="0" l="0" r="0" t="0"/>
            <wp:docPr descr="" title="" id="175" name="Picture"/>
            <a:graphic>
              <a:graphicData uri="http://schemas.openxmlformats.org/drawingml/2006/picture">
                <pic:pic>
                  <pic:nvPicPr>
                    <pic:cNvPr descr="C:\Users\vgutierrez\Documents\src\victorgutierrezmarcos.github.io-revision\oposicion\temario\fuentes\3A12\graficos/subaditividad.png" id="176" name="Picture"/>
                    <pic:cNvPicPr>
                      <a:picLocks noChangeArrowheads="1" noChangeAspect="1"/>
                    </pic:cNvPicPr>
                  </pic:nvPicPr>
                  <pic:blipFill>
                    <a:blip r:embed="rId174"/>
                    <a:stretch>
                      <a:fillRect/>
                    </a:stretch>
                  </pic:blipFill>
                  <pic:spPr bwMode="auto">
                    <a:xfrm>
                      <a:off x="0" y="0"/>
                      <a:ext cx="3260034" cy="2626988"/>
                    </a:xfrm>
                    <a:prstGeom prst="rect">
                      <a:avLst/>
                    </a:prstGeom>
                    <a:noFill/>
                    <a:ln w="9525">
                      <a:noFill/>
                      <a:headEnd/>
                      <a:tailEnd/>
                    </a:ln>
                  </pic:spPr>
                </pic:pic>
              </a:graphicData>
            </a:graphic>
          </wp:inline>
        </w:drawing>
      </w:r>
    </w:p>
    <w:bookmarkEnd w:id="177"/>
    <w:p>
      <w:pPr>
        <w:pStyle w:val="Piedeimagen"/>
      </w:pPr>
      <w:r>
        <w:t xml:space="preserve">Fuente: elaboración propia a partir de</w:t>
      </w:r>
      <w:r>
        <w:t xml:space="preserve"> </w:t>
      </w:r>
      <w:r>
        <w:rPr>
          <w:smallCaps/>
        </w:rPr>
        <w:t xml:space="preserve">Baumol</w:t>
      </w:r>
      <w:r>
        <w:t xml:space="preserve">,</w:t>
      </w:r>
      <w:r>
        <w:t xml:space="preserve"> </w:t>
      </w:r>
      <w:r>
        <w:rPr>
          <w:smallCaps/>
        </w:rPr>
        <w:t xml:space="preserve">Panzar</w:t>
      </w:r>
      <w:r>
        <w:t xml:space="preserve"> </w:t>
      </w:r>
      <w:r>
        <w:t xml:space="preserve">y</w:t>
      </w:r>
      <w:r>
        <w:t xml:space="preserve"> </w:t>
      </w:r>
      <w:r>
        <w:rPr>
          <w:smallCaps/>
        </w:rPr>
        <w:t xml:space="preserve">Willig</w:t>
      </w:r>
      <w:r>
        <w:t xml:space="preserve"> </w:t>
      </w:r>
      <w:r>
        <w:t xml:space="preserve">(</w:t>
      </w:r>
      <w:hyperlink w:anchor="ref-BaumolPanzarWillig1982Contestable">
        <w:r>
          <w:rPr>
            <w:rStyle w:val="Hyperlink"/>
          </w:rPr>
          <w:t xml:space="preserve">1982</w:t>
        </w:r>
      </w:hyperlink>
      <w:r>
        <w:t xml:space="preserve">)</w:t>
      </w:r>
      <w:r>
        <w:t xml:space="preserve">.</w:t>
      </w:r>
    </w:p>
    <w:bookmarkEnd w:id="178"/>
    <w:bookmarkStart w:id="179" w:name="monopolio-natural-multiproducto"/>
    <w:p>
      <w:pPr>
        <w:pStyle w:val="Heading3"/>
      </w:pPr>
      <w:r>
        <w:t xml:space="preserve">III.1.3.</w:t>
      </w:r>
      <w:r>
        <w:t xml:space="preserve"> </w:t>
      </w:r>
      <w:r>
        <w:t xml:space="preserve">Monopolio natural multiproducto</w:t>
      </w:r>
    </w:p>
    <w:p>
      <w:pPr>
        <w:numPr>
          <w:ilvl w:val="0"/>
          <w:numId w:val="1096"/>
        </w:numPr>
      </w:pPr>
      <w:r>
        <w:t xml:space="preserve">Con varios productos, la definición sigue siendo la subaditividad de</w:t>
      </w:r>
      <w:r>
        <w:t xml:space="preserve"> </w:t>
      </w:r>
      <m:oMath>
        <m:r>
          <m:t>C</m:t>
        </m:r>
        <m:d>
          <m:dPr>
            <m:begChr m:val="("/>
            <m:sepChr m:val=""/>
            <m:endChr m:val=")"/>
            <m:grow/>
          </m:dPr>
          <m:e>
            <m:acc>
              <m:accPr>
                <m:chr m:val="⃗"/>
              </m:accPr>
              <m:e>
                <m:r>
                  <m:t>w</m:t>
                </m:r>
              </m:e>
            </m:acc>
            <m:r>
              <m:rPr>
                <m:sty m:val="p"/>
              </m:rPr>
              <m:t>,</m:t>
            </m:r>
            <m:acc>
              <m:accPr>
                <m:chr m:val="⃗"/>
              </m:accPr>
              <m:e>
                <m:r>
                  <m:t>q</m:t>
                </m:r>
              </m:e>
            </m:acc>
          </m:e>
        </m:d>
      </m:oMath>
      <w:r>
        <w:t xml:space="preserve">. Las economías de alcance (III.4.2) son una condición</w:t>
      </w:r>
      <w:r>
        <w:t xml:space="preserve"> </w:t>
      </w:r>
      <w:r>
        <w:rPr>
          <w:i/>
          <w:iCs/>
        </w:rPr>
        <w:t xml:space="preserve">necesaria</w:t>
      </w:r>
      <w:r>
        <w:t xml:space="preserve">, no suficiente: una condición suficiente es que, además, el coste incremental medio de cada producto sea decreciente (economías de escala específicas de cada producto)</w:t>
      </w:r>
      <w:r>
        <w:t xml:space="preserve"> </w:t>
      </w:r>
      <w:r>
        <w:t xml:space="preserve">(</w:t>
      </w:r>
      <w:hyperlink w:anchor="ref-BaumolPanzarWillig1982Contestable">
        <w:r>
          <w:rPr>
            <w:rStyle w:val="Hyperlink"/>
            <w:smallCaps/>
          </w:rPr>
          <w:t xml:space="preserve">Baumol</w:t>
        </w:r>
        <w:r>
          <w:rPr>
            <w:rStyle w:val="Hyperlink"/>
          </w:rPr>
          <w:t xml:space="preserve">,</w:t>
        </w:r>
        <w:r>
          <w:rPr>
            <w:rStyle w:val="Hyperlink"/>
          </w:rPr>
          <w:t xml:space="preserve"> </w:t>
        </w:r>
        <w:r>
          <w:rPr>
            <w:rStyle w:val="Hyperlink"/>
            <w:smallCaps/>
          </w:rPr>
          <w:t xml:space="preserve">Panzar</w:t>
        </w:r>
        <w:r>
          <w:rPr>
            <w:rStyle w:val="Hyperlink"/>
          </w:rPr>
          <w:t xml:space="preserve"> </w:t>
        </w:r>
        <w:r>
          <w:rPr>
            <w:rStyle w:val="Hyperlink"/>
          </w:rPr>
          <w:t xml:space="preserve">y</w:t>
        </w:r>
        <w:r>
          <w:rPr>
            <w:rStyle w:val="Hyperlink"/>
          </w:rPr>
          <w:t xml:space="preserve"> </w:t>
        </w:r>
        <w:r>
          <w:rPr>
            <w:rStyle w:val="Hyperlink"/>
            <w:smallCaps/>
          </w:rPr>
          <w:t xml:space="preserve">Willig</w:t>
        </w:r>
        <w:r>
          <w:rPr>
            <w:rStyle w:val="Hyperlink"/>
          </w:rPr>
          <w:t xml:space="preserve"> </w:t>
        </w:r>
        <w:r>
          <w:rPr>
            <w:rStyle w:val="Hyperlink"/>
          </w:rPr>
          <w:t xml:space="preserve">1982</w:t>
        </w:r>
      </w:hyperlink>
      <w:r>
        <w:t xml:space="preserve">)</w:t>
      </w:r>
      <w:r>
        <w:t xml:space="preserve"> </w:t>
      </w:r>
      <w:r>
        <w:rPr>
          <w:rStyle w:val="Referenciaatema"/>
        </w:rPr>
        <w:t xml:space="preserve">[ver tema 3.A.17]</w:t>
      </w:r>
      <w:r>
        <w:t xml:space="preserve">.</w:t>
      </w:r>
    </w:p>
    <w:bookmarkEnd w:id="179"/>
    <w:bookmarkEnd w:id="180"/>
    <w:bookmarkStart w:id="181" w:name="economías-de-escala"/>
    <w:p>
      <w:pPr>
        <w:pStyle w:val="Heading2"/>
      </w:pPr>
      <w:r>
        <w:t xml:space="preserve">III.2.</w:t>
      </w:r>
      <w:r>
        <w:t xml:space="preserve"> </w:t>
      </w:r>
      <w:r>
        <w:t xml:space="preserve">Economías de escala</w:t>
      </w:r>
    </w:p>
    <w:p>
      <w:pPr>
        <w:numPr>
          <w:ilvl w:val="0"/>
          <w:numId w:val="1097"/>
        </w:numPr>
      </w:pPr>
      <w:r>
        <w:t xml:space="preserve">Una vez vista la forma de los costes de cada empresa, pasamos a los que dependen de la industria. Las economías de escala estudiadas hasta aquí son</w:t>
      </w:r>
      <w:r>
        <w:t xml:space="preserve"> </w:t>
      </w:r>
      <w:r>
        <w:rPr>
          <w:i/>
          <w:iCs/>
        </w:rPr>
        <w:t xml:space="preserve">internas</w:t>
      </w:r>
      <w:r>
        <w:t xml:space="preserve">: dependen de la producción de la propia empresa y están en su función de costes.</w:t>
      </w:r>
      <w:r>
        <w:t xml:space="preserve"> </w:t>
      </w:r>
      <w:r>
        <w:rPr>
          <w:smallCaps/>
        </w:rPr>
        <w:t xml:space="preserve">Marshall</w:t>
      </w:r>
      <w:r>
        <w:t xml:space="preserve"> </w:t>
      </w:r>
      <w:r>
        <w:t xml:space="preserve">(</w:t>
      </w:r>
      <w:hyperlink w:anchor="ref-Marshall1890Principles">
        <w:r>
          <w:rPr>
            <w:rStyle w:val="Hyperlink"/>
          </w:rPr>
          <w:t xml:space="preserve">1890</w:t>
        </w:r>
      </w:hyperlink>
      <w:r>
        <w:t xml:space="preserve">)</w:t>
      </w:r>
      <w:r>
        <w:t xml:space="preserve"> </w:t>
      </w:r>
      <w:r>
        <w:t xml:space="preserve">distingue las</w:t>
      </w:r>
      <w:r>
        <w:t xml:space="preserve"> </w:t>
      </w:r>
      <w:r>
        <w:rPr>
          <w:b/>
          <w:bCs/>
        </w:rPr>
        <w:t xml:space="preserve">economías externas</w:t>
      </w:r>
      <w:r>
        <w:t xml:space="preserve">: el coste medio de cada empresa baja cuando crece la producción de toda la industria, aunque la de la empresa no cambie. No mueven a la empresa a lo largo de su curva de costes, sino que desplazan la curva hacia abajo.</w:t>
      </w:r>
    </w:p>
    <w:p>
      <w:pPr>
        <w:numPr>
          <w:ilvl w:val="0"/>
          <w:numId w:val="1097"/>
        </w:numPr>
      </w:pPr>
      <w:r>
        <w:t xml:space="preserve">Sus fuentes son las de la aglomeración que describe</w:t>
      </w:r>
      <w:r>
        <w:t xml:space="preserve"> </w:t>
      </w:r>
      <w:r>
        <w:rPr>
          <w:smallCaps/>
        </w:rPr>
        <w:t xml:space="preserve">Marshall</w:t>
      </w:r>
      <w:r>
        <w:t xml:space="preserve">: un mercado de trabajo especializado, proveedores de factores especializados y la difusión de conocimientos entre empresas cercanas (</w:t>
      </w:r>
      <w:r>
        <w:rPr>
          <w:i/>
          <w:iCs/>
        </w:rPr>
        <w:t xml:space="preserve">clusters</w:t>
      </w:r>
      <w:r>
        <w:t xml:space="preserve"> </w:t>
      </w:r>
      <w:r>
        <w:t xml:space="preserve">industriales).</w:t>
      </w:r>
    </w:p>
    <w:p>
      <w:pPr>
        <w:numPr>
          <w:ilvl w:val="0"/>
          <w:numId w:val="1097"/>
        </w:numPr>
      </w:pPr>
      <w:r>
        <w:t xml:space="preserve">Las</w:t>
      </w:r>
      <w:r>
        <w:t xml:space="preserve"> </w:t>
      </w:r>
      <w:r>
        <w:rPr>
          <w:i/>
          <w:iCs/>
        </w:rPr>
        <w:t xml:space="preserve">economías de aprendizaje</w:t>
      </w:r>
      <w:r>
        <w:t xml:space="preserve"> </w:t>
      </w:r>
      <w:r>
        <w:t xml:space="preserve">son otra cosa: dependen de la producción</w:t>
      </w:r>
      <w:r>
        <w:t xml:space="preserve"> </w:t>
      </w:r>
      <w:r>
        <w:rPr>
          <w:i/>
          <w:iCs/>
        </w:rPr>
        <w:t xml:space="preserve">acumulada</w:t>
      </w:r>
      <w:r>
        <w:t xml:space="preserve">, son dinámicas y, sobre todo, internas a la empresa que aprende (III.4.3). Solo son externas en la medida en que lo aprendido se difunde a las demás empresas de la industria.</w:t>
      </w:r>
    </w:p>
    <w:p>
      <w:pPr>
        <w:numPr>
          <w:ilvl w:val="0"/>
          <w:numId w:val="1097"/>
        </w:numPr>
      </w:pPr>
      <w:r>
        <w:t xml:space="preserve">Las economías externas son compatibles con la competencia perfecta (cada empresa sigue siendo pequeña) y explican la especialización y el comercio entre países parecidos</w:t>
      </w:r>
      <w:r>
        <w:t xml:space="preserve"> </w:t>
      </w:r>
      <w:r>
        <w:rPr>
          <w:rStyle w:val="Referenciaatema"/>
        </w:rPr>
        <w:t xml:space="preserve">[ver tema 3.B.6]</w:t>
      </w:r>
      <w:r>
        <w:t xml:space="preserve">; junto con el aprendizaje, se han usado para justificar la protección de la industria naciente</w:t>
      </w:r>
      <w:r>
        <w:t xml:space="preserve"> </w:t>
      </w:r>
      <w:r>
        <w:rPr>
          <w:rStyle w:val="Referenciaatema"/>
        </w:rPr>
        <w:t xml:space="preserve">[ver tema 3.B.8]</w:t>
      </w:r>
      <w:r>
        <w:t xml:space="preserve">.</w:t>
      </w:r>
    </w:p>
    <w:bookmarkEnd w:id="181"/>
    <w:bookmarkStart w:id="202" w:name="X539131bfc836ed51c2ba677d3876f5d834d4a5b"/>
    <w:p>
      <w:pPr>
        <w:pStyle w:val="Heading2"/>
      </w:pPr>
      <w:r>
        <w:t xml:space="preserve">III.3.</w:t>
      </w:r>
      <w:r>
        <w:t xml:space="preserve"> </w:t>
      </w:r>
      <w:r>
        <w:t xml:space="preserve">Críticas y extensiones a la teoría neoclásica de los costes</w:t>
      </w:r>
      <w:r>
        <w:br/>
      </w:r>
      <w:r>
        <w:t xml:space="preserve">desde la Teoría de la Organización Industrial</w:t>
      </w:r>
    </w:p>
    <w:p>
      <w:pPr>
        <w:numPr>
          <w:ilvl w:val="0"/>
          <w:numId w:val="1098"/>
        </w:numPr>
      </w:pPr>
      <w:r>
        <w:t xml:space="preserve">La teoría expuesta ha sido cuestionada en sus fundamentos y en sus implicaciones empíricas, sobre todo desde la organización industrial</w:t>
      </w:r>
      <w:r>
        <w:t xml:space="preserve"> </w:t>
      </w:r>
      <w:r>
        <w:rPr>
          <w:rStyle w:val="Referenciaatema"/>
        </w:rPr>
        <w:t xml:space="preserve">[ver tema 3.A.15]</w:t>
      </w:r>
      <w:r>
        <w:t xml:space="preserve">. Dos críticas atacan sus dos supuestos centrales: la forma en U del coste medio y la minimización del coste.</w:t>
      </w:r>
    </w:p>
    <w:bookmarkStart w:id="193" w:name="X2deba3010a160a1fc9a6e259624394cc8716a55"/>
    <w:p>
      <w:pPr>
        <w:pStyle w:val="Heading3"/>
      </w:pPr>
      <w:r>
        <w:t xml:space="preserve">III.3.1.</w:t>
      </w:r>
      <w:r>
        <w:t xml:space="preserve"> </w:t>
      </w:r>
      <w:r>
        <w:t xml:space="preserve">La teoría de los costes de</w:t>
      </w:r>
      <w:r>
        <w:t xml:space="preserve"> </w:t>
      </w:r>
      <w:r>
        <w:rPr>
          <w:smallCaps/>
        </w:rPr>
        <w:t xml:space="preserve">Stigler</w:t>
      </w:r>
      <w:r>
        <w:t xml:space="preserve"> </w:t>
      </w:r>
      <w:r>
        <w:t xml:space="preserve">y la reserva de capacidad</w:t>
      </w:r>
    </w:p>
    <w:bookmarkStart w:id="182" w:name="a-idea-4"/>
    <w:p>
      <w:pPr>
        <w:pStyle w:val="Heading4"/>
      </w:pPr>
      <w:r>
        <w:t xml:space="preserve">a) Idea</w:t>
      </w:r>
    </w:p>
    <w:p>
      <w:pPr>
        <w:numPr>
          <w:ilvl w:val="0"/>
          <w:numId w:val="1099"/>
        </w:numPr>
      </w:pPr>
      <w:r>
        <w:rPr>
          <w:smallCaps/>
        </w:rPr>
        <w:t xml:space="preserve">Stigler</w:t>
      </w:r>
      <w:r>
        <w:t xml:space="preserve"> </w:t>
      </w:r>
      <w:r>
        <w:t xml:space="preserve">(</w:t>
      </w:r>
      <w:hyperlink w:anchor="ref-Stigler1939Production">
        <w:r>
          <w:rPr>
            <w:rStyle w:val="Hyperlink"/>
          </w:rPr>
          <w:t xml:space="preserve">1939</w:t>
        </w:r>
      </w:hyperlink>
      <w:r>
        <w:t xml:space="preserve">)</w:t>
      </w:r>
      <w:r>
        <w:t xml:space="preserve"> </w:t>
      </w:r>
      <w:r>
        <w:t xml:space="preserve">cuestiona, en lo teórico y en lo empírico, que el coste medio tenga forma de U, con un único tamaño óptimo. Si la demanda es incierta, a la empresa le conviene una planta</w:t>
      </w:r>
      <w:r>
        <w:t xml:space="preserve"> </w:t>
      </w:r>
      <w:r>
        <w:rPr>
          <w:i/>
          <w:iCs/>
        </w:rPr>
        <w:t xml:space="preserve">flexible</w:t>
      </w:r>
      <w:r>
        <w:t xml:space="preserve">.</w:t>
      </w:r>
    </w:p>
    <w:bookmarkEnd w:id="182"/>
    <w:bookmarkStart w:id="190" w:name="b-modelo-4"/>
    <w:p>
      <w:pPr>
        <w:pStyle w:val="Heading4"/>
      </w:pPr>
      <w:r>
        <w:t xml:space="preserve">b) Modelo</w:t>
      </w:r>
    </w:p>
    <w:bookmarkStart w:id="183" w:name="i-supuestos-3"/>
    <w:p>
      <w:pPr>
        <w:pStyle w:val="Heading5"/>
      </w:pPr>
      <w:r>
        <w:t xml:space="preserve">i) Supuestos</w:t>
      </w:r>
    </w:p>
    <w:p>
      <w:pPr>
        <w:numPr>
          <w:ilvl w:val="0"/>
          <w:numId w:val="1100"/>
        </w:numPr>
      </w:pPr>
      <w:r>
        <w:t xml:space="preserve">La empresa puede elegir entre una planta con un coste medio mínimo muy bajo en un nivel de producción (una U cerrada) y otra con un coste medio algo mayor en el mínimo pero casi constante en un intervalo amplio.</w:t>
      </w:r>
    </w:p>
    <w:p>
      <w:pPr>
        <w:numPr>
          <w:ilvl w:val="0"/>
          <w:numId w:val="1100"/>
        </w:numPr>
      </w:pPr>
      <w:r>
        <w:t xml:space="preserve">El factor «fijo» es divisible en la práctica (más o menos máquinas, turnos o líneas en uso), y la demanda fluctúa.</w:t>
      </w:r>
    </w:p>
    <w:bookmarkEnd w:id="183"/>
    <w:bookmarkStart w:id="184" w:name="ii-desarrollo-3"/>
    <w:p>
      <w:pPr>
        <w:pStyle w:val="Heading5"/>
      </w:pPr>
      <w:r>
        <w:t xml:space="preserve">ii) Desarrollo</w:t>
      </w:r>
    </w:p>
    <w:p>
      <w:pPr>
        <w:numPr>
          <w:ilvl w:val="0"/>
          <w:numId w:val="1101"/>
        </w:numPr>
      </w:pPr>
      <w:r>
        <w:t xml:space="preserve">El factor «fijo» se ajusta con el variable y la proporción entre ambos no cambia: el CVMe y el CMg son constantes e iguales en ese tramo, la</w:t>
      </w:r>
      <w:r>
        <w:t xml:space="preserve"> </w:t>
      </w:r>
      <w:r>
        <w:rPr>
          <w:b/>
          <w:bCs/>
        </w:rPr>
        <w:t xml:space="preserve">reserva de capacidad</w:t>
      </w:r>
      <w:r>
        <w:t xml:space="preserve">, y solo suben al agotarla (gráfico 21).</w:t>
      </w:r>
    </w:p>
    <w:bookmarkEnd w:id="184"/>
    <w:bookmarkStart w:id="189" w:name="iii-implicaciones-1"/>
    <w:p>
      <w:pPr>
        <w:pStyle w:val="Heading5"/>
      </w:pPr>
      <w:r>
        <w:t xml:space="preserve">iii) Implicaciones</w:t>
      </w:r>
    </w:p>
    <w:p>
      <w:pPr>
        <w:numPr>
          <w:ilvl w:val="0"/>
          <w:numId w:val="1102"/>
        </w:numPr>
      </w:pPr>
      <w:r>
        <w:t xml:space="preserve">Con la demanda fluctuante, la planta flexible tiene un coste esperado menor aunque su mínimo sea mayor. No hay un tamaño óptimo, sino una horquilla de tamaños óptimos.</w:t>
      </w:r>
    </w:p>
    <w:bookmarkStart w:id="188" w:name="fig:stigler"/>
    <w:p>
      <w:pPr>
        <w:pStyle w:val="ImageCaption"/>
      </w:pPr>
      <w:r>
        <w:t xml:space="preserve">Gráfico 21.–</w:t>
      </w:r>
      <w:r>
        <w:t xml:space="preserve"> </w:t>
      </w:r>
      <w:r>
        <w:t xml:space="preserve">Costes según</w:t>
      </w:r>
      <w:r>
        <w:t xml:space="preserve"> </w:t>
      </w:r>
      <w:r>
        <w:rPr>
          <w:smallCaps/>
        </w:rPr>
        <w:t xml:space="preserve">Stigler</w:t>
      </w:r>
      <w:r>
        <w:t xml:space="preserve">: la planta flexible, con reserva de capacidad, frente a la planta de coste mínimo en U</w:t>
      </w:r>
    </w:p>
    <w:p>
      <w:pPr>
        <w:pStyle w:val="CaptionedFigure"/>
      </w:pPr>
      <w:r>
        <w:drawing>
          <wp:inline>
            <wp:extent cx="3282950" cy="2080966"/>
            <wp:effectExtent b="0" l="0" r="0" t="0"/>
            <wp:docPr descr="" title="" id="186" name="Picture"/>
            <a:graphic>
              <a:graphicData uri="http://schemas.openxmlformats.org/drawingml/2006/picture">
                <pic:pic>
                  <pic:nvPicPr>
                    <pic:cNvPr descr="C:\Users\vgutierrez\Documents\src\victorgutierrezmarcos.github.io-revision\oposicion\temario\fuentes\3A12\graficos/stigler.png" id="187" name="Picture"/>
                    <pic:cNvPicPr>
                      <a:picLocks noChangeArrowheads="1" noChangeAspect="1"/>
                    </pic:cNvPicPr>
                  </pic:nvPicPr>
                  <pic:blipFill>
                    <a:blip r:embed="rId185"/>
                    <a:stretch>
                      <a:fillRect/>
                    </a:stretch>
                  </pic:blipFill>
                  <pic:spPr bwMode="auto">
                    <a:xfrm>
                      <a:off x="0" y="0"/>
                      <a:ext cx="3282950" cy="2080966"/>
                    </a:xfrm>
                    <a:prstGeom prst="rect">
                      <a:avLst/>
                    </a:prstGeom>
                    <a:noFill/>
                    <a:ln w="9525">
                      <a:noFill/>
                      <a:headEnd/>
                      <a:tailEnd/>
                    </a:ln>
                  </pic:spPr>
                </pic:pic>
              </a:graphicData>
            </a:graphic>
          </wp:inline>
        </w:drawing>
      </w:r>
    </w:p>
    <w:bookmarkEnd w:id="188"/>
    <w:p>
      <w:pPr>
        <w:pStyle w:val="Piedeimagen"/>
      </w:pPr>
      <w:r>
        <w:t xml:space="preserve">Fuente: elaboración propia a partir de</w:t>
      </w:r>
      <w:r>
        <w:t xml:space="preserve"> </w:t>
      </w:r>
      <w:r>
        <w:rPr>
          <w:smallCaps/>
        </w:rPr>
        <w:t xml:space="preserve">Stigler</w:t>
      </w:r>
      <w:r>
        <w:t xml:space="preserve"> </w:t>
      </w:r>
      <w:r>
        <w:t xml:space="preserve">(</w:t>
      </w:r>
      <w:hyperlink w:anchor="ref-Stigler1939Production">
        <w:r>
          <w:rPr>
            <w:rStyle w:val="Hyperlink"/>
          </w:rPr>
          <w:t xml:space="preserve">1939</w:t>
        </w:r>
      </w:hyperlink>
      <w:r>
        <w:t xml:space="preserve">)</w:t>
      </w:r>
      <w:r>
        <w:t xml:space="preserve">.</w:t>
      </w:r>
    </w:p>
    <w:bookmarkEnd w:id="189"/>
    <w:bookmarkEnd w:id="190"/>
    <w:bookmarkStart w:id="191" w:name="c-evidencia-empírica-1"/>
    <w:p>
      <w:pPr>
        <w:pStyle w:val="Heading4"/>
      </w:pPr>
      <w:r>
        <w:t xml:space="preserve">c) Evidencia empírica</w:t>
      </w:r>
    </w:p>
    <w:p>
      <w:pPr>
        <w:numPr>
          <w:ilvl w:val="0"/>
          <w:numId w:val="1103"/>
        </w:numPr>
      </w:pPr>
      <w:r>
        <w:t xml:space="preserve">Los estudios estadísticos y de ingeniería encuentran a menudo costes medios a largo plazo en forma de L: decrecientes hasta una escala mínima eficiente y casi constantes después (apartado II.4).</w:t>
      </w:r>
    </w:p>
    <w:bookmarkEnd w:id="191"/>
    <w:bookmarkStart w:id="192" w:name="d-valoración-1"/>
    <w:p>
      <w:pPr>
        <w:pStyle w:val="Heading4"/>
      </w:pPr>
      <w:r>
        <w:t xml:space="preserve">d) Valoración</w:t>
      </w:r>
    </w:p>
    <w:p>
      <w:pPr>
        <w:numPr>
          <w:ilvl w:val="0"/>
          <w:numId w:val="1104"/>
        </w:numPr>
      </w:pPr>
      <w:r>
        <w:t xml:space="preserve">La crítica no discute que la empresa minimice costes, sino la forma de la curva. La de</w:t>
      </w:r>
      <w:r>
        <w:t xml:space="preserve"> </w:t>
      </w:r>
      <w:r>
        <w:rPr>
          <w:smallCaps/>
        </w:rPr>
        <w:t xml:space="preserve">Leibenstein</w:t>
      </w:r>
      <w:r>
        <w:t xml:space="preserve"> </w:t>
      </w:r>
      <w:r>
        <w:t xml:space="preserve">va más lejos.</w:t>
      </w:r>
    </w:p>
    <w:bookmarkEnd w:id="192"/>
    <w:bookmarkEnd w:id="193"/>
    <w:bookmarkStart w:id="201" w:name="ineficiencia-x-de-leibenstein-1966"/>
    <w:p>
      <w:pPr>
        <w:pStyle w:val="Heading3"/>
      </w:pPr>
      <w:r>
        <w:t xml:space="preserve">III.3.2.</w:t>
      </w:r>
      <w:r>
        <w:t xml:space="preserve"> </w:t>
      </w:r>
      <w:r>
        <w:t xml:space="preserve">Ineficiencia X de</w:t>
      </w:r>
      <w:r>
        <w:t xml:space="preserve"> </w:t>
      </w:r>
      <w:r>
        <w:rPr>
          <w:smallCaps/>
        </w:rPr>
        <w:t xml:space="preserve">Leibenstein</w:t>
      </w:r>
      <w:r>
        <w:t xml:space="preserve"> </w:t>
      </w:r>
      <w:r>
        <w:t xml:space="preserve">(1966)</w:t>
      </w:r>
    </w:p>
    <w:bookmarkStart w:id="194" w:name="a-idea-5"/>
    <w:p>
      <w:pPr>
        <w:pStyle w:val="Heading4"/>
      </w:pPr>
      <w:r>
        <w:t xml:space="preserve">a) Idea</w:t>
      </w:r>
    </w:p>
    <w:p>
      <w:pPr>
        <w:numPr>
          <w:ilvl w:val="0"/>
          <w:numId w:val="1105"/>
        </w:numPr>
      </w:pPr>
      <w:r>
        <w:t xml:space="preserve">¿Producen las empresas sobre su función de costes?</w:t>
      </w:r>
      <w:r>
        <w:t xml:space="preserve"> </w:t>
      </w:r>
      <w:r>
        <w:rPr>
          <w:smallCaps/>
        </w:rPr>
        <w:t xml:space="preserve">Leibenstein</w:t>
      </w:r>
      <w:r>
        <w:t xml:space="preserve"> </w:t>
      </w:r>
      <w:r>
        <w:t xml:space="preserve">(</w:t>
      </w:r>
      <w:hyperlink w:anchor="ref-Leibenstein1966Allocative">
        <w:r>
          <w:rPr>
            <w:rStyle w:val="Hyperlink"/>
          </w:rPr>
          <w:t xml:space="preserve">1966</w:t>
        </w:r>
      </w:hyperlink>
      <w:r>
        <w:t xml:space="preserve">)</w:t>
      </w:r>
      <w:r>
        <w:t xml:space="preserve"> </w:t>
      </w:r>
      <w:r>
        <w:t xml:space="preserve">sostiene que, sin presión competitiva, no: los costes observados están por encima de</w:t>
      </w:r>
      <w:r>
        <w:t xml:space="preserve"> </w:t>
      </w:r>
      <m:oMath>
        <m:r>
          <m:t>C</m:t>
        </m:r>
        <m:d>
          <m:dPr>
            <m:begChr m:val="("/>
            <m:sepChr m:val=""/>
            <m:endChr m:val=")"/>
            <m:grow/>
          </m:dPr>
          <m:e>
            <m:acc>
              <m:accPr>
                <m:chr m:val="⃗"/>
              </m:accPr>
              <m:e>
                <m:r>
                  <m:t>w</m:t>
                </m:r>
              </m:e>
            </m:acc>
            <m:r>
              <m:rPr>
                <m:sty m:val="p"/>
              </m:rPr>
              <m:t>,</m:t>
            </m:r>
            <m:r>
              <m:t>q</m:t>
            </m:r>
          </m:e>
        </m:d>
      </m:oMath>
      <w:r>
        <w:t xml:space="preserve">, porque ciertos factores no dan la producción que podrían. Llama</w:t>
      </w:r>
      <w:r>
        <w:t xml:space="preserve"> </w:t>
      </w:r>
      <w:r>
        <w:rPr>
          <w:b/>
          <w:bCs/>
        </w:rPr>
        <w:t xml:space="preserve">ineficiencia X</w:t>
      </w:r>
      <w:r>
        <w:t xml:space="preserve"> </w:t>
      </w:r>
      <w:r>
        <w:t xml:space="preserve">a esa distancia, para distinguirla de la</w:t>
      </w:r>
      <w:r>
        <w:t xml:space="preserve"> </w:t>
      </w:r>
      <w:r>
        <w:rPr>
          <w:i/>
          <w:iCs/>
        </w:rPr>
        <w:t xml:space="preserve">ineficiencia asignativa</w:t>
      </w:r>
      <w:r>
        <w:t xml:space="preserve"> </w:t>
      </w:r>
      <w:r>
        <w:t xml:space="preserve">(precio distinto del coste marginal, o combinación de factores inadecuada a sus precios).</w:t>
      </w:r>
    </w:p>
    <w:bookmarkEnd w:id="194"/>
    <w:bookmarkStart w:id="198" w:name="b-modelo-5"/>
    <w:p>
      <w:pPr>
        <w:pStyle w:val="Heading4"/>
      </w:pPr>
      <w:r>
        <w:t xml:space="preserve">b) Modelo</w:t>
      </w:r>
    </w:p>
    <w:bookmarkStart w:id="195" w:name="i-supuestos-4"/>
    <w:p>
      <w:pPr>
        <w:pStyle w:val="Heading5"/>
      </w:pPr>
      <w:r>
        <w:t xml:space="preserve">i) Supuestos</w:t>
      </w:r>
    </w:p>
    <w:p>
      <w:pPr>
        <w:numPr>
          <w:ilvl w:val="0"/>
          <w:numId w:val="1106"/>
        </w:numPr>
      </w:pPr>
      <w:r>
        <w:t xml:space="preserve">Los contratos de trabajo son</w:t>
      </w:r>
      <w:r>
        <w:t xml:space="preserve"> </w:t>
      </w:r>
      <w:r>
        <w:rPr>
          <w:i/>
          <w:iCs/>
        </w:rPr>
        <w:t xml:space="preserve">incompletos</w:t>
      </w:r>
      <w:r>
        <w:t xml:space="preserve">: fijan el salario, pero no el esfuerzo, la carga de trabajo ni todas las tareas.</w:t>
      </w:r>
    </w:p>
    <w:p>
      <w:pPr>
        <w:numPr>
          <w:ilvl w:val="0"/>
          <w:numId w:val="1106"/>
        </w:numPr>
      </w:pPr>
      <w:r>
        <w:t xml:space="preserve">El</w:t>
      </w:r>
      <w:r>
        <w:t xml:space="preserve"> </w:t>
      </w:r>
      <w:r>
        <w:rPr>
          <w:i/>
          <w:iCs/>
        </w:rPr>
        <w:t xml:space="preserve">esfuerzo</w:t>
      </w:r>
      <w:r>
        <w:t xml:space="preserve"> </w:t>
      </w:r>
      <w:r>
        <w:t xml:space="preserve">lo eligen los trabajadores y directivos, les resulta costoso y responde a la presión externa: con poca presión se relajan.</w:t>
      </w:r>
    </w:p>
    <w:p>
      <w:pPr>
        <w:numPr>
          <w:ilvl w:val="0"/>
          <w:numId w:val="1106"/>
        </w:numPr>
      </w:pPr>
      <w:r>
        <w:t xml:space="preserve">La función de producción no está completamente especificada ni es conocida por la empresa, y no todos los factores (por ejemplo, la capacidad de dirección) se compran en mercados.</w:t>
      </w:r>
    </w:p>
    <w:bookmarkEnd w:id="195"/>
    <w:bookmarkStart w:id="196" w:name="ii-desarrollo-4"/>
    <w:p>
      <w:pPr>
        <w:pStyle w:val="Heading5"/>
      </w:pPr>
      <w:r>
        <w:t xml:space="preserve">ii) Desarrollo</w:t>
      </w:r>
    </w:p>
    <w:p>
      <w:pPr>
        <w:numPr>
          <w:ilvl w:val="0"/>
          <w:numId w:val="1107"/>
        </w:numPr>
      </w:pPr>
      <w:r>
        <w:t xml:space="preserve">Una forma sencilla de recogerlo: el coste observado es</w:t>
      </w:r>
    </w:p>
    <w:p>
      <w:pPr>
        <w:pStyle w:val="BodyText"/>
        <w:keepNext/>
      </w:pPr>
      <m:oMathPara>
        <m:oMathParaPr>
          <m:jc m:val="center"/>
        </m:oMathParaPr>
        <m:oMath>
          <m:sSup>
            <m:e>
              <m:r>
                <m:t>C</m:t>
              </m:r>
            </m:e>
            <m:sup>
              <m:r>
                <m:rPr>
                  <m:sty m:val="p"/>
                </m:rPr>
                <m:t>o</m:t>
              </m:r>
              <m:r>
                <m:rPr>
                  <m:sty m:val="p"/>
                </m:rPr>
                <m:t>b</m:t>
              </m:r>
              <m:r>
                <m:rPr>
                  <m:sty m:val="p"/>
                </m:rPr>
                <m:t>s</m:t>
              </m:r>
            </m:sup>
          </m:sSup>
          <m:d>
            <m:dPr>
              <m:begChr m:val="("/>
              <m:sepChr m:val=""/>
              <m:endChr m:val=")"/>
              <m:grow/>
            </m:dPr>
            <m:e>
              <m:acc>
                <m:accPr>
                  <m:chr m:val="⃗"/>
                </m:accPr>
                <m:e>
                  <m:r>
                    <m:t>w</m:t>
                  </m:r>
                </m:e>
              </m:acc>
              <m:r>
                <m:rPr>
                  <m:sty m:val="p"/>
                </m:rPr>
                <m:t>,</m:t>
              </m:r>
              <m:r>
                <m:t>q</m:t>
              </m:r>
            </m:e>
          </m:d>
          <m:r>
            <m:rPr>
              <m:sty m:val="p"/>
            </m:rPr>
            <m:t>=</m:t>
          </m:r>
          <m:d>
            <m:dPr>
              <m:begChr m:val="("/>
              <m:sepChr m:val=""/>
              <m:endChr m:val=")"/>
              <m:grow/>
            </m:dPr>
            <m:e>
              <m:r>
                <m:t>1</m:t>
              </m:r>
              <m:r>
                <m:rPr>
                  <m:sty m:val="p"/>
                </m:rPr>
                <m:t>+</m:t>
              </m:r>
              <m:r>
                <m:t>χ</m:t>
              </m:r>
            </m:e>
          </m:d>
          <m:r>
            <m:t> </m:t>
          </m:r>
          <m:r>
            <m:t>C</m:t>
          </m:r>
          <m:d>
            <m:dPr>
              <m:begChr m:val="("/>
              <m:sepChr m:val=""/>
              <m:endChr m:val=")"/>
              <m:grow/>
            </m:dPr>
            <m:e>
              <m:acc>
                <m:accPr>
                  <m:chr m:val="⃗"/>
                </m:accPr>
                <m:e>
                  <m:r>
                    <m:t>w</m:t>
                  </m:r>
                </m:e>
              </m:acc>
              <m:r>
                <m:rPr>
                  <m:sty m:val="p"/>
                </m:rPr>
                <m:t>,</m:t>
              </m:r>
              <m:r>
                <m:t>q</m:t>
              </m:r>
            </m:e>
          </m:d>
          <m:r>
            <m:rPr>
              <m:sty m:val="p"/>
            </m:rPr>
            <m:t>,</m:t>
          </m:r>
          <m:r>
            <m:t>  </m:t>
          </m:r>
          <m:r>
            <m:t>χ</m:t>
          </m:r>
          <m:r>
            <m:rPr>
              <m:sty m:val="p"/>
            </m:rPr>
            <m:t>≥</m:t>
          </m:r>
          <m:r>
            <m:t>0</m:t>
          </m:r>
          <m:r>
            <m:rPr>
              <m:sty m:val="p"/>
            </m:rPr>
            <m:t>,</m:t>
          </m:r>
        </m:oMath>
      </m:oMathPara>
    </w:p>
    <w:p>
      <w:pPr>
        <w:numPr>
          <w:ilvl w:val="0"/>
          <w:numId w:val="1000"/>
        </w:numPr>
      </w:pPr>
      <w:r>
        <w:t xml:space="preserve">con</w:t>
      </w:r>
      <w:r>
        <w:t xml:space="preserve"> </w:t>
      </w:r>
      <m:oMath>
        <m:r>
          <m:t>χ</m:t>
        </m:r>
      </m:oMath>
      <w:r>
        <w:t xml:space="preserve"> </w:t>
      </w:r>
      <w:r>
        <w:t xml:space="preserve">decreciente en la intensidad de la competencia.</w:t>
      </w:r>
    </w:p>
    <w:bookmarkEnd w:id="196"/>
    <w:bookmarkStart w:id="197" w:name="iii-implicaciones-2"/>
    <w:p>
      <w:pPr>
        <w:pStyle w:val="Heading5"/>
      </w:pPr>
      <w:r>
        <w:t xml:space="preserve">iii) Implicaciones</w:t>
      </w:r>
    </w:p>
    <w:p>
      <w:pPr>
        <w:numPr>
          <w:ilvl w:val="0"/>
          <w:numId w:val="1108"/>
        </w:numPr>
      </w:pPr>
      <w:r>
        <w:t xml:space="preserve">Con competencia intensa, la amenaza de cierre disciplina el esfuerzo; en el monopolio o en la empresa protegida, la «vida tranquila» eleva los costes, y la pérdida de bienestar del monopolio es mayor que el triángulo de</w:t>
      </w:r>
      <w:r>
        <w:t xml:space="preserve"> </w:t>
      </w:r>
      <w:r>
        <w:rPr>
          <w:smallCaps/>
        </w:rPr>
        <w:t xml:space="preserve">Harberger</w:t>
      </w:r>
      <w:r>
        <w:t xml:space="preserve"> </w:t>
      </w:r>
      <w:r>
        <w:rPr>
          <w:rStyle w:val="Referenciaatema"/>
        </w:rPr>
        <w:t xml:space="preserve">[ver tema 3.A.17]</w:t>
      </w:r>
      <w:r>
        <w:t xml:space="preserve">.</w:t>
      </w:r>
      <w:r>
        <w:t xml:space="preserve"> </w:t>
      </w:r>
      <w:r>
        <w:rPr>
          <w:smallCaps/>
        </w:rPr>
        <w:t xml:space="preserve">Leibenstein</w:t>
      </w:r>
      <w:r>
        <w:t xml:space="preserve"> </w:t>
      </w:r>
      <w:r>
        <w:t xml:space="preserve">estima que la ineficiencia X puede ser mucho mayor que la asignativa</w:t>
      </w:r>
      <w:r>
        <w:t xml:space="preserve"> </w:t>
      </w:r>
      <w:r>
        <w:t xml:space="preserve">(</w:t>
      </w:r>
      <w:hyperlink w:anchor="ref-Leibenstein1982CitationClassic">
        <w:r>
          <w:rPr>
            <w:rStyle w:val="Hyperlink"/>
            <w:smallCaps/>
          </w:rPr>
          <w:t xml:space="preserve">Leibenstein</w:t>
        </w:r>
        <w:r>
          <w:rPr>
            <w:rStyle w:val="Hyperlink"/>
          </w:rPr>
          <w:t xml:space="preserve"> </w:t>
        </w:r>
        <w:r>
          <w:rPr>
            <w:rStyle w:val="Hyperlink"/>
          </w:rPr>
          <w:t xml:space="preserve">1982</w:t>
        </w:r>
      </w:hyperlink>
      <w:r>
        <w:t xml:space="preserve">)</w:t>
      </w:r>
      <w:r>
        <w:t xml:space="preserve">.</w:t>
      </w:r>
    </w:p>
    <w:p>
      <w:pPr>
        <w:numPr>
          <w:ilvl w:val="0"/>
          <w:numId w:val="1108"/>
        </w:numPr>
      </w:pPr>
      <w:r>
        <w:t xml:space="preserve">Una subida del precio del producto debida a menos competencia puede traducirse en más costes, y no en más beneficio, si los trabajadores se relajan.</w:t>
      </w:r>
    </w:p>
    <w:bookmarkEnd w:id="197"/>
    <w:bookmarkEnd w:id="198"/>
    <w:bookmarkStart w:id="199" w:name="c-evidencia-empírica-2"/>
    <w:p>
      <w:pPr>
        <w:pStyle w:val="Heading4"/>
      </w:pPr>
      <w:r>
        <w:t xml:space="preserve">c) Evidencia empírica</w:t>
      </w:r>
    </w:p>
    <w:p>
      <w:pPr>
        <w:numPr>
          <w:ilvl w:val="0"/>
          <w:numId w:val="1109"/>
        </w:numPr>
      </w:pPr>
      <w:r>
        <w:rPr>
          <w:smallCaps/>
        </w:rPr>
        <w:t xml:space="preserve">Nickell</w:t>
      </w:r>
      <w:r>
        <w:t xml:space="preserve"> </w:t>
      </w:r>
      <w:r>
        <w:t xml:space="preserve">(</w:t>
      </w:r>
      <w:hyperlink w:anchor="ref-Nickell1996Competition">
        <w:r>
          <w:rPr>
            <w:rStyle w:val="Hyperlink"/>
          </w:rPr>
          <w:t xml:space="preserve">1996</w:t>
        </w:r>
      </w:hyperlink>
      <w:r>
        <w:t xml:space="preserve">)</w:t>
      </w:r>
      <w:r>
        <w:t xml:space="preserve"> </w:t>
      </w:r>
      <w:r>
        <w:t xml:space="preserve">encuentra que la competencia se asocia a un mayor crecimiento de la productividad de las empresas británicas, y las encuestas de prácticas de gestión muestran grandes diferencias entre empresas, con peores prácticas donde hay menos competencia</w:t>
      </w:r>
      <w:r>
        <w:t xml:space="preserve"> </w:t>
      </w:r>
      <w:r>
        <w:t xml:space="preserve">(</w:t>
      </w:r>
      <w:hyperlink w:anchor="ref-BloomVanReenen2007Measuring">
        <w:r>
          <w:rPr>
            <w:rStyle w:val="Hyperlink"/>
            <w:smallCaps/>
          </w:rPr>
          <w:t xml:space="preserve">Bloom</w:t>
        </w:r>
        <w:r>
          <w:rPr>
            <w:rStyle w:val="Hyperlink"/>
          </w:rPr>
          <w:t xml:space="preserve"> </w:t>
        </w:r>
        <w:r>
          <w:rPr>
            <w:rStyle w:val="Hyperlink"/>
          </w:rPr>
          <w:t xml:space="preserve">y</w:t>
        </w:r>
        <w:r>
          <w:rPr>
            <w:rStyle w:val="Hyperlink"/>
          </w:rPr>
          <w:t xml:space="preserve"> </w:t>
        </w:r>
        <w:r>
          <w:rPr>
            <w:rStyle w:val="Hyperlink"/>
            <w:smallCaps/>
          </w:rPr>
          <w:t xml:space="preserve">Van Reenen</w:t>
        </w:r>
        <w:r>
          <w:rPr>
            <w:rStyle w:val="Hyperlink"/>
          </w:rPr>
          <w:t xml:space="preserve"> </w:t>
        </w:r>
        <w:r>
          <w:rPr>
            <w:rStyle w:val="Hyperlink"/>
          </w:rPr>
          <w:t xml:space="preserve">2007</w:t>
        </w:r>
      </w:hyperlink>
      <w:r>
        <w:t xml:space="preserve">)</w:t>
      </w:r>
      <w:r>
        <w:t xml:space="preserve">. Las fronteras de eficiencia del apartado II.5 miden precisamente la distancia al coste mínimo.</w:t>
      </w:r>
    </w:p>
    <w:bookmarkEnd w:id="199"/>
    <w:bookmarkStart w:id="200" w:name="d-valoración-2"/>
    <w:p>
      <w:pPr>
        <w:pStyle w:val="Heading4"/>
      </w:pPr>
      <w:r>
        <w:t xml:space="preserve">d) Valoración</w:t>
      </w:r>
    </w:p>
    <w:p>
      <w:pPr>
        <w:numPr>
          <w:ilvl w:val="0"/>
          <w:numId w:val="1110"/>
        </w:numPr>
      </w:pPr>
      <w:r>
        <w:rPr>
          <w:smallCaps/>
        </w:rPr>
        <w:t xml:space="preserve">Stigler</w:t>
      </w:r>
      <w:r>
        <w:t xml:space="preserve"> </w:t>
      </w:r>
      <w:r>
        <w:t xml:space="preserve">(</w:t>
      </w:r>
      <w:hyperlink w:anchor="ref-Stigler1976Xistence">
        <w:r>
          <w:rPr>
            <w:rStyle w:val="Hyperlink"/>
          </w:rPr>
          <w:t xml:space="preserve">1976</w:t>
        </w:r>
      </w:hyperlink>
      <w:r>
        <w:t xml:space="preserve">)</w:t>
      </w:r>
      <w:r>
        <w:t xml:space="preserve"> </w:t>
      </w:r>
      <w:r>
        <w:t xml:space="preserve">replica que lo que</w:t>
      </w:r>
      <w:r>
        <w:t xml:space="preserve"> </w:t>
      </w:r>
      <w:r>
        <w:rPr>
          <w:smallCaps/>
        </w:rPr>
        <w:t xml:space="preserve">Leibenstein</w:t>
      </w:r>
      <w:r>
        <w:t xml:space="preserve"> </w:t>
      </w:r>
      <w:r>
        <w:t xml:space="preserve">llama ineficiencia es minimización de costes con otros argumentos (el ocio de los trabajadores, el coste de supervisarlos): vigilar el esfuerzo solo compensa hasta que su coste marginal iguala su beneficio marginal. El debate desemboca en la teoría de la agencia y de los contratos incompletos</w:t>
      </w:r>
      <w:r>
        <w:t xml:space="preserve"> </w:t>
      </w:r>
      <w:r>
        <w:rPr>
          <w:rStyle w:val="Referenciaatema"/>
        </w:rPr>
        <w:t xml:space="preserve">[ver tema 3.A.15]</w:t>
      </w:r>
      <w:r>
        <w:t xml:space="preserve">.</w:t>
      </w:r>
    </w:p>
    <w:bookmarkEnd w:id="200"/>
    <w:bookmarkEnd w:id="201"/>
    <w:bookmarkEnd w:id="202"/>
    <w:bookmarkStart w:id="214" w:name="Xf22a55af6a0a660ca54a93dbbb355417c4b4bca"/>
    <w:p>
      <w:pPr>
        <w:pStyle w:val="Heading2"/>
      </w:pPr>
      <w:r>
        <w:t xml:space="preserve">III.4.</w:t>
      </w:r>
      <w:r>
        <w:t xml:space="preserve"> </w:t>
      </w:r>
      <w:r>
        <w:t xml:space="preserve">Otras extensiones a la teoría neoclásica de los costes</w:t>
      </w:r>
    </w:p>
    <w:p>
      <w:pPr>
        <w:numPr>
          <w:ilvl w:val="0"/>
          <w:numId w:val="1111"/>
        </w:numPr>
      </w:pPr>
      <w:r>
        <w:t xml:space="preserve">Más allá de las críticas, la teoría se extiende a empresas con varias plantas, con varios productos y que aprenden con el tiempo.</w:t>
      </w:r>
    </w:p>
    <w:bookmarkStart w:id="203" w:name="X966e208eee070648d8c6006975cbbe6008d4ef3"/>
    <w:p>
      <w:pPr>
        <w:pStyle w:val="Heading3"/>
      </w:pPr>
      <w:r>
        <w:t xml:space="preserve">III.4.1.</w:t>
      </w:r>
      <w:r>
        <w:t xml:space="preserve"> </w:t>
      </w:r>
      <w:r>
        <w:t xml:space="preserve">Análisis de costes de la empresa multiplanta</w:t>
      </w:r>
    </w:p>
    <w:p>
      <w:pPr>
        <w:numPr>
          <w:ilvl w:val="0"/>
          <w:numId w:val="1112"/>
        </w:numPr>
      </w:pPr>
      <w:r>
        <w:t xml:space="preserve">Si la empresa tiene</w:t>
      </w:r>
      <w:r>
        <w:t xml:space="preserve"> </w:t>
      </w:r>
      <m:oMath>
        <m:r>
          <m:t>J</m:t>
        </m:r>
      </m:oMath>
      <w:r>
        <w:t xml:space="preserve"> </w:t>
      </w:r>
      <w:r>
        <w:t xml:space="preserve">plantas con costes</w:t>
      </w:r>
      <w:r>
        <w:t xml:space="preserve"> </w:t>
      </w:r>
      <m:oMath>
        <m:sSub>
          <m:e>
            <m:r>
              <m:t>C</m:t>
            </m:r>
          </m:e>
          <m:sub>
            <m:r>
              <m:t>j</m:t>
            </m:r>
          </m:sub>
        </m:sSub>
        <m:d>
          <m:dPr>
            <m:begChr m:val="("/>
            <m:sepChr m:val=""/>
            <m:endChr m:val=")"/>
            <m:grow/>
          </m:dPr>
          <m:e>
            <m:sSub>
              <m:e>
                <m:r>
                  <m:t>q</m:t>
                </m:r>
              </m:e>
              <m:sub>
                <m:r>
                  <m:t>j</m:t>
                </m:r>
              </m:sub>
            </m:sSub>
          </m:e>
        </m:d>
      </m:oMath>
      <w:r>
        <w:t xml:space="preserve"> </w:t>
      </w:r>
      <w:r>
        <w:t xml:space="preserve">y quiere producir</w:t>
      </w:r>
      <w:r>
        <w:t xml:space="preserve"> </w:t>
      </w:r>
      <m:oMath>
        <m:r>
          <m:t>q</m:t>
        </m:r>
      </m:oMath>
      <w:r>
        <w:t xml:space="preserve"> </w:t>
      </w:r>
      <w:r>
        <w:t xml:space="preserve">al mínimo coste, resuelve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min</m:t>
                    </m:r>
                  </m:e>
                  <m:lim>
                    <m:sSub>
                      <m:e>
                        <m:r>
                          <m:t>q</m:t>
                        </m:r>
                      </m:e>
                      <m:sub>
                        <m:r>
                          <m:t>1</m:t>
                        </m:r>
                      </m:sub>
                    </m:sSub>
                    <m:r>
                      <m:rPr>
                        <m:sty m:val="p"/>
                      </m:rPr>
                      <m:t>,</m:t>
                    </m:r>
                    <m:r>
                      <m:rPr>
                        <m:sty m:val="p"/>
                      </m:rPr>
                      <m:t>…</m:t>
                    </m:r>
                    <m:r>
                      <m:rPr>
                        <m:sty m:val="p"/>
                      </m:rPr>
                      <m:t>,</m:t>
                    </m:r>
                    <m:sSub>
                      <m:e>
                        <m:r>
                          <m:t>q</m:t>
                        </m:r>
                      </m:e>
                      <m:sub>
                        <m:r>
                          <m:t>J</m:t>
                        </m:r>
                      </m:sub>
                    </m:sSub>
                  </m:lim>
                </m:limLow>
              </m:e>
              <m:e>
                <m:nary>
                  <m:naryPr>
                    <m:chr m:val="∑"/>
                    <m:limLoc m:val="undOvr"/>
                    <m:subHide m:val="off"/>
                    <m:supHide m:val="off"/>
                  </m:naryPr>
                  <m:sub>
                    <m:r>
                      <m:t>j</m:t>
                    </m:r>
                    <m:r>
                      <m:rPr>
                        <m:sty m:val="p"/>
                      </m:rPr>
                      <m:t>=</m:t>
                    </m:r>
                    <m:r>
                      <m:t>1</m:t>
                    </m:r>
                  </m:sub>
                  <m:sup>
                    <m:r>
                      <m:t>J</m:t>
                    </m:r>
                  </m:sup>
                  <m:e>
                    <m:sSub>
                      <m:e>
                        <m:r>
                          <m:t>C</m:t>
                        </m:r>
                      </m:e>
                      <m:sub>
                        <m:r>
                          <m:t>j</m:t>
                        </m:r>
                      </m:sub>
                    </m:sSub>
                  </m:e>
                </m:nary>
                <m:d>
                  <m:dPr>
                    <m:begChr m:val="("/>
                    <m:sepChr m:val=""/>
                    <m:endChr m:val=")"/>
                    <m:grow/>
                  </m:dPr>
                  <m:e>
                    <m:sSub>
                      <m:e>
                        <m:r>
                          <m:t>q</m:t>
                        </m:r>
                      </m:e>
                      <m:sub>
                        <m:r>
                          <m:t>j</m:t>
                        </m:r>
                      </m:sub>
                    </m:sSub>
                  </m:e>
                </m:d>
              </m:e>
            </m:mr>
            <m:mr>
              <m:e>
                <m:r>
                  <m:rPr>
                    <m:nor/>
                    <m:sty m:val="p"/>
                  </m:rPr>
                  <m:t>s.a.</m:t>
                </m:r>
              </m:e>
              <m:e>
                <m:nary>
                  <m:naryPr>
                    <m:chr m:val="∑"/>
                    <m:limLoc m:val="undOvr"/>
                    <m:subHide m:val="off"/>
                    <m:supHide m:val="off"/>
                  </m:naryPr>
                  <m:sub>
                    <m:r>
                      <m:t>j</m:t>
                    </m:r>
                    <m:r>
                      <m:rPr>
                        <m:sty m:val="p"/>
                      </m:rPr>
                      <m:t>=</m:t>
                    </m:r>
                    <m:r>
                      <m:t>1</m:t>
                    </m:r>
                  </m:sub>
                  <m:sup>
                    <m:r>
                      <m:t>J</m:t>
                    </m:r>
                  </m:sup>
                  <m:e>
                    <m:sSub>
                      <m:e>
                        <m:r>
                          <m:t>q</m:t>
                        </m:r>
                      </m:e>
                      <m:sub>
                        <m:r>
                          <m:t>j</m:t>
                        </m:r>
                      </m:sub>
                    </m:sSub>
                  </m:e>
                </m:nary>
                <m:r>
                  <m:rPr>
                    <m:sty m:val="p"/>
                  </m:rPr>
                  <m:t>=</m:t>
                </m:r>
                <m:r>
                  <m:t>q</m:t>
                </m:r>
              </m:e>
            </m:mr>
            <m:mr>
              <m:e/>
              <m:e>
                <m:sSub>
                  <m:e>
                    <m:r>
                      <m:t>q</m:t>
                    </m:r>
                  </m:e>
                  <m:sub>
                    <m:r>
                      <m:t>j</m:t>
                    </m:r>
                  </m:sub>
                </m:sSub>
                <m:r>
                  <m:rPr>
                    <m:sty m:val="p"/>
                  </m:rPr>
                  <m:t>≥</m:t>
                </m:r>
                <m:r>
                  <m:t>0</m:t>
                </m:r>
                <m:r>
                  <m:rPr>
                    <m:sty m:val="p"/>
                  </m:rPr>
                  <m:t>.</m:t>
                </m:r>
              </m:e>
            </m:mr>
          </m:m>
        </m:oMath>
      </m:oMathPara>
    </w:p>
    <w:p>
      <w:pPr>
        <w:numPr>
          <w:ilvl w:val="0"/>
          <w:numId w:val="1000"/>
        </w:numPr>
      </w:pPr>
      <w:r>
        <w:t xml:space="preserve">En las plantas que producen,</w:t>
      </w:r>
      <w:r>
        <w:t xml:space="preserve"> </w:t>
      </w:r>
      <m:oMath>
        <m:sSub>
          <m:e>
            <m:r>
              <m:rPr>
                <m:sty m:val="p"/>
              </m:rPr>
              <m:t>C</m:t>
            </m:r>
            <m:r>
              <m:rPr>
                <m:sty m:val="p"/>
              </m:rPr>
              <m:t>M</m:t>
            </m:r>
            <m:r>
              <m:rPr>
                <m:sty m:val="p"/>
              </m:rPr>
              <m:t>g</m:t>
            </m:r>
          </m:e>
          <m:sub>
            <m:r>
              <m:t>1</m:t>
            </m:r>
          </m:sub>
        </m:sSub>
        <m:d>
          <m:dPr>
            <m:begChr m:val="("/>
            <m:sepChr m:val=""/>
            <m:endChr m:val=")"/>
            <m:grow/>
          </m:dPr>
          <m:e>
            <m:sSub>
              <m:e>
                <m:r>
                  <m:t>q</m:t>
                </m:r>
              </m:e>
              <m:sub>
                <m:r>
                  <m:t>1</m:t>
                </m:r>
              </m:sub>
            </m:sSub>
          </m:e>
        </m:d>
        <m:r>
          <m:rPr>
            <m:sty m:val="p"/>
          </m:rPr>
          <m:t>=</m:t>
        </m:r>
        <m:r>
          <m:rPr>
            <m:sty m:val="p"/>
          </m:rPr>
          <m:t>…</m:t>
        </m:r>
        <m:r>
          <m:rPr>
            <m:sty m:val="p"/>
          </m:rPr>
          <m:t>=</m:t>
        </m:r>
        <m:sSub>
          <m:e>
            <m:r>
              <m:rPr>
                <m:sty m:val="p"/>
              </m:rPr>
              <m:t>C</m:t>
            </m:r>
            <m:r>
              <m:rPr>
                <m:sty m:val="p"/>
              </m:rPr>
              <m:t>M</m:t>
            </m:r>
            <m:r>
              <m:rPr>
                <m:sty m:val="p"/>
              </m:rPr>
              <m:t>g</m:t>
            </m:r>
          </m:e>
          <m:sub>
            <m:r>
              <m:t>J</m:t>
            </m:r>
          </m:sub>
        </m:sSub>
        <m:d>
          <m:dPr>
            <m:begChr m:val="("/>
            <m:sepChr m:val=""/>
            <m:endChr m:val=")"/>
            <m:grow/>
          </m:dPr>
          <m:e>
            <m:sSub>
              <m:e>
                <m:r>
                  <m:t>q</m:t>
                </m:r>
              </m:e>
              <m:sub>
                <m:r>
                  <m:t>J</m:t>
                </m:r>
              </m:sub>
            </m:sSub>
          </m:e>
        </m:d>
      </m:oMath>
      <w:r>
        <w:t xml:space="preserve">: el reparto iguala los costes marginales, y el coste marginal de la empresa es la suma horizontal de los de sus plantas. Si alguno es constante, la empresa llena antes las plantas más baratas y añade las demás por orden de coste</w:t>
      </w:r>
      <w:r>
        <w:t xml:space="preserve"> </w:t>
      </w:r>
      <w:r>
        <w:t xml:space="preserve">(</w:t>
      </w:r>
      <w:hyperlink w:anchor="ref-GravelleRees2004Microeconomics">
        <w:r>
          <w:rPr>
            <w:rStyle w:val="Hyperlink"/>
            <w:smallCaps/>
          </w:rPr>
          <w:t xml:space="preserve">Gravelle</w:t>
        </w:r>
        <w:r>
          <w:rPr>
            <w:rStyle w:val="Hyperlink"/>
          </w:rPr>
          <w:t xml:space="preserve"> </w:t>
        </w:r>
        <w:r>
          <w:rPr>
            <w:rStyle w:val="Hyperlink"/>
          </w:rPr>
          <w:t xml:space="preserve">y</w:t>
        </w:r>
        <w:r>
          <w:rPr>
            <w:rStyle w:val="Hyperlink"/>
          </w:rPr>
          <w:t xml:space="preserve"> </w:t>
        </w:r>
        <w:r>
          <w:rPr>
            <w:rStyle w:val="Hyperlink"/>
            <w:smallCaps/>
          </w:rPr>
          <w:t xml:space="preserve">Rees</w:t>
        </w:r>
        <w:r>
          <w:rPr>
            <w:rStyle w:val="Hyperlink"/>
          </w:rPr>
          <w:t xml:space="preserve"> </w:t>
        </w:r>
        <w:r>
          <w:rPr>
            <w:rStyle w:val="Hyperlink"/>
          </w:rPr>
          <w:t xml:space="preserve">2004, cap. 5</w:t>
        </w:r>
      </w:hyperlink>
      <w:r>
        <w:t xml:space="preserve">)</w:t>
      </w:r>
      <w:r>
        <w:t xml:space="preserve">.</w:t>
      </w:r>
    </w:p>
    <w:bookmarkEnd w:id="203"/>
    <w:bookmarkStart w:id="208" w:name="análisis-de-la-empresa-multiproducto"/>
    <w:p>
      <w:pPr>
        <w:pStyle w:val="Heading3"/>
      </w:pPr>
      <w:r>
        <w:t xml:space="preserve">III.4.2.</w:t>
      </w:r>
      <w:r>
        <w:t xml:space="preserve"> </w:t>
      </w:r>
      <w:r>
        <w:t xml:space="preserve">Análisis de la empresa multiproducto</w:t>
      </w:r>
    </w:p>
    <w:p>
      <w:pPr>
        <w:keepNext/>
        <w:numPr>
          <w:ilvl w:val="0"/>
          <w:numId w:val="1113"/>
        </w:numPr>
      </w:pPr>
      <w:r>
        <w:t xml:space="preserve">Con varios productos,</w:t>
      </w:r>
      <w:r>
        <w:t xml:space="preserve"> </w:t>
      </w:r>
      <m:oMath>
        <m:r>
          <m:t>C</m:t>
        </m:r>
        <m:d>
          <m:dPr>
            <m:begChr m:val="("/>
            <m:sepChr m:val=""/>
            <m:endChr m:val=")"/>
            <m:grow/>
          </m:dPr>
          <m:e>
            <m:acc>
              <m:accPr>
                <m:chr m:val="⃗"/>
              </m:accPr>
              <m:e>
                <m:r>
                  <m:t>w</m:t>
                </m:r>
              </m:e>
            </m:acc>
            <m:r>
              <m:rPr>
                <m:sty m:val="p"/>
              </m:rPr>
              <m:t>,</m:t>
            </m:r>
            <m:acc>
              <m:accPr>
                <m:chr m:val="⃗"/>
              </m:accPr>
              <m:e>
                <m:r>
                  <m:t>q</m:t>
                </m:r>
              </m:e>
            </m:acc>
          </m:e>
        </m:d>
      </m:oMath>
      <w:r>
        <w:t xml:space="preserve"> </w:t>
      </w:r>
      <w:r>
        <w:t xml:space="preserve">con</w:t>
      </w:r>
      <w:r>
        <w:t xml:space="preserve"> </w:t>
      </w:r>
      <m:oMath>
        <m:acc>
          <m:accPr>
            <m:chr m:val="⃗"/>
          </m:accPr>
          <m:e>
            <m:r>
              <m:t>q</m:t>
            </m:r>
          </m:e>
        </m:acc>
        <m:r>
          <m:rPr>
            <m:sty m:val="p"/>
          </m:rPr>
          <m:t>=</m:t>
        </m:r>
        <m:d>
          <m:dPr>
            <m:begChr m:val="("/>
            <m:sepChr m:val=""/>
            <m:endChr m:val=")"/>
            <m:grow/>
          </m:dPr>
          <m:e>
            <m:sSub>
              <m:e>
                <m:r>
                  <m:t>q</m:t>
                </m:r>
              </m:e>
              <m:sub>
                <m:r>
                  <m:t>1</m:t>
                </m:r>
              </m:sub>
            </m:sSub>
            <m:r>
              <m:rPr>
                <m:sty m:val="p"/>
              </m:rPr>
              <m:t>,</m:t>
            </m:r>
            <m:sSub>
              <m:e>
                <m:r>
                  <m:t>q</m:t>
                </m:r>
              </m:e>
              <m:sub>
                <m:r>
                  <m:t>2</m:t>
                </m:r>
              </m:sub>
            </m:sSub>
          </m:e>
        </m:d>
      </m:oMath>
      <w:r>
        <w:t xml:space="preserve">, aparecen conceptos nuevos</w:t>
      </w:r>
      <w:r>
        <w:t xml:space="preserve"> </w:t>
      </w:r>
      <w:r>
        <w:t xml:space="preserve">(</w:t>
      </w:r>
      <w:hyperlink w:anchor="ref-BaumolPanzarWillig1982Contestable">
        <w:r>
          <w:rPr>
            <w:rStyle w:val="Hyperlink"/>
            <w:smallCaps/>
          </w:rPr>
          <w:t xml:space="preserve">Baumol</w:t>
        </w:r>
        <w:r>
          <w:rPr>
            <w:rStyle w:val="Hyperlink"/>
          </w:rPr>
          <w:t xml:space="preserve">,</w:t>
        </w:r>
        <w:r>
          <w:rPr>
            <w:rStyle w:val="Hyperlink"/>
          </w:rPr>
          <w:t xml:space="preserve"> </w:t>
        </w:r>
        <w:r>
          <w:rPr>
            <w:rStyle w:val="Hyperlink"/>
            <w:smallCaps/>
          </w:rPr>
          <w:t xml:space="preserve">Panzar</w:t>
        </w:r>
        <w:r>
          <w:rPr>
            <w:rStyle w:val="Hyperlink"/>
          </w:rPr>
          <w:t xml:space="preserve"> </w:t>
        </w:r>
        <w:r>
          <w:rPr>
            <w:rStyle w:val="Hyperlink"/>
          </w:rPr>
          <w:t xml:space="preserve">y</w:t>
        </w:r>
        <w:r>
          <w:rPr>
            <w:rStyle w:val="Hyperlink"/>
          </w:rPr>
          <w:t xml:space="preserve"> </w:t>
        </w:r>
        <w:r>
          <w:rPr>
            <w:rStyle w:val="Hyperlink"/>
            <w:smallCaps/>
          </w:rPr>
          <w:t xml:space="preserve">Willig</w:t>
        </w:r>
        <w:r>
          <w:rPr>
            <w:rStyle w:val="Hyperlink"/>
          </w:rPr>
          <w:t xml:space="preserve"> </w:t>
        </w:r>
        <w:r>
          <w:rPr>
            <w:rStyle w:val="Hyperlink"/>
          </w:rPr>
          <w:t xml:space="preserve">1982</w:t>
        </w:r>
      </w:hyperlink>
      <w:r>
        <w:t xml:space="preserve">)</w:t>
      </w:r>
      <w:r>
        <w:t xml:space="preserve">:</w:t>
      </w:r>
    </w:p>
    <w:p>
      <w:pPr>
        <w:numPr>
          <w:ilvl w:val="1"/>
          <w:numId w:val="1114"/>
        </w:numPr>
      </w:pPr>
      <w:r>
        <w:rPr>
          <w:b/>
          <w:bCs/>
        </w:rPr>
        <w:t xml:space="preserve">economías de alcance</w:t>
      </w:r>
      <w:r>
        <w:t xml:space="preserve">:</w:t>
      </w:r>
      <w:r>
        <w:t xml:space="preserve"> </w:t>
      </w:r>
      <m:oMath>
        <m:r>
          <m:t>C</m:t>
        </m:r>
        <m:d>
          <m:dPr>
            <m:begChr m:val="("/>
            <m:sepChr m:val=""/>
            <m:endChr m:val=")"/>
            <m:grow/>
          </m:dPr>
          <m:e>
            <m:sSub>
              <m:e>
                <m:r>
                  <m:t>q</m:t>
                </m:r>
              </m:e>
              <m:sub>
                <m:r>
                  <m:t>1</m:t>
                </m:r>
              </m:sub>
            </m:sSub>
            <m:r>
              <m:rPr>
                <m:sty m:val="p"/>
              </m:rPr>
              <m:t>,</m:t>
            </m:r>
            <m:sSub>
              <m:e>
                <m:r>
                  <m:t>q</m:t>
                </m:r>
              </m:e>
              <m:sub>
                <m:r>
                  <m:t>2</m:t>
                </m:r>
              </m:sub>
            </m:sSub>
          </m:e>
        </m:d>
        <m:r>
          <m:rPr>
            <m:sty m:val="p"/>
          </m:rPr>
          <m:t>&lt;</m:t>
        </m:r>
        <m:r>
          <m:t>C</m:t>
        </m:r>
        <m:d>
          <m:dPr>
            <m:begChr m:val="("/>
            <m:sepChr m:val=""/>
            <m:endChr m:val=")"/>
            <m:grow/>
          </m:dPr>
          <m:e>
            <m:sSub>
              <m:e>
                <m:r>
                  <m:t>q</m:t>
                </m:r>
              </m:e>
              <m:sub>
                <m:r>
                  <m:t>1</m:t>
                </m:r>
              </m:sub>
            </m:sSub>
            <m:r>
              <m:rPr>
                <m:sty m:val="p"/>
              </m:rPr>
              <m:t>,</m:t>
            </m:r>
            <m:r>
              <m:t>0</m:t>
            </m:r>
          </m:e>
        </m:d>
        <m:r>
          <m:rPr>
            <m:sty m:val="p"/>
          </m:rPr>
          <m:t>+</m:t>
        </m:r>
        <m:r>
          <m:t>C</m:t>
        </m:r>
        <m:d>
          <m:dPr>
            <m:begChr m:val="("/>
            <m:sepChr m:val=""/>
            <m:endChr m:val=")"/>
            <m:grow/>
          </m:dPr>
          <m:e>
            <m:r>
              <m:t>0</m:t>
            </m:r>
            <m:r>
              <m:rPr>
                <m:sty m:val="p"/>
              </m:rPr>
              <m:t>,</m:t>
            </m:r>
            <m:sSub>
              <m:e>
                <m:r>
                  <m:t>q</m:t>
                </m:r>
              </m:e>
              <m:sub>
                <m:r>
                  <m:t>2</m:t>
                </m:r>
              </m:sub>
            </m:sSub>
          </m:e>
        </m:d>
      </m:oMath>
      <w:r>
        <w:t xml:space="preserve">, producir juntos es más barato que por separado (gráfico 22). Surgen de factores compartidos o «cuasipúblicos» (una red, una marca, un conocimiento) que, adquiridos para un producto, sirven para otro sin coste o con poco</w:t>
      </w:r>
      <w:r>
        <w:t xml:space="preserve"> </w:t>
      </w:r>
      <w:r>
        <w:t xml:space="preserve">(</w:t>
      </w:r>
      <w:hyperlink w:anchor="ref-PanzarWillig1981Economies">
        <w:r>
          <w:rPr>
            <w:rStyle w:val="Hyperlink"/>
            <w:smallCaps/>
          </w:rPr>
          <w:t xml:space="preserve">Panzar</w:t>
        </w:r>
        <w:r>
          <w:rPr>
            <w:rStyle w:val="Hyperlink"/>
          </w:rPr>
          <w:t xml:space="preserve"> </w:t>
        </w:r>
        <w:r>
          <w:rPr>
            <w:rStyle w:val="Hyperlink"/>
          </w:rPr>
          <w:t xml:space="preserve">y</w:t>
        </w:r>
        <w:r>
          <w:rPr>
            <w:rStyle w:val="Hyperlink"/>
          </w:rPr>
          <w:t xml:space="preserve"> </w:t>
        </w:r>
        <w:r>
          <w:rPr>
            <w:rStyle w:val="Hyperlink"/>
            <w:smallCaps/>
          </w:rPr>
          <w:t xml:space="preserve">Willig</w:t>
        </w:r>
        <w:r>
          <w:rPr>
            <w:rStyle w:val="Hyperlink"/>
          </w:rPr>
          <w:t xml:space="preserve"> </w:t>
        </w:r>
        <w:r>
          <w:rPr>
            <w:rStyle w:val="Hyperlink"/>
          </w:rPr>
          <w:t xml:space="preserve">1981</w:t>
        </w:r>
      </w:hyperlink>
      <w:r>
        <w:t xml:space="preserve">)</w:t>
      </w:r>
      <w:r>
        <w:t xml:space="preserve">;</w:t>
      </w:r>
    </w:p>
    <w:p>
      <w:pPr>
        <w:numPr>
          <w:ilvl w:val="1"/>
          <w:numId w:val="1114"/>
        </w:numPr>
      </w:pPr>
      <w:r>
        <w:rPr>
          <w:b/>
          <w:bCs/>
        </w:rPr>
        <w:t xml:space="preserve">complementariedad de costes</w:t>
      </w:r>
      <w:r>
        <w:t xml:space="preserve">:</w:t>
      </w:r>
      <w:r>
        <w:t xml:space="preserve"> </w:t>
      </w:r>
      <m:oMath>
        <m:sSup>
          <m:e>
            <m:r>
              <m:rPr>
                <m:sty m:val="p"/>
              </m:rPr>
              <m:t>∂</m:t>
            </m:r>
          </m:e>
          <m:sup>
            <m:r>
              <m:t>2</m:t>
            </m:r>
          </m:sup>
        </m:sSup>
        <m:r>
          <m:t>C</m:t>
        </m:r>
        <m:r>
          <m:rPr>
            <m:sty m:val="p"/>
          </m:rPr>
          <m:t>/</m:t>
        </m:r>
        <m:r>
          <m:rPr>
            <m:sty m:val="p"/>
          </m:rPr>
          <m:t>∂</m:t>
        </m:r>
        <m:sSub>
          <m:e>
            <m:r>
              <m:t>q</m:t>
            </m:r>
          </m:e>
          <m:sub>
            <m:r>
              <m:t>1</m:t>
            </m:r>
          </m:sub>
        </m:sSub>
        <m:r>
          <m:rPr>
            <m:sty m:val="p"/>
          </m:rPr>
          <m:t>∂</m:t>
        </m:r>
        <m:sSub>
          <m:e>
            <m:r>
              <m:t>q</m:t>
            </m:r>
          </m:e>
          <m:sub>
            <m:r>
              <m:t>2</m:t>
            </m:r>
          </m:sub>
        </m:sSub>
        <m:r>
          <m:rPr>
            <m:sty m:val="p"/>
          </m:rPr>
          <m:t>&lt;</m:t>
        </m:r>
        <m:r>
          <m:t>0</m:t>
        </m:r>
      </m:oMath>
      <w:r>
        <w:t xml:space="preserve">, el coste marginal de un producto baja al producir más del otro; si se cumple en todo el tramo, implica economías de alcance;</w:t>
      </w:r>
    </w:p>
    <w:p>
      <w:pPr>
        <w:numPr>
          <w:ilvl w:val="1"/>
          <w:numId w:val="1114"/>
        </w:numPr>
      </w:pPr>
      <w:r>
        <w:rPr>
          <w:b/>
          <w:bCs/>
        </w:rPr>
        <w:t xml:space="preserve">economías de escala multiproducto</w:t>
      </w:r>
      <w:r>
        <w:t xml:space="preserve">: el coste medio a lo largo de un rayo,</w:t>
      </w:r>
      <w:r>
        <w:t xml:space="preserve"> </w:t>
      </w:r>
      <m:oMath>
        <m:r>
          <m:t>C</m:t>
        </m:r>
        <m:d>
          <m:dPr>
            <m:begChr m:val="("/>
            <m:sepChr m:val=""/>
            <m:endChr m:val=")"/>
            <m:grow/>
          </m:dPr>
          <m:e>
            <m:r>
              <m:t>λ</m:t>
            </m:r>
            <m:r>
              <m:t> </m:t>
            </m:r>
            <m:sSup>
              <m:e>
                <m:acc>
                  <m:accPr>
                    <m:chr m:val="⃗"/>
                  </m:accPr>
                  <m:e>
                    <m:r>
                      <m:t>q</m:t>
                    </m:r>
                  </m:e>
                </m:acc>
              </m:e>
              <m:sup>
                <m:r>
                  <m:t>0</m:t>
                </m:r>
              </m:sup>
            </m:sSup>
          </m:e>
        </m:d>
        <m:r>
          <m:rPr>
            <m:sty m:val="p"/>
          </m:rPr>
          <m:t>/</m:t>
        </m:r>
        <m:r>
          <m:t>λ</m:t>
        </m:r>
      </m:oMath>
      <w:r>
        <w:t xml:space="preserve">, decrece al aumentar</w:t>
      </w:r>
      <w:r>
        <w:t xml:space="preserve"> </w:t>
      </w:r>
      <m:oMath>
        <m:r>
          <m:t>λ</m:t>
        </m:r>
      </m:oMath>
      <w:r>
        <w:t xml:space="preserve">, con las proporciones de los productos fijas.</w:t>
      </w:r>
    </w:p>
    <w:p>
      <w:pPr>
        <w:numPr>
          <w:ilvl w:val="0"/>
          <w:numId w:val="1113"/>
        </w:numPr>
      </w:pPr>
      <w:r>
        <w:t xml:space="preserve">Explican la diversificación y el tamaño eficiente de la empresa, que abarca más o menos actividades según la intensidad de las economías de alcance</w:t>
      </w:r>
      <w:r>
        <w:t xml:space="preserve"> </w:t>
      </w:r>
      <w:r>
        <w:rPr>
          <w:rStyle w:val="Referenciaatema"/>
        </w:rPr>
        <w:t xml:space="preserve">[ver tema 3.A.11]</w:t>
      </w:r>
      <w:r>
        <w:t xml:space="preserve"> </w:t>
      </w:r>
      <w:r>
        <w:rPr>
          <w:rStyle w:val="Referenciaatema"/>
        </w:rPr>
        <w:t xml:space="preserve">[ver tema 3.A.15]</w:t>
      </w:r>
      <w:r>
        <w:t xml:space="preserve">.</w:t>
      </w:r>
    </w:p>
    <w:bookmarkStart w:id="207" w:name="fig:alcance"/>
    <w:p>
      <w:pPr>
        <w:pStyle w:val="ImageCaption"/>
      </w:pPr>
      <w:r>
        <w:t xml:space="preserve">Gráfico 22.–</w:t>
      </w:r>
      <w:r>
        <w:t xml:space="preserve"> </w:t>
      </w:r>
      <w:r>
        <w:t xml:space="preserve">Economías de alcance: coste de producir los dos bienes juntos frente a por separado</w:t>
      </w:r>
    </w:p>
    <w:p>
      <w:pPr>
        <w:pStyle w:val="CaptionedFigure"/>
      </w:pPr>
      <w:r>
        <w:drawing>
          <wp:inline>
            <wp:extent cx="2984500" cy="1893907"/>
            <wp:effectExtent b="0" l="0" r="0" t="0"/>
            <wp:docPr descr="" title="" id="205" name="Picture"/>
            <a:graphic>
              <a:graphicData uri="http://schemas.openxmlformats.org/drawingml/2006/picture">
                <pic:pic>
                  <pic:nvPicPr>
                    <pic:cNvPr descr="C:\Users\vgutierrez\Documents\src\victorgutierrezmarcos.github.io-revision\oposicion\temario\fuentes\3A12\graficos/alcance.png" id="206" name="Picture"/>
                    <pic:cNvPicPr>
                      <a:picLocks noChangeArrowheads="1" noChangeAspect="1"/>
                    </pic:cNvPicPr>
                  </pic:nvPicPr>
                  <pic:blipFill>
                    <a:blip r:embed="rId204"/>
                    <a:stretch>
                      <a:fillRect/>
                    </a:stretch>
                  </pic:blipFill>
                  <pic:spPr bwMode="auto">
                    <a:xfrm>
                      <a:off x="0" y="0"/>
                      <a:ext cx="2984500" cy="1893907"/>
                    </a:xfrm>
                    <a:prstGeom prst="rect">
                      <a:avLst/>
                    </a:prstGeom>
                    <a:noFill/>
                    <a:ln w="9525">
                      <a:noFill/>
                      <a:headEnd/>
                      <a:tailEnd/>
                    </a:ln>
                  </pic:spPr>
                </pic:pic>
              </a:graphicData>
            </a:graphic>
          </wp:inline>
        </w:drawing>
      </w:r>
    </w:p>
    <w:bookmarkEnd w:id="207"/>
    <w:p>
      <w:pPr>
        <w:pStyle w:val="Piedeimagen"/>
      </w:pPr>
      <w:r>
        <w:t xml:space="preserve">Fuente: elaboración propia a partir de</w:t>
      </w:r>
      <w:r>
        <w:t xml:space="preserve"> </w:t>
      </w:r>
      <w:r>
        <w:rPr>
          <w:smallCaps/>
        </w:rPr>
        <w:t xml:space="preserve">Baumol</w:t>
      </w:r>
      <w:r>
        <w:t xml:space="preserve">,</w:t>
      </w:r>
      <w:r>
        <w:t xml:space="preserve"> </w:t>
      </w:r>
      <w:r>
        <w:rPr>
          <w:smallCaps/>
        </w:rPr>
        <w:t xml:space="preserve">Panzar</w:t>
      </w:r>
      <w:r>
        <w:t xml:space="preserve"> </w:t>
      </w:r>
      <w:r>
        <w:t xml:space="preserve">y</w:t>
      </w:r>
      <w:r>
        <w:t xml:space="preserve"> </w:t>
      </w:r>
      <w:r>
        <w:rPr>
          <w:smallCaps/>
        </w:rPr>
        <w:t xml:space="preserve">Willig</w:t>
      </w:r>
      <w:r>
        <w:t xml:space="preserve"> </w:t>
      </w:r>
      <w:r>
        <w:t xml:space="preserve">(</w:t>
      </w:r>
      <w:hyperlink w:anchor="ref-BaumolPanzarWillig1982Contestable">
        <w:r>
          <w:rPr>
            <w:rStyle w:val="Hyperlink"/>
          </w:rPr>
          <w:t xml:space="preserve">1982</w:t>
        </w:r>
      </w:hyperlink>
      <w:r>
        <w:t xml:space="preserve">)</w:t>
      </w:r>
      <w:r>
        <w:t xml:space="preserve">.</w:t>
      </w:r>
    </w:p>
    <w:bookmarkEnd w:id="208"/>
    <w:bookmarkStart w:id="213" w:name="análisis-dinámico-curvas-de-aprendizaje"/>
    <w:p>
      <w:pPr>
        <w:pStyle w:val="Heading3"/>
      </w:pPr>
      <w:r>
        <w:t xml:space="preserve">III.4.3.</w:t>
      </w:r>
      <w:r>
        <w:t xml:space="preserve"> </w:t>
      </w:r>
      <w:r>
        <w:t xml:space="preserve">Análisis dinámico: curvas de aprendizaje</w:t>
      </w:r>
    </w:p>
    <w:p>
      <w:pPr>
        <w:numPr>
          <w:ilvl w:val="0"/>
          <w:numId w:val="1115"/>
        </w:numPr>
      </w:pPr>
      <w:r>
        <w:t xml:space="preserve">Las empresas aprenden produciendo: el coste unitario baja con la</w:t>
      </w:r>
      <w:r>
        <w:t xml:space="preserve"> </w:t>
      </w:r>
      <w:r>
        <w:rPr>
          <w:i/>
          <w:iCs/>
        </w:rPr>
        <w:t xml:space="preserve">producción acumulada</w:t>
      </w:r>
      <w:r>
        <w:t xml:space="preserve">,</w:t>
      </w:r>
      <w:r>
        <w:t xml:space="preserve"> </w:t>
      </w:r>
      <m:oMath>
        <m:sSubSup>
          <m:e>
            <m:r>
              <m:t>Q</m:t>
            </m:r>
          </m:e>
          <m:sub>
            <m:r>
              <m:t>t</m:t>
            </m:r>
          </m:sub>
          <m:sup>
            <m:r>
              <m:rPr>
                <m:sty m:val="p"/>
              </m:rPr>
              <m:t>a</m:t>
            </m:r>
            <m:r>
              <m:rPr>
                <m:sty m:val="p"/>
              </m:rPr>
              <m:t>c</m:t>
            </m:r>
          </m:sup>
        </m:sSubSup>
        <m:r>
          <m:rPr>
            <m:sty m:val="p"/>
          </m:rPr>
          <m:t>=</m:t>
        </m:r>
        <m:nary>
          <m:naryPr>
            <m:chr m:val="∑"/>
            <m:limLoc m:val="undOvr"/>
            <m:subHide m:val="off"/>
            <m:supHide m:val="on"/>
          </m:naryPr>
          <m:sub>
            <m:r>
              <m:t>τ</m:t>
            </m:r>
            <m:r>
              <m:rPr>
                <m:sty m:val="p"/>
              </m:rPr>
              <m:t>≤</m:t>
            </m:r>
            <m:r>
              <m:t>t</m:t>
            </m:r>
          </m:sub>
          <m:sup>
            <m:r>
              <m:t>​</m:t>
            </m:r>
          </m:sup>
          <m:e>
            <m:sSub>
              <m:e>
                <m:r>
                  <m:t>q</m:t>
                </m:r>
              </m:e>
              <m:sub>
                <m:r>
                  <m:t>τ</m:t>
                </m:r>
              </m:sub>
            </m:sSub>
          </m:e>
        </m:nary>
      </m:oMath>
      <w:r>
        <w:t xml:space="preserve">, no con la corriente. La</w:t>
      </w:r>
      <w:r>
        <w:t xml:space="preserve"> </w:t>
      </w:r>
      <w:r>
        <w:rPr>
          <w:b/>
          <w:bCs/>
        </w:rPr>
        <w:t xml:space="preserve">curva de aprendizaje</w:t>
      </w:r>
      <w:r>
        <w:t xml:space="preserve"> </w:t>
      </w:r>
      <w:r>
        <w:t xml:space="preserve">suele especificarse como</w:t>
      </w:r>
      <w:r>
        <w:t xml:space="preserve"> </w:t>
      </w:r>
      <m:oMath>
        <m:r>
          <m:t>c</m:t>
        </m:r>
        <m:d>
          <m:dPr>
            <m:begChr m:val="("/>
            <m:sepChr m:val=""/>
            <m:endChr m:val=")"/>
            <m:grow/>
          </m:dPr>
          <m:e>
            <m:sSup>
              <m:e>
                <m:r>
                  <m:t>Q</m:t>
                </m:r>
              </m:e>
              <m:sup>
                <m:r>
                  <m:rPr>
                    <m:sty m:val="p"/>
                  </m:rPr>
                  <m:t>a</m:t>
                </m:r>
                <m:r>
                  <m:rPr>
                    <m:sty m:val="p"/>
                  </m:rPr>
                  <m:t>c</m:t>
                </m:r>
              </m:sup>
            </m:sSup>
          </m:e>
        </m:d>
        <m:r>
          <m:rPr>
            <m:sty m:val="p"/>
          </m:rPr>
          <m:t>=</m:t>
        </m:r>
        <m:sSub>
          <m:e>
            <m:r>
              <m:t>c</m:t>
            </m:r>
          </m:e>
          <m:sub>
            <m:r>
              <m:t>1</m:t>
            </m:r>
          </m:sub>
        </m:sSub>
        <m:r>
          <m:t> </m:t>
        </m:r>
        <m:sSup>
          <m:e>
            <m:d>
              <m:dPr>
                <m:begChr m:val="("/>
                <m:sepChr m:val=""/>
                <m:endChr m:val=")"/>
                <m:grow/>
              </m:dPr>
              <m:e>
                <m:sSup>
                  <m:e>
                    <m:r>
                      <m:t>Q</m:t>
                    </m:r>
                  </m:e>
                  <m:sup>
                    <m:r>
                      <m:rPr>
                        <m:sty m:val="p"/>
                      </m:rPr>
                      <m:t>a</m:t>
                    </m:r>
                    <m:r>
                      <m:rPr>
                        <m:sty m:val="p"/>
                      </m:rPr>
                      <m:t>c</m:t>
                    </m:r>
                  </m:sup>
                </m:sSup>
              </m:e>
            </m:d>
          </m:e>
          <m:sup>
            <m:r>
              <m:rPr>
                <m:sty m:val="p"/>
              </m:rPr>
              <m:t>−</m:t>
            </m:r>
            <m:r>
              <m:t>b</m:t>
            </m:r>
          </m:sup>
        </m:sSup>
      </m:oMath>
      <w:r>
        <w:t xml:space="preserve">, con</w:t>
      </w:r>
      <w:r>
        <w:t xml:space="preserve"> </w:t>
      </w:r>
      <m:oMath>
        <m:r>
          <m:t>b</m:t>
        </m:r>
        <m:r>
          <m:rPr>
            <m:sty m:val="p"/>
          </m:rPr>
          <m:t>&gt;</m:t>
        </m:r>
        <m:r>
          <m:t>0</m:t>
        </m:r>
      </m:oMath>
      <w:r>
        <w:t xml:space="preserve">: cada vez que se duplica la producción acumulada, el coste unitario se multiplica por</w:t>
      </w:r>
      <w:r>
        <w:t xml:space="preserve"> </w:t>
      </w:r>
      <m:oMath>
        <m:sSup>
          <m:e>
            <m:r>
              <m:t>2</m:t>
            </m:r>
          </m:e>
          <m:sup>
            <m:r>
              <m:rPr>
                <m:sty m:val="p"/>
              </m:rPr>
              <m:t>−</m:t>
            </m:r>
            <m:r>
              <m:t>b</m:t>
            </m:r>
          </m:sup>
        </m:sSup>
      </m:oMath>
      <w:r>
        <w:t xml:space="preserve">.</w:t>
      </w:r>
      <w:r>
        <w:t xml:space="preserve"> </w:t>
      </w:r>
      <w:r>
        <w:rPr>
          <w:smallCaps/>
        </w:rPr>
        <w:t xml:space="preserve">Wright</w:t>
      </w:r>
      <w:r>
        <w:t xml:space="preserve"> </w:t>
      </w:r>
      <w:r>
        <w:t xml:space="preserve">(</w:t>
      </w:r>
      <w:hyperlink w:anchor="ref-Wright1936Factors">
        <w:r>
          <w:rPr>
            <w:rStyle w:val="Hyperlink"/>
          </w:rPr>
          <w:t xml:space="preserve">1936</w:t>
        </w:r>
      </w:hyperlink>
      <w:r>
        <w:t xml:space="preserve">)</w:t>
      </w:r>
      <w:r>
        <w:t xml:space="preserve"> </w:t>
      </w:r>
      <w:r>
        <w:t xml:space="preserve">la documentó en la fabricación de aviones. En los módulos fotovoltaicos, el precio ha caído alrededor de un 27 % con cada duplicación de la producción mundial acumulada</w:t>
      </w:r>
      <w:r>
        <w:t xml:space="preserve"> </w:t>
      </w:r>
      <w:r>
        <w:t xml:space="preserve">(</w:t>
      </w:r>
      <w:hyperlink w:anchor="ref-FraunhoferISE2026Photovoltaics">
        <w:r>
          <w:rPr>
            <w:rStyle w:val="Hyperlink"/>
            <w:smallCaps/>
          </w:rPr>
          <w:t xml:space="preserve">Fraunhofer Institute for Solar Energy Systems ISE</w:t>
        </w:r>
        <w:r>
          <w:rPr>
            <w:rStyle w:val="Hyperlink"/>
          </w:rPr>
          <w:t xml:space="preserve"> </w:t>
        </w:r>
        <w:r>
          <w:rPr>
            <w:rStyle w:val="Hyperlink"/>
          </w:rPr>
          <w:t xml:space="preserve">2026</w:t>
        </w:r>
      </w:hyperlink>
      <w:r>
        <w:t xml:space="preserve">)</w:t>
      </w:r>
      <w:r>
        <w:t xml:space="preserve">:</w:t>
      </w:r>
      <w:r>
        <w:t xml:space="preserve"> </w:t>
      </w:r>
      <m:oMath>
        <m:sSup>
          <m:e>
            <m:r>
              <m:t>2</m:t>
            </m:r>
          </m:e>
          <m:sup>
            <m:r>
              <m:rPr>
                <m:sty m:val="p"/>
              </m:rPr>
              <m:t>−</m:t>
            </m:r>
            <m:r>
              <m:t>b</m:t>
            </m:r>
          </m:sup>
        </m:sSup>
        <m:r>
          <m:rPr>
            <m:sty m:val="p"/>
          </m:rPr>
          <m:t>≈</m:t>
        </m:r>
        <m:r>
          <m:t>0</m:t>
        </m:r>
        <m:r>
          <m:rPr>
            <m:sty m:val="p"/>
          </m:rPr>
          <m:t>,</m:t>
        </m:r>
        <m:r>
          <m:t>73</m:t>
        </m:r>
      </m:oMath>
      <w:r>
        <w:t xml:space="preserve">, es decir,</w:t>
      </w:r>
      <w:r>
        <w:t xml:space="preserve"> </w:t>
      </w:r>
      <m:oMath>
        <m:r>
          <m:t>b</m:t>
        </m:r>
        <m:r>
          <m:rPr>
            <m:sty m:val="p"/>
          </m:rPr>
          <m:t>≈</m:t>
        </m:r>
        <m:r>
          <m:t>0</m:t>
        </m:r>
        <m:r>
          <m:rPr>
            <m:sty m:val="p"/>
          </m:rPr>
          <m:t>,</m:t>
        </m:r>
        <m:r>
          <m:t>45</m:t>
        </m:r>
      </m:oMath>
      <w:r>
        <w:t xml:space="preserve">.</w:t>
      </w:r>
    </w:p>
    <w:p>
      <w:pPr>
        <w:numPr>
          <w:ilvl w:val="0"/>
          <w:numId w:val="1115"/>
        </w:numPr>
      </w:pPr>
      <w:r>
        <w:t xml:space="preserve">Son economías</w:t>
      </w:r>
      <w:r>
        <w:t xml:space="preserve"> </w:t>
      </w:r>
      <w:r>
        <w:rPr>
          <w:i/>
          <w:iCs/>
        </w:rPr>
        <w:t xml:space="preserve">dinámicas</w:t>
      </w:r>
      <w:r>
        <w:t xml:space="preserve">: la escala mueve a la empresa a lo largo de su curva de costes; el aprendizaje desplaza la curva hacia abajo para cualquier producción corriente (gráfico 23). Dan ventaja a quien entra primero, pueden justificar precios iniciales por debajo del coste para aprender antes y fundamentan el argumento de la industria naciente</w:t>
      </w:r>
      <w:r>
        <w:t xml:space="preserve"> </w:t>
      </w:r>
      <w:r>
        <w:rPr>
          <w:rStyle w:val="Referenciaatema"/>
        </w:rPr>
        <w:t xml:space="preserve">[ver tema 3.B.8]</w:t>
      </w:r>
      <w:r>
        <w:t xml:space="preserve">.</w:t>
      </w:r>
    </w:p>
    <w:bookmarkStart w:id="212" w:name="fig:aprendizaje"/>
    <w:p>
      <w:pPr>
        <w:pStyle w:val="ImageCaption"/>
      </w:pPr>
      <w:r>
        <w:t xml:space="preserve">Gráfico 23.–</w:t>
      </w:r>
      <w:r>
        <w:t xml:space="preserve"> </w:t>
      </w:r>
      <w:r>
        <w:t xml:space="preserve">Curva de aprendizaje (izquierda) y diferencia entre economías de escala y de aprendizaje (derecha)</w:t>
      </w:r>
    </w:p>
    <w:p>
      <w:pPr>
        <w:pStyle w:val="CaptionedFigure"/>
      </w:pPr>
      <w:r>
        <w:drawing>
          <wp:inline>
            <wp:extent cx="5073650" cy="1833882"/>
            <wp:effectExtent b="0" l="0" r="0" t="0"/>
            <wp:docPr descr="" title="" id="210" name="Picture"/>
            <a:graphic>
              <a:graphicData uri="http://schemas.openxmlformats.org/drawingml/2006/picture">
                <pic:pic>
                  <pic:nvPicPr>
                    <pic:cNvPr descr="C:\Users\vgutierrez\Documents\src\victorgutierrezmarcos.github.io-revision\oposicion\temario\fuentes\3A12\graficos/aprendizaje.png" id="211" name="Picture"/>
                    <pic:cNvPicPr>
                      <a:picLocks noChangeArrowheads="1" noChangeAspect="1"/>
                    </pic:cNvPicPr>
                  </pic:nvPicPr>
                  <pic:blipFill>
                    <a:blip r:embed="rId209"/>
                    <a:stretch>
                      <a:fillRect/>
                    </a:stretch>
                  </pic:blipFill>
                  <pic:spPr bwMode="auto">
                    <a:xfrm>
                      <a:off x="0" y="0"/>
                      <a:ext cx="5073650" cy="1833882"/>
                    </a:xfrm>
                    <a:prstGeom prst="rect">
                      <a:avLst/>
                    </a:prstGeom>
                    <a:noFill/>
                    <a:ln w="9525">
                      <a:noFill/>
                      <a:headEnd/>
                      <a:tailEnd/>
                    </a:ln>
                  </pic:spPr>
                </pic:pic>
              </a:graphicData>
            </a:graphic>
          </wp:inline>
        </w:drawing>
      </w:r>
    </w:p>
    <w:bookmarkEnd w:id="212"/>
    <w:p>
      <w:pPr>
        <w:pStyle w:val="Piedeimagen"/>
      </w:pPr>
      <w:r>
        <w:t xml:space="preserve">Fuente: elaboración propia a partir de</w:t>
      </w:r>
      <w:r>
        <w:t xml:space="preserve"> </w:t>
      </w:r>
      <w:r>
        <w:rPr>
          <w:smallCaps/>
        </w:rPr>
        <w:t xml:space="preserve">Wright</w:t>
      </w:r>
      <w:r>
        <w:t xml:space="preserve"> </w:t>
      </w:r>
      <w:r>
        <w:t xml:space="preserve">(</w:t>
      </w:r>
      <w:hyperlink w:anchor="ref-Wright1936Factors">
        <w:r>
          <w:rPr>
            <w:rStyle w:val="Hyperlink"/>
          </w:rPr>
          <w:t xml:space="preserve">1936</w:t>
        </w:r>
      </w:hyperlink>
      <w:r>
        <w:t xml:space="preserve">)</w:t>
      </w:r>
      <w:r>
        <w:t xml:space="preserve"> </w:t>
      </w:r>
      <w:r>
        <w:t xml:space="preserve">y</w:t>
      </w:r>
      <w:r>
        <w:t xml:space="preserve"> </w:t>
      </w:r>
      <w:r>
        <w:rPr>
          <w:smallCaps/>
        </w:rPr>
        <w:t xml:space="preserve">Lieberman</w:t>
      </w:r>
      <w:r>
        <w:t xml:space="preserve"> </w:t>
      </w:r>
      <w:r>
        <w:t xml:space="preserve">(</w:t>
      </w:r>
      <w:hyperlink w:anchor="ref-Lieberman1984Learning">
        <w:r>
          <w:rPr>
            <w:rStyle w:val="Hyperlink"/>
          </w:rPr>
          <w:t xml:space="preserve">1984</w:t>
        </w:r>
      </w:hyperlink>
      <w:r>
        <w:t xml:space="preserve">)</w:t>
      </w:r>
      <w:r>
        <w:t xml:space="preserve">.</w:t>
      </w:r>
    </w:p>
    <w:p>
      <w:pPr>
        <w:numPr>
          <w:ilvl w:val="0"/>
          <w:numId w:val="1116"/>
        </w:numPr>
      </w:pPr>
      <w:r>
        <w:rPr>
          <w:b/>
          <w:bCs/>
        </w:rPr>
        <w:t xml:space="preserve">Recapitulación</w:t>
      </w:r>
      <w:r>
        <w:t xml:space="preserve">: la forma de los costes decide cuántas empresas caben en un mercado, y la teoría se completa con las economías externas, la empresa con varias plantas o productos y el aprendizaje.</w:t>
      </w:r>
      <w:r>
        <w:t xml:space="preserve"> </w:t>
      </w:r>
      <w:r>
        <w:rPr>
          <w:smallCaps/>
        </w:rPr>
        <w:t xml:space="preserve">Stigler</w:t>
      </w:r>
      <w:r>
        <w:t xml:space="preserve"> </w:t>
      </w:r>
      <w:r>
        <w:t xml:space="preserve">y</w:t>
      </w:r>
      <w:r>
        <w:t xml:space="preserve"> </w:t>
      </w:r>
      <w:r>
        <w:rPr>
          <w:smallCaps/>
        </w:rPr>
        <w:t xml:space="preserve">Leibenstein</w:t>
      </w:r>
      <w:r>
        <w:t xml:space="preserve"> </w:t>
      </w:r>
      <w:r>
        <w:t xml:space="preserve">discuten sus dos supuestos centrales, la U del coste medio y la minimización del coste, y los datos del bloque II les dan en buena parte la razón: costes en L y empresas que no siempre producen al coste mínimo.</w:t>
      </w:r>
    </w:p>
    <w:bookmarkEnd w:id="213"/>
    <w:bookmarkEnd w:id="214"/>
    <w:bookmarkEnd w:id="215"/>
    <w:bookmarkStart w:id="216" w:name="conclusión"/>
    <w:p>
      <w:pPr>
        <w:pStyle w:val="Heading1"/>
      </w:pPr>
      <w:r>
        <w:t xml:space="preserve">Conclusión</w:t>
      </w:r>
      <w:r>
        <w:t xml:space="preserve"> </w:t>
      </w:r>
      <w:r>
        <w:rPr>
          <w:rStyle w:val="Minutos"/>
        </w:rPr>
        <w:t xml:space="preserve">1′</w:t>
      </w:r>
    </w:p>
    <w:p>
      <w:pPr>
        <w:keepNext/>
        <w:numPr>
          <w:ilvl w:val="0"/>
          <w:numId w:val="1117"/>
        </w:numPr>
      </w:pPr>
      <w:r>
        <w:rPr>
          <w:b/>
          <w:bCs/>
          <w:i/>
          <w:iCs/>
        </w:rPr>
        <w:t xml:space="preserve">Recapitulación (ideas clave)</w:t>
      </w:r>
      <w:r>
        <w:t xml:space="preserve">:</w:t>
      </w:r>
    </w:p>
    <w:p>
      <w:pPr>
        <w:numPr>
          <w:ilvl w:val="1"/>
          <w:numId w:val="1118"/>
        </w:numPr>
      </w:pPr>
      <w:r>
        <w:t xml:space="preserve">La función de costes resume la elección de la combinación de factores más barata: es cóncava y homogénea de grado uno en los precios de los factores, sus derivadas son las demandas condicionadas (</w:t>
      </w:r>
      <w:r>
        <w:rPr>
          <w:smallCaps/>
        </w:rPr>
        <w:t xml:space="preserve">Shephard</w:t>
      </w:r>
      <w:r>
        <w:t xml:space="preserve">) y contiene la misma información que la tecnología. Con la función de beneficio (</w:t>
      </w:r>
      <w:r>
        <w:rPr>
          <w:smallCaps/>
        </w:rPr>
        <w:t xml:space="preserve">Hotelling</w:t>
      </w:r>
      <w:r>
        <w:t xml:space="preserve">) y el problema en dos etapas (</w:t>
      </w:r>
      <m:oMath>
        <m:r>
          <m:t>p</m:t>
        </m:r>
        <m:r>
          <m:rPr>
            <m:sty m:val="p"/>
          </m:rPr>
          <m:t>=</m:t>
        </m:r>
        <m:r>
          <m:rPr>
            <m:sty m:val="p"/>
          </m:rPr>
          <m:t>C</m:t>
        </m:r>
        <m:r>
          <m:rPr>
            <m:sty m:val="p"/>
          </m:rPr>
          <m:t>M</m:t>
        </m:r>
        <m:r>
          <m:rPr>
            <m:sty m:val="p"/>
          </m:rPr>
          <m:t>g</m:t>
        </m:r>
      </m:oMath>
      <w:r>
        <w:t xml:space="preserve">), cierra el triángulo entre tecnología, costes y oferta (I).</w:t>
      </w:r>
    </w:p>
    <w:p>
      <w:pPr>
        <w:numPr>
          <w:ilvl w:val="1"/>
          <w:numId w:val="1118"/>
        </w:numPr>
      </w:pPr>
      <w:r>
        <w:t xml:space="preserve">Su forma depende del plazo: a largo plazo, de los rendimientos a escala (</w:t>
      </w:r>
      <m:oMath>
        <m:sSub>
          <m:e>
            <m:r>
              <m:t>ε</m:t>
            </m:r>
          </m:e>
          <m:sub>
            <m:r>
              <m:t>q</m:t>
            </m:r>
            <m:r>
              <m:rPr>
                <m:sty m:val="p"/>
              </m:rPr>
              <m:t>,</m:t>
            </m:r>
            <m:r>
              <m:t>λ</m:t>
            </m:r>
          </m:sub>
        </m:sSub>
        <m:r>
          <m:rPr>
            <m:sty m:val="p"/>
          </m:rPr>
          <m:t>=</m:t>
        </m:r>
        <m:r>
          <m:t>1</m:t>
        </m:r>
        <m:r>
          <m:rPr>
            <m:sty m:val="p"/>
          </m:rPr>
          <m:t>/</m:t>
        </m:r>
        <m:sSub>
          <m:e>
            <m:r>
              <m:t>ε</m:t>
            </m:r>
          </m:e>
          <m:sub>
            <m:r>
              <m:t>C</m:t>
            </m:r>
            <m:r>
              <m:rPr>
                <m:sty m:val="p"/>
              </m:rPr>
              <m:t>,</m:t>
            </m:r>
            <m:r>
              <m:t>q</m:t>
            </m:r>
          </m:sub>
        </m:sSub>
      </m:oMath>
      <w:r>
        <w:t xml:space="preserve"> </w:t>
      </w:r>
      <w:r>
        <w:t xml:space="preserve">en el óptimo); a corto, de la productividad del factor variable; y la curva de largo plazo envuelve a las de corto. Gracias a la dualidad se estima con datos de costes, precios y producción: la evidencia apoya costes medios en L y muestra diferencias de eficiencia persistentes entre empresas (II).</w:t>
      </w:r>
    </w:p>
    <w:p>
      <w:pPr>
        <w:numPr>
          <w:ilvl w:val="1"/>
          <w:numId w:val="1118"/>
        </w:numPr>
      </w:pPr>
      <w:r>
        <w:t xml:space="preserve">La forma de los costes decide la estructura del mercado; la teoría se extiende a las economías externas, a varias plantas o productos y al aprendizaje, y</w:t>
      </w:r>
      <w:r>
        <w:t xml:space="preserve"> </w:t>
      </w:r>
      <w:r>
        <w:rPr>
          <w:smallCaps/>
        </w:rPr>
        <w:t xml:space="preserve">Stigler</w:t>
      </w:r>
      <w:r>
        <w:t xml:space="preserve"> </w:t>
      </w:r>
      <w:r>
        <w:t xml:space="preserve">y</w:t>
      </w:r>
      <w:r>
        <w:t xml:space="preserve"> </w:t>
      </w:r>
      <w:r>
        <w:rPr>
          <w:smallCaps/>
        </w:rPr>
        <w:t xml:space="preserve">Leibenstein</w:t>
      </w:r>
      <w:r>
        <w:t xml:space="preserve"> </w:t>
      </w:r>
      <w:r>
        <w:t xml:space="preserve">discuten la U del coste medio y la minimización del coste, críticas que los datos respaldan en buena parte (III).</w:t>
      </w:r>
    </w:p>
    <w:p>
      <w:pPr>
        <w:numPr>
          <w:ilvl w:val="0"/>
          <w:numId w:val="1117"/>
        </w:numPr>
      </w:pPr>
      <w:r>
        <w:rPr>
          <w:b/>
          <w:bCs/>
          <w:i/>
          <w:iCs/>
        </w:rPr>
        <w:t xml:space="preserve">Relevancia</w:t>
      </w:r>
      <w:r>
        <w:t xml:space="preserve">: la estructura de costes decide cuántas empresas caben en un mercado y si conviene regularlo; los costes son la referencia de los reguladores (ingresos permitidos, comparación de eficiencias) y de las autoridades de competencia, y la base de la medición de la productividad.</w:t>
      </w:r>
    </w:p>
    <w:p>
      <w:pPr>
        <w:keepNext/>
        <w:numPr>
          <w:ilvl w:val="0"/>
          <w:numId w:val="1117"/>
        </w:numPr>
      </w:pPr>
      <w:r>
        <w:rPr>
          <w:b/>
          <w:bCs/>
          <w:i/>
          <w:iCs/>
        </w:rPr>
        <w:t xml:space="preserve">Extensiones y relación con otras partes del temario</w:t>
      </w:r>
      <w:r>
        <w:t xml:space="preserve">:</w:t>
      </w:r>
    </w:p>
    <w:p>
      <w:pPr>
        <w:numPr>
          <w:ilvl w:val="1"/>
          <w:numId w:val="1119"/>
        </w:numPr>
      </w:pPr>
      <w:r>
        <w:t xml:space="preserve">la función de costes y la estructura del mercado dan la oferta: en competencia perfecta</w:t>
      </w:r>
      <w:r>
        <w:t xml:space="preserve"> </w:t>
      </w:r>
      <w:r>
        <w:rPr>
          <w:rStyle w:val="Referenciaatema"/>
        </w:rPr>
        <w:t xml:space="preserve">[ver tema 3.A.16]</w:t>
      </w:r>
      <w:r>
        <w:t xml:space="preserve">, en monopolio y monopolio natural</w:t>
      </w:r>
      <w:r>
        <w:t xml:space="preserve"> </w:t>
      </w:r>
      <w:r>
        <w:rPr>
          <w:rStyle w:val="Referenciaatema"/>
        </w:rPr>
        <w:t xml:space="preserve">[ver tema 3.A.17]</w:t>
      </w:r>
      <w:r>
        <w:t xml:space="preserve"> </w:t>
      </w:r>
      <w:r>
        <w:t xml:space="preserve">y en oligopolio</w:t>
      </w:r>
      <w:r>
        <w:t xml:space="preserve"> </w:t>
      </w:r>
      <w:r>
        <w:rPr>
          <w:rStyle w:val="Referenciaatema"/>
        </w:rPr>
        <w:t xml:space="preserve">[ver tema 3.A.19]</w:t>
      </w:r>
      <w:r>
        <w:t xml:space="preserve">;</w:t>
      </w:r>
    </w:p>
    <w:p>
      <w:pPr>
        <w:numPr>
          <w:ilvl w:val="1"/>
          <w:numId w:val="1119"/>
        </w:numPr>
      </w:pPr>
      <w:r>
        <w:t xml:space="preserve">el tamaño eficiente y los límites de la empresa</w:t>
      </w:r>
      <w:r>
        <w:t xml:space="preserve"> </w:t>
      </w:r>
      <w:r>
        <w:rPr>
          <w:rStyle w:val="Referenciaatema"/>
        </w:rPr>
        <w:t xml:space="preserve">[ver tema 3.A.15]</w:t>
      </w:r>
      <w:r>
        <w:t xml:space="preserve"> </w:t>
      </w:r>
      <w:r>
        <w:t xml:space="preserve">y la regulación del poder de mercado, donde la medición de la eficiencia sirve para regular por comparación</w:t>
      </w:r>
      <w:r>
        <w:t xml:space="preserve"> </w:t>
      </w:r>
      <w:r>
        <w:rPr>
          <w:rStyle w:val="Referenciaatema"/>
        </w:rPr>
        <w:t xml:space="preserve">[ver tema 3.A.20]</w:t>
      </w:r>
      <w:r>
        <w:t xml:space="preserve">;</w:t>
      </w:r>
    </w:p>
    <w:p>
      <w:pPr>
        <w:numPr>
          <w:ilvl w:val="1"/>
          <w:numId w:val="1119"/>
        </w:numPr>
      </w:pPr>
      <w:r>
        <w:t xml:space="preserve">la misma dualidad del consumidor</w:t>
      </w:r>
      <w:r>
        <w:t xml:space="preserve"> </w:t>
      </w:r>
      <w:r>
        <w:rPr>
          <w:rStyle w:val="Referenciaatema"/>
        </w:rPr>
        <w:t xml:space="preserve">[ver tema 3.A.9]</w:t>
      </w:r>
      <w:r>
        <w:t xml:space="preserve">, y la demanda derivada de factores en el mercado de trabajo</w:t>
      </w:r>
      <w:r>
        <w:t xml:space="preserve"> </w:t>
      </w:r>
      <w:r>
        <w:rPr>
          <w:rStyle w:val="Referenciaatema"/>
        </w:rPr>
        <w:t xml:space="preserve">[ver tema 3.A.25]</w:t>
      </w:r>
      <w:r>
        <w:t xml:space="preserve">;</w:t>
      </w:r>
    </w:p>
    <w:p>
      <w:pPr>
        <w:numPr>
          <w:ilvl w:val="1"/>
          <w:numId w:val="1119"/>
        </w:numPr>
      </w:pPr>
      <w:r>
        <w:t xml:space="preserve">las economías de escala internas y externas en el comercio internacional</w:t>
      </w:r>
      <w:r>
        <w:t xml:space="preserve"> </w:t>
      </w:r>
      <w:r>
        <w:rPr>
          <w:rStyle w:val="Referenciaatema"/>
        </w:rPr>
        <w:t xml:space="preserve">[ver tema 3.B.6]</w:t>
      </w:r>
      <w:r>
        <w:t xml:space="preserve"> </w:t>
      </w:r>
      <w:r>
        <w:t xml:space="preserve">y las de aprendizaje en la protección de la industria naciente</w:t>
      </w:r>
      <w:r>
        <w:t xml:space="preserve"> </w:t>
      </w:r>
      <w:r>
        <w:rPr>
          <w:rStyle w:val="Referenciaatema"/>
        </w:rPr>
        <w:t xml:space="preserve">[ver tema 3.B.8]</w:t>
      </w:r>
      <w:r>
        <w:t xml:space="preserve">.</w:t>
      </w:r>
    </w:p>
    <w:p>
      <w:pPr>
        <w:numPr>
          <w:ilvl w:val="0"/>
          <w:numId w:val="1117"/>
        </w:numPr>
      </w:pPr>
      <w:r>
        <w:rPr>
          <w:b/>
          <w:bCs/>
          <w:i/>
          <w:iCs/>
        </w:rPr>
        <w:t xml:space="preserve">Opinión</w:t>
      </w:r>
      <w:r>
        <w:t xml:space="preserve">: el supuesto más frágil no es la forma de la curva, sino la precio-aceptación en los mercados de factores. Con poder de monopsonio, el precio de un factor depende de la cantidad que se compra y las isocostes dejan de ser rectas</w:t>
      </w:r>
      <w:r>
        <w:t xml:space="preserve"> </w:t>
      </w:r>
      <w:r>
        <w:rPr>
          <w:rStyle w:val="Referenciaatema"/>
        </w:rPr>
        <w:t xml:space="preserve">[ver tema 3.A.17]</w:t>
      </w:r>
      <w:r>
        <w:t xml:space="preserve">; en equilibrio general, los precios de los factores dejan de ser datos</w:t>
      </w:r>
      <w:r>
        <w:t xml:space="preserve"> </w:t>
      </w:r>
      <w:r>
        <w:rPr>
          <w:rStyle w:val="Referenciaatema"/>
        </w:rPr>
        <w:t xml:space="preserve">[ver tema 3.A.21]</w:t>
      </w:r>
      <w:r>
        <w:t xml:space="preserve">. Y la ineficiencia X recuerda que el coste mínimo es un objetivo que la competencia ayuda a alcanzar, no un dato.</w:t>
      </w:r>
    </w:p>
    <w:p>
      <w:pPr>
        <w:numPr>
          <w:ilvl w:val="0"/>
          <w:numId w:val="1117"/>
        </w:numPr>
      </w:pPr>
      <w:r>
        <w:rPr>
          <w:b/>
          <w:bCs/>
          <w:i/>
          <w:iCs/>
        </w:rPr>
        <w:t xml:space="preserve">Idea final</w:t>
      </w:r>
      <w:r>
        <w:t xml:space="preserve">: volviendo a la fotovoltaica, ¿cuánto de su abaratamiento se debe a la escala, al aprendizaje y a los precios de los factores? Su coste ha caído un 89 % desde 2010 por la escala y, sobre todo, por el aprendizaje, que desplaza la curva de costes hacia abajo; pero en 2025 los equipos se abarataron un 6 % y el coste nivelado no bajó, porque subió el coste del capital</w:t>
      </w:r>
      <w:r>
        <w:t xml:space="preserve"> </w:t>
      </w:r>
      <w:r>
        <w:t xml:space="preserve">(</w:t>
      </w:r>
      <w:hyperlink w:anchor="ref-IRENA2026CostesGeneracion">
        <w:r>
          <w:rPr>
            <w:rStyle w:val="Hyperlink"/>
            <w:smallCaps/>
          </w:rPr>
          <w:t xml:space="preserve">International Renewable Energy Agency</w:t>
        </w:r>
        <w:r>
          <w:rPr>
            <w:rStyle w:val="Hyperlink"/>
          </w:rPr>
          <w:t xml:space="preserve"> </w:t>
        </w:r>
        <w:r>
          <w:rPr>
            <w:rStyle w:val="Hyperlink"/>
          </w:rPr>
          <w:t xml:space="preserve">2026</w:t>
        </w:r>
      </w:hyperlink>
      <w:r>
        <w:t xml:space="preserve">)</w:t>
      </w:r>
      <w:r>
        <w:t xml:space="preserve">. La función de costes</w:t>
      </w:r>
      <w:r>
        <w:t xml:space="preserve"> </w:t>
      </w:r>
      <m:oMath>
        <m:r>
          <m:t>C</m:t>
        </m:r>
        <m:d>
          <m:dPr>
            <m:begChr m:val="("/>
            <m:sepChr m:val=""/>
            <m:endChr m:val=")"/>
            <m:grow/>
          </m:dPr>
          <m:e>
            <m:acc>
              <m:accPr>
                <m:chr m:val="⃗"/>
              </m:accPr>
              <m:e>
                <m:r>
                  <m:t>w</m:t>
                </m:r>
              </m:e>
            </m:acc>
            <m:r>
              <m:rPr>
                <m:sty m:val="p"/>
              </m:rPr>
              <m:t>,</m:t>
            </m:r>
            <m:r>
              <m:t>q</m:t>
            </m:r>
          </m:e>
        </m:d>
      </m:oMath>
      <w:r>
        <w:t xml:space="preserve"> </w:t>
      </w:r>
      <w:r>
        <w:t xml:space="preserve">recoge las tres cosas, tecnología, escala y precios de los factores, y la dualidad permite separarlas con datos: esa es la utilidad de la teoría de los costes.</w:t>
      </w:r>
    </w:p>
    <w:p>
      <w:pPr>
        <w:pStyle w:val="Cajadeanotaciones"/>
      </w:pPr>
      <w:r>
        <w:rPr>
          <w:b/>
          <w:bCs/>
        </w:rPr>
        <w:t xml:space="preserve">Lecturas complementarias</w:t>
      </w:r>
    </w:p>
    <w:p>
      <w:pPr>
        <w:pStyle w:val="Cajadeanotaciones"/>
        <w:numPr>
          <w:ilvl w:val="0"/>
          <w:numId w:val="1120"/>
        </w:numPr>
      </w:pP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cap. 5</w:t>
        </w:r>
      </w:hyperlink>
      <w:r>
        <w:t xml:space="preserve">)</w:t>
      </w:r>
      <w:r>
        <w:t xml:space="preserve">: apartados 5.C (maximización del beneficio y minimización del coste) y 5.D (geometría de los costes y oferta).</w:t>
      </w:r>
    </w:p>
    <w:p>
      <w:pPr>
        <w:pStyle w:val="Cajadeanotaciones"/>
        <w:numPr>
          <w:ilvl w:val="0"/>
          <w:numId w:val="1120"/>
        </w:numPr>
      </w:pPr>
      <w:r>
        <w:rPr>
          <w:smallCaps/>
        </w:rPr>
        <w:t xml:space="preserve">Varian</w:t>
      </w:r>
      <w:r>
        <w:t xml:space="preserve"> </w:t>
      </w:r>
      <w:r>
        <w:t xml:space="preserve">(</w:t>
      </w:r>
      <w:hyperlink w:anchor="ref-Varian1992Microeconomic">
        <w:r>
          <w:rPr>
            <w:rStyle w:val="Hyperlink"/>
          </w:rPr>
          <w:t xml:space="preserve">1992, cap. 4–6</w:t>
        </w:r>
      </w:hyperlink>
      <w:r>
        <w:t xml:space="preserve">)</w:t>
      </w:r>
      <w:r>
        <w:t xml:space="preserve">: costes, geometría de los costes y dualidad.</w:t>
      </w:r>
    </w:p>
    <w:p>
      <w:pPr>
        <w:pStyle w:val="Cajadeanotaciones"/>
        <w:numPr>
          <w:ilvl w:val="0"/>
          <w:numId w:val="1120"/>
        </w:numPr>
      </w:pPr>
      <w:r>
        <w:rPr>
          <w:smallCaps/>
        </w:rPr>
        <w:t xml:space="preserve">Coelli</w:t>
      </w:r>
      <w:r>
        <w:t xml:space="preserve"> </w:t>
      </w:r>
      <w:r>
        <w:t xml:space="preserve">et al. (</w:t>
      </w:r>
      <w:hyperlink w:anchor="ref-CoelliEtAl2005Introduction">
        <w:r>
          <w:rPr>
            <w:rStyle w:val="Hyperlink"/>
          </w:rPr>
          <w:t xml:space="preserve">2005</w:t>
        </w:r>
      </w:hyperlink>
      <w:r>
        <w:t xml:space="preserve">)</w:t>
      </w:r>
      <w:r>
        <w:t xml:space="preserve">: introducción a la medición de la eficiencia y la productividad (DEA, frontera estocástica e índices de</w:t>
      </w:r>
      <w:r>
        <w:t xml:space="preserve"> </w:t>
      </w:r>
      <w:r>
        <w:rPr>
          <w:smallCaps/>
        </w:rPr>
        <w:t xml:space="preserve">Malmquist</w:t>
      </w:r>
      <w:r>
        <w:t xml:space="preserve">).</w:t>
      </w:r>
    </w:p>
    <w:p>
      <w:pPr>
        <w:pStyle w:val="Cajadeanotaciones"/>
        <w:numPr>
          <w:ilvl w:val="0"/>
          <w:numId w:val="1120"/>
        </w:numPr>
      </w:pPr>
      <w:r>
        <w:t xml:space="preserve">Tema ICEX-CECO de teoría de los costes y dualidad, que sigue el enfoque de</w:t>
      </w:r>
      <w:r>
        <w:t xml:space="preserve"> </w:t>
      </w:r>
      <w:r>
        <w:rPr>
          <w:smallCaps/>
        </w:rPr>
        <w:t xml:space="preserve">Segura</w:t>
      </w:r>
      <w:r>
        <w:t xml:space="preserve"> </w:t>
      </w:r>
      <w:r>
        <w:t xml:space="preserve">(</w:t>
      </w:r>
      <w:hyperlink w:anchor="ref-Segura1986Analisis">
        <w:r>
          <w:rPr>
            <w:rStyle w:val="Hyperlink"/>
          </w:rPr>
          <w:t xml:space="preserve">1996</w:t>
        </w:r>
      </w:hyperlink>
      <w:r>
        <w:t xml:space="preserve">)</w:t>
      </w:r>
      <w:r>
        <w:t xml:space="preserve"> </w:t>
      </w:r>
      <w:r>
        <w:t xml:space="preserve">(el primal del anexo D).</w:t>
      </w:r>
    </w:p>
    <w:p>
      <w:pPr>
        <w:spacing w:before="0" w:after="0" w:line="20" w:lineRule="exact"/>
        <w:sectPr>
          <w:headerReference r:id="rId9" w:type="default"/>
          <w:footerReference r:id="rId10" w:type="default"/>
          <w:footnotePr>
            <w:numRestart w:val="continuous"/>
          </w:footnotePr>
          <w:pgSz w:h="16838" w:w="11906"/>
          <w:pgMar w:bottom="1361" w:left="1247" w:right="1247" w:top="1474"/>
          <w:pgNumType w:start="1"/>
        </w:sectPr>
      </w:pPr>
    </w:p>
    <w:bookmarkEnd w:id="216"/>
    <w:bookmarkStart w:id="219" w:name="anexo:kt"/>
    <w:p>
      <w:pPr>
        <w:pStyle w:val="Heading1"/>
      </w:pPr>
      <w:r>
        <w:t xml:space="preserve">A. Anexo: condiciones de</w:t>
      </w:r>
      <w:r>
        <w:t xml:space="preserve"> </w:t>
      </w:r>
      <w:r>
        <w:rPr>
          <w:smallCaps/>
        </w:rPr>
        <w:t xml:space="preserve">Kuhn</w:t>
      </w:r>
      <w:r>
        <w:t xml:space="preserve">-</w:t>
      </w:r>
      <w:r>
        <w:rPr>
          <w:smallCaps/>
        </w:rPr>
        <w:t xml:space="preserve">Tucker</w:t>
      </w:r>
      <w:r>
        <w:br/>
      </w:r>
      <w:r>
        <w:t xml:space="preserve">de la maximización del beneficio y la minimización del coste</w:t>
      </w:r>
    </w:p>
    <w:p>
      <w:pPr>
        <w:numPr>
          <w:ilvl w:val="0"/>
          <w:numId w:val="1121"/>
        </w:numPr>
      </w:pPr>
      <w:r>
        <w:t xml:space="preserve">Los dos problemas son</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acc>
                      <m:accPr>
                        <m:chr m:val="⃗"/>
                      </m:accPr>
                      <m:e>
                        <m:r>
                          <m:t>z</m:t>
                        </m:r>
                      </m:e>
                    </m:acc>
                  </m:lim>
                </m:limLow>
              </m:e>
              <m:e>
                <m:r>
                  <m:t>p</m:t>
                </m:r>
                <m:r>
                  <m:t> </m:t>
                </m:r>
                <m:r>
                  <m:t>F</m:t>
                </m:r>
                <m:d>
                  <m:dPr>
                    <m:begChr m:val="("/>
                    <m:sepChr m:val=""/>
                    <m:endChr m:val=")"/>
                    <m:grow/>
                  </m:dPr>
                  <m:e>
                    <m:acc>
                      <m:accPr>
                        <m:chr m:val="⃗"/>
                      </m:accPr>
                      <m:e>
                        <m:r>
                          <m:t>z</m:t>
                        </m:r>
                      </m:e>
                    </m:acc>
                  </m:e>
                </m:d>
                <m:r>
                  <m:rPr>
                    <m:sty m:val="p"/>
                  </m:rPr>
                  <m:t>−</m:t>
                </m:r>
                <m:acc>
                  <m:accPr>
                    <m:chr m:val="⃗"/>
                  </m:accPr>
                  <m:e>
                    <m:r>
                      <m:t>w</m:t>
                    </m:r>
                  </m:e>
                </m:acc>
                <m:r>
                  <m:rPr>
                    <m:sty m:val="p"/>
                  </m:rPr>
                  <m:t>⋅</m:t>
                </m:r>
                <m:acc>
                  <m:accPr>
                    <m:chr m:val="⃗"/>
                  </m:accPr>
                  <m:e>
                    <m:r>
                      <m:t>z</m:t>
                    </m:r>
                  </m:e>
                </m:acc>
              </m:e>
            </m:mr>
            <m:mr>
              <m:e>
                <m:r>
                  <m:rPr>
                    <m:nor/>
                    <m:sty m:val="p"/>
                  </m:rPr>
                  <m:t>s.a.</m:t>
                </m:r>
              </m:e>
              <m:e>
                <m:acc>
                  <m:accPr>
                    <m:chr m:val="⃗"/>
                  </m:accPr>
                  <m:e>
                    <m:r>
                      <m:t>z</m:t>
                    </m:r>
                  </m:e>
                </m:acc>
                <m:r>
                  <m:rPr>
                    <m:sty m:val="p"/>
                  </m:rPr>
                  <m:t>≥</m:t>
                </m:r>
                <m:acc>
                  <m:accPr>
                    <m:chr m:val="⃗"/>
                  </m:accPr>
                  <m:e>
                    <m:r>
                      <m:t>0</m:t>
                    </m:r>
                  </m:e>
                </m:acc>
              </m:e>
            </m:mr>
          </m:m>
          <m:r>
            <m:t>  </m:t>
          </m:r>
          <m:r>
            <m:rPr>
              <m:nor/>
              <m:sty m:val="p"/>
            </m:rPr>
            <m:t>y</m:t>
          </m:r>
          <m:r>
            <m:t>  </m:t>
          </m:r>
          <m:m>
            <m:mPr>
              <m:baseJc m:val="center"/>
              <m:plcHide m:val="on"/>
              <m:mcs>
                <m:mc>
                  <m:mcPr>
                    <m:mcJc m:val="right"/>
                    <m:count m:val="1"/>
                  </m:mcPr>
                </m:mc>
                <m:mc>
                  <m:mcPr>
                    <m:mcJc m:val="left"/>
                    <m:count m:val="1"/>
                  </m:mcPr>
                </m:mc>
              </m:mcs>
            </m:mPr>
            <m:mr>
              <m:e>
                <m:limLow>
                  <m:e>
                    <m:r>
                      <m:rPr>
                        <m:sty m:val="p"/>
                      </m:rPr>
                      <m:t>min</m:t>
                    </m:r>
                  </m:e>
                  <m:lim>
                    <m:acc>
                      <m:accPr>
                        <m:chr m:val="⃗"/>
                      </m:accPr>
                      <m:e>
                        <m:r>
                          <m:t>z</m:t>
                        </m:r>
                      </m:e>
                    </m:acc>
                  </m:lim>
                </m:limLow>
              </m:e>
              <m:e>
                <m:acc>
                  <m:accPr>
                    <m:chr m:val="⃗"/>
                  </m:accPr>
                  <m:e>
                    <m:r>
                      <m:t>w</m:t>
                    </m:r>
                  </m:e>
                </m:acc>
                <m:r>
                  <m:rPr>
                    <m:sty m:val="p"/>
                  </m:rPr>
                  <m:t>⋅</m:t>
                </m:r>
                <m:acc>
                  <m:accPr>
                    <m:chr m:val="⃗"/>
                  </m:accPr>
                  <m:e>
                    <m:r>
                      <m:t>z</m:t>
                    </m:r>
                  </m:e>
                </m:acc>
              </m:e>
            </m:mr>
            <m:mr>
              <m:e>
                <m:r>
                  <m:rPr>
                    <m:nor/>
                    <m:sty m:val="p"/>
                  </m:rPr>
                  <m:t>s.a.</m:t>
                </m:r>
              </m:e>
              <m:e>
                <m:r>
                  <m:t>F</m:t>
                </m:r>
                <m:d>
                  <m:dPr>
                    <m:begChr m:val="("/>
                    <m:sepChr m:val=""/>
                    <m:endChr m:val=")"/>
                    <m:grow/>
                  </m:dPr>
                  <m:e>
                    <m:acc>
                      <m:accPr>
                        <m:chr m:val="⃗"/>
                      </m:accPr>
                      <m:e>
                        <m:r>
                          <m:t>z</m:t>
                        </m:r>
                      </m:e>
                    </m:acc>
                  </m:e>
                </m:d>
                <m:r>
                  <m:rPr>
                    <m:sty m:val="p"/>
                  </m:rPr>
                  <m:t>≥</m:t>
                </m:r>
                <m:r>
                  <m:t>q</m:t>
                </m:r>
              </m:e>
            </m:mr>
            <m:mr>
              <m:e/>
              <m:e>
                <m:acc>
                  <m:accPr>
                    <m:chr m:val="⃗"/>
                  </m:accPr>
                  <m:e>
                    <m:r>
                      <m:t>z</m:t>
                    </m:r>
                  </m:e>
                </m:acc>
                <m:r>
                  <m:rPr>
                    <m:sty m:val="p"/>
                  </m:rPr>
                  <m:t>≥</m:t>
                </m:r>
                <m:acc>
                  <m:accPr>
                    <m:chr m:val="⃗"/>
                  </m:accPr>
                  <m:e>
                    <m:r>
                      <m:t>0</m:t>
                    </m:r>
                  </m:e>
                </m:acc>
                <m:r>
                  <m:rPr>
                    <m:sty m:val="p"/>
                  </m:rPr>
                  <m:t>,</m:t>
                </m:r>
              </m:e>
            </m:mr>
          </m:m>
        </m:oMath>
      </m:oMathPara>
    </w:p>
    <w:p>
      <w:pPr>
        <w:numPr>
          <w:ilvl w:val="0"/>
          <w:numId w:val="1000"/>
        </w:numPr>
      </w:pPr>
      <w:r>
        <w:t xml:space="preserve">y el segundo se resuelve con la lagrangiana</w:t>
      </w:r>
      <w:r>
        <w:t xml:space="preserve"> </w:t>
      </w:r>
      <m:oMath>
        <m:r>
          <m:rPr>
            <m:sty m:val="p"/>
            <m:scr m:val="script"/>
          </m:rPr>
          <m:t>L</m:t>
        </m:r>
        <m:r>
          <m:rPr>
            <m:sty m:val="p"/>
          </m:rPr>
          <m:t>=</m:t>
        </m:r>
        <m:acc>
          <m:accPr>
            <m:chr m:val="⃗"/>
          </m:accPr>
          <m:e>
            <m:r>
              <m:t>w</m:t>
            </m:r>
          </m:e>
        </m:acc>
        <m:r>
          <m:rPr>
            <m:sty m:val="p"/>
          </m:rPr>
          <m:t>⋅</m:t>
        </m:r>
        <m:acc>
          <m:accPr>
            <m:chr m:val="⃗"/>
          </m:accPr>
          <m:e>
            <m:r>
              <m:t>z</m:t>
            </m:r>
          </m:e>
        </m:acc>
        <m:r>
          <m:rPr>
            <m:sty m:val="p"/>
          </m:rPr>
          <m:t>+</m:t>
        </m:r>
        <m:r>
          <m:t>μ</m:t>
        </m:r>
        <m:d>
          <m:dPr>
            <m:begChr m:val="("/>
            <m:sepChr m:val=""/>
            <m:endChr m:val=")"/>
            <m:grow/>
          </m:dPr>
          <m:e>
            <m:r>
              <m:t>q</m:t>
            </m:r>
            <m:r>
              <m:rPr>
                <m:sty m:val="p"/>
              </m:rPr>
              <m:t>−</m:t>
            </m:r>
            <m:r>
              <m:t>F</m:t>
            </m:r>
            <m:d>
              <m:dPr>
                <m:begChr m:val="("/>
                <m:sepChr m:val=""/>
                <m:endChr m:val=")"/>
                <m:grow/>
              </m:dPr>
              <m:e>
                <m:acc>
                  <m:accPr>
                    <m:chr m:val="⃗"/>
                  </m:accPr>
                  <m:e>
                    <m:r>
                      <m:t>z</m:t>
                    </m:r>
                  </m:e>
                </m:acc>
              </m:e>
            </m:d>
          </m:e>
        </m:d>
      </m:oMath>
      <w:r>
        <w:t xml:space="preserve">. Sus condiciones de primer orden son las de la tabla 7.</w:t>
      </w:r>
    </w:p>
    <w:bookmarkStart w:id="217" w:name="tab:kt"/>
    <w:p>
      <w:pPr>
        <w:pStyle w:val="TableCaption"/>
      </w:pPr>
      <w:r>
        <w:t xml:space="preserve">Tabla 7.–</w:t>
      </w:r>
      <w:r>
        <w:t xml:space="preserve"> </w:t>
      </w:r>
      <w:r>
        <w:t xml:space="preserve">Condiciones de primer orden de la maximización del beneficio y de la minimización del coste</w:t>
      </w:r>
    </w:p>
    <w:tbl>
      <w:tblPr>
        <w:tblStyle w:val="Table"/>
        <w:tblW w:type="auto" w:w="0"/>
        <w:tblLook w:firstRow="1" w:lastRow="0" w:firstColumn="0" w:lastColumn="0" w:noHBand="0" w:noVBand="0" w:val="0020"/>
        <w:tblCaption w:val="Tabla 7.– Condiciones de primer orden de la maximización del beneficio y de la minimización del coste"/>
      </w:tblPr>
      <w:tblGrid>
        <w:gridCol w:w="2640"/>
        <w:gridCol w:w="2640"/>
        <w:gridCol w:w="2640"/>
      </w:tblGrid>
      <w:tr>
        <w:trPr>
          <w:tblHeader w:val="on"/>
        </w:trPr>
        <w:tc>
          <w:tcPr>
            <w:vAlign w:val="center"/>
          </w:tcPr>
          <w:p/>
        </w:tc>
        <w:tc>
          <w:tcPr>
            <w:vAlign w:val="center"/>
          </w:tcPr>
          <w:p>
            <w:pPr>
              <w:pStyle w:val="Celdatceeazulpalido"/>
              <w:jc w:val="center"/>
            </w:pPr>
            <w:r>
              <w:rPr>
                <w:b/>
                <w:bCs/>
              </w:rPr>
              <w:t xml:space="preserve">MB:</w:t>
            </w:r>
            <w:r>
              <w:rPr>
                <w:b/>
                <w:bCs/>
              </w:rPr>
              <w:t xml:space="preserve"> </w:t>
            </w:r>
            <m:oMath>
              <m:r>
                <m:rPr>
                  <m:sty m:val="p"/>
                </m:rPr>
                <m:t>max</m:t>
              </m:r>
              <m:r>
                <m:t>p</m:t>
              </m:r>
              <m:r>
                <m:t> </m:t>
              </m:r>
              <m:r>
                <m:t>F</m:t>
              </m:r>
              <m:d>
                <m:dPr>
                  <m:begChr m:val="("/>
                  <m:sepChr m:val=""/>
                  <m:endChr m:val=")"/>
                  <m:grow/>
                </m:dPr>
                <m:e>
                  <m:acc>
                    <m:accPr>
                      <m:chr m:val="⃗"/>
                    </m:accPr>
                    <m:e>
                      <m:r>
                        <m:t>z</m:t>
                      </m:r>
                    </m:e>
                  </m:acc>
                </m:e>
              </m:d>
              <m:r>
                <m:rPr>
                  <m:sty m:val="p"/>
                </m:rPr>
                <m:t>−</m:t>
              </m:r>
              <m:acc>
                <m:accPr>
                  <m:chr m:val="⃗"/>
                </m:accPr>
                <m:e>
                  <m:r>
                    <m:t>w</m:t>
                  </m:r>
                </m:e>
              </m:acc>
              <m:r>
                <m:rPr>
                  <m:sty m:val="p"/>
                </m:rPr>
                <m:t>⋅</m:t>
              </m:r>
              <m:acc>
                <m:accPr>
                  <m:chr m:val="⃗"/>
                </m:accPr>
                <m:e>
                  <m:r>
                    <m:t>z</m:t>
                  </m:r>
                </m:e>
              </m:acc>
            </m:oMath>
          </w:p>
        </w:tc>
        <w:tc>
          <w:tcPr>
            <w:vAlign w:val="center"/>
          </w:tcPr>
          <w:p>
            <w:pPr>
              <w:pStyle w:val="Celdatceeazulpalido"/>
              <w:jc w:val="center"/>
            </w:pPr>
            <w:r>
              <w:rPr>
                <w:b/>
                <w:bCs/>
              </w:rPr>
              <w:t xml:space="preserve">MC:</w:t>
            </w:r>
            <w:r>
              <w:rPr>
                <w:b/>
                <w:bCs/>
              </w:rPr>
              <w:t xml:space="preserve"> </w:t>
            </w:r>
            <m:oMath>
              <m:r>
                <m:rPr>
                  <m:sty m:val="p"/>
                </m:rPr>
                <m:t>min</m:t>
              </m:r>
              <m:acc>
                <m:accPr>
                  <m:chr m:val="⃗"/>
                </m:accPr>
                <m:e>
                  <m:r>
                    <m:t>w</m:t>
                  </m:r>
                </m:e>
              </m:acc>
              <m:r>
                <m:rPr>
                  <m:sty m:val="p"/>
                </m:rPr>
                <m:t>⋅</m:t>
              </m:r>
              <m:acc>
                <m:accPr>
                  <m:chr m:val="⃗"/>
                </m:accPr>
                <m:e>
                  <m:r>
                    <m:t>z</m:t>
                  </m:r>
                </m:e>
              </m:acc>
            </m:oMath>
            <w:r>
              <w:rPr>
                <w:b/>
                <w:bCs/>
              </w:rPr>
              <w:t xml:space="preserve"> </w:t>
            </w:r>
            <w:r>
              <w:rPr>
                <w:b/>
                <w:bCs/>
              </w:rPr>
              <w:t xml:space="preserve">s.a.</w:t>
            </w:r>
            <w:r>
              <w:rPr>
                <w:b/>
                <w:bCs/>
              </w:rPr>
              <w:t xml:space="preserve"> </w:t>
            </w:r>
            <m:oMath>
              <m:r>
                <m:t>F</m:t>
              </m:r>
              <m:d>
                <m:dPr>
                  <m:begChr m:val="("/>
                  <m:sepChr m:val=""/>
                  <m:endChr m:val=")"/>
                  <m:grow/>
                </m:dPr>
                <m:e>
                  <m:acc>
                    <m:accPr>
                      <m:chr m:val="⃗"/>
                    </m:accPr>
                    <m:e>
                      <m:r>
                        <m:t>z</m:t>
                      </m:r>
                    </m:e>
                  </m:acc>
                </m:e>
              </m:d>
              <m:r>
                <m:rPr>
                  <m:sty m:val="p"/>
                </m:rPr>
                <m:t>≥</m:t>
              </m:r>
              <m:r>
                <m:t>q</m:t>
              </m:r>
            </m:oMath>
          </w:p>
        </w:tc>
      </w:tr>
      <w:tr>
        <w:tc>
          <w:tcPr>
            <w:vAlign w:val="center"/>
          </w:tcPr>
          <w:p>
            <w:pPr>
              <w:pStyle w:val="Compact"/>
              <w:jc w:val="left"/>
            </w:pPr>
            <w:r>
              <w:t xml:space="preserve">Estacionariedad</w:t>
            </w:r>
          </w:p>
        </w:tc>
        <w:tc>
          <w:tcPr>
            <w:vAlign w:val="center"/>
          </w:tcPr>
          <w:p>
            <w:pPr>
              <w:pStyle w:val="Compact"/>
              <w:jc w:val="center"/>
            </w:pPr>
            <m:oMath>
              <m:r>
                <m:t>p</m:t>
              </m:r>
              <m:r>
                <m:t> </m:t>
              </m:r>
              <m:sSub>
                <m:e>
                  <m:r>
                    <m:t>F</m:t>
                  </m:r>
                </m:e>
                <m:sub>
                  <m:r>
                    <m:t>i</m:t>
                  </m:r>
                </m:sub>
              </m:sSub>
              <m:r>
                <m:rPr>
                  <m:sty m:val="p"/>
                </m:rPr>
                <m:t>−</m:t>
              </m:r>
              <m:sSub>
                <m:e>
                  <m:r>
                    <m:t>w</m:t>
                  </m:r>
                </m:e>
                <m:sub>
                  <m:r>
                    <m:t>i</m:t>
                  </m:r>
                </m:sub>
              </m:sSub>
              <m:r>
                <m:rPr>
                  <m:sty m:val="p"/>
                </m:rPr>
                <m:t>≤</m:t>
              </m:r>
              <m:r>
                <m:t>0</m:t>
              </m:r>
              <m:r>
                <m:t> </m:t>
              </m:r>
              <m:r>
                <m:rPr>
                  <m:sty m:val="p"/>
                </m:rPr>
                <m:t>⇒</m:t>
              </m:r>
              <m:r>
                <m:t> </m:t>
              </m:r>
              <m:r>
                <m:t>p</m:t>
              </m:r>
              <m:r>
                <m:t> </m:t>
              </m:r>
              <m:sSub>
                <m:e>
                  <m:r>
                    <m:t>F</m:t>
                  </m:r>
                </m:e>
                <m:sub>
                  <m:r>
                    <m:t>i</m:t>
                  </m:r>
                </m:sub>
              </m:sSub>
              <m:r>
                <m:rPr>
                  <m:sty m:val="p"/>
                </m:rPr>
                <m:t>≤</m:t>
              </m:r>
              <m:sSub>
                <m:e>
                  <m:r>
                    <m:t>w</m:t>
                  </m:r>
                </m:e>
                <m:sub>
                  <m:r>
                    <m:t>i</m:t>
                  </m:r>
                </m:sub>
              </m:sSub>
            </m:oMath>
          </w:p>
        </w:tc>
        <w:tc>
          <w:tcPr>
            <w:vAlign w:val="center"/>
          </w:tcPr>
          <w:p>
            <w:pPr>
              <w:pStyle w:val="Compact"/>
              <w:jc w:val="center"/>
            </w:pPr>
            <m:oMath>
              <m:sSub>
                <m:e>
                  <m:r>
                    <m:t>w</m:t>
                  </m:r>
                </m:e>
                <m:sub>
                  <m:r>
                    <m:t>i</m:t>
                  </m:r>
                </m:sub>
              </m:sSub>
              <m:r>
                <m:rPr>
                  <m:sty m:val="p"/>
                </m:rPr>
                <m:t>−</m:t>
              </m:r>
              <m:r>
                <m:t>μ</m:t>
              </m:r>
              <m:sSub>
                <m:e>
                  <m:r>
                    <m:t>F</m:t>
                  </m:r>
                </m:e>
                <m:sub>
                  <m:r>
                    <m:t>i</m:t>
                  </m:r>
                </m:sub>
              </m:sSub>
              <m:r>
                <m:rPr>
                  <m:sty m:val="p"/>
                </m:rPr>
                <m:t>≥</m:t>
              </m:r>
              <m:r>
                <m:t>0</m:t>
              </m:r>
              <m:r>
                <m:t> </m:t>
              </m:r>
              <m:r>
                <m:rPr>
                  <m:sty m:val="p"/>
                </m:rPr>
                <m:t>⇒</m:t>
              </m:r>
              <m:r>
                <m:t> </m:t>
              </m:r>
              <m:f>
                <m:fPr>
                  <m:type m:val="bar"/>
                </m:fPr>
                <m:num>
                  <m:sSub>
                    <m:e>
                      <m:r>
                        <m:t>w</m:t>
                      </m:r>
                    </m:e>
                    <m:sub>
                      <m:r>
                        <m:t>i</m:t>
                      </m:r>
                    </m:sub>
                  </m:sSub>
                </m:num>
                <m:den>
                  <m:sSub>
                    <m:e>
                      <m:r>
                        <m:t>F</m:t>
                      </m:r>
                    </m:e>
                    <m:sub>
                      <m:r>
                        <m:t>i</m:t>
                      </m:r>
                    </m:sub>
                  </m:sSub>
                </m:den>
              </m:f>
              <m:r>
                <m:rPr>
                  <m:sty m:val="p"/>
                </m:rPr>
                <m:t>≥</m:t>
              </m:r>
              <m:r>
                <m:t>μ</m:t>
              </m:r>
            </m:oMath>
          </w:p>
        </w:tc>
      </w:tr>
      <w:tr>
        <w:tc>
          <w:tcPr>
            <w:vAlign w:val="center"/>
          </w:tcPr>
          <w:p>
            <w:pPr>
              <w:pStyle w:val="Compact"/>
              <w:jc w:val="left"/>
            </w:pPr>
            <w:r>
              <w:t xml:space="preserve">Restricción</w:t>
            </w:r>
          </w:p>
        </w:tc>
        <w:tc>
          <w:tcPr>
            <w:vAlign w:val="center"/>
          </w:tcPr>
          <w:p>
            <w:pPr>
              <w:pStyle w:val="Compact"/>
              <w:jc w:val="center"/>
            </w:pPr>
            <w:r>
              <w:t xml:space="preserve">—</w:t>
            </w:r>
          </w:p>
        </w:tc>
        <w:tc>
          <w:tcPr>
            <w:vAlign w:val="center"/>
          </w:tcPr>
          <w:p>
            <w:pPr>
              <w:pStyle w:val="Compact"/>
              <w:jc w:val="center"/>
            </w:pPr>
            <m:oMath>
              <m:r>
                <m:t>F</m:t>
              </m:r>
              <m:d>
                <m:dPr>
                  <m:begChr m:val="("/>
                  <m:sepChr m:val=""/>
                  <m:endChr m:val=")"/>
                  <m:grow/>
                </m:dPr>
                <m:e>
                  <m:acc>
                    <m:accPr>
                      <m:chr m:val="⃗"/>
                    </m:accPr>
                    <m:e>
                      <m:r>
                        <m:t>z</m:t>
                      </m:r>
                    </m:e>
                  </m:acc>
                </m:e>
              </m:d>
              <m:r>
                <m:rPr>
                  <m:sty m:val="p"/>
                </m:rPr>
                <m:t>−</m:t>
              </m:r>
              <m:r>
                <m:t>q</m:t>
              </m:r>
              <m:r>
                <m:rPr>
                  <m:sty m:val="p"/>
                </m:rPr>
                <m:t>≥</m:t>
              </m:r>
              <m:r>
                <m:t>0</m:t>
              </m:r>
            </m:oMath>
            <w:r>
              <w:t xml:space="preserve">,</w:t>
            </w:r>
            <w:r>
              <w:t xml:space="preserve"> </w:t>
            </w:r>
            <m:oMath>
              <m:r>
                <m:t>μ</m:t>
              </m:r>
              <m:r>
                <m:rPr>
                  <m:sty m:val="p"/>
                </m:rPr>
                <m:t>≥</m:t>
              </m:r>
              <m:r>
                <m:t>0</m:t>
              </m:r>
            </m:oMath>
            <w:r>
              <w:t xml:space="preserve">,</w:t>
            </w:r>
            <w:r>
              <w:t xml:space="preserve"> </w:t>
            </w:r>
            <m:oMath>
              <m:r>
                <m:t>μ</m:t>
              </m:r>
              <m:d>
                <m:dPr>
                  <m:begChr m:val="("/>
                  <m:sepChr m:val=""/>
                  <m:endChr m:val=")"/>
                  <m:grow/>
                </m:dPr>
                <m:e>
                  <m:r>
                    <m:t>F</m:t>
                  </m:r>
                  <m:d>
                    <m:dPr>
                      <m:begChr m:val="("/>
                      <m:sepChr m:val=""/>
                      <m:endChr m:val=")"/>
                      <m:grow/>
                    </m:dPr>
                    <m:e>
                      <m:acc>
                        <m:accPr>
                          <m:chr m:val="⃗"/>
                        </m:accPr>
                        <m:e>
                          <m:r>
                            <m:t>z</m:t>
                          </m:r>
                        </m:e>
                      </m:acc>
                    </m:e>
                  </m:d>
                  <m:r>
                    <m:rPr>
                      <m:sty m:val="p"/>
                    </m:rPr>
                    <m:t>−</m:t>
                  </m:r>
                  <m:r>
                    <m:t>q</m:t>
                  </m:r>
                </m:e>
              </m:d>
              <m:r>
                <m:rPr>
                  <m:sty m:val="p"/>
                </m:rPr>
                <m:t>=</m:t>
              </m:r>
              <m:r>
                <m:t>0</m:t>
              </m:r>
            </m:oMath>
          </w:p>
        </w:tc>
      </w:tr>
      <w:tr>
        <w:tc>
          <w:tcPr>
            <w:vAlign w:val="center"/>
          </w:tcPr>
          <w:p>
            <w:pPr>
              <w:pStyle w:val="Compact"/>
              <w:jc w:val="left"/>
            </w:pPr>
            <w:r>
              <w:t xml:space="preserve">No negatividad</w:t>
            </w:r>
          </w:p>
        </w:tc>
        <w:tc>
          <w:tcPr>
            <w:vAlign w:val="center"/>
          </w:tcPr>
          <w:p>
            <w:pPr>
              <w:pStyle w:val="Compact"/>
              <w:jc w:val="center"/>
            </w:pPr>
            <m:oMath>
              <m:sSub>
                <m:e>
                  <m:r>
                    <m:t>z</m:t>
                  </m:r>
                </m:e>
                <m:sub>
                  <m:r>
                    <m:t>i</m:t>
                  </m:r>
                </m:sub>
              </m:sSub>
              <m:r>
                <m:rPr>
                  <m:sty m:val="p"/>
                </m:rPr>
                <m:t>≥</m:t>
              </m:r>
              <m:r>
                <m:t>0</m:t>
              </m:r>
            </m:oMath>
          </w:p>
        </w:tc>
        <w:tc>
          <w:tcPr>
            <w:vAlign w:val="center"/>
          </w:tcPr>
          <w:p>
            <w:pPr>
              <w:pStyle w:val="Compact"/>
              <w:jc w:val="center"/>
            </w:pPr>
            <m:oMath>
              <m:sSub>
                <m:e>
                  <m:r>
                    <m:t>z</m:t>
                  </m:r>
                </m:e>
                <m:sub>
                  <m:r>
                    <m:t>i</m:t>
                  </m:r>
                </m:sub>
              </m:sSub>
              <m:r>
                <m:rPr>
                  <m:sty m:val="p"/>
                </m:rPr>
                <m:t>≥</m:t>
              </m:r>
              <m:r>
                <m:t>0</m:t>
              </m:r>
            </m:oMath>
          </w:p>
        </w:tc>
      </w:tr>
      <w:tr>
        <w:tc>
          <w:tcPr>
            <w:vAlign w:val="center"/>
          </w:tcPr>
          <w:p>
            <w:pPr>
              <w:pStyle w:val="Compact"/>
              <w:jc w:val="left"/>
            </w:pPr>
            <w:r>
              <w:t xml:space="preserve">Holgura complementaria</w:t>
            </w:r>
          </w:p>
        </w:tc>
        <w:tc>
          <w:tcPr>
            <w:vAlign w:val="center"/>
          </w:tcPr>
          <w:p>
            <w:pPr>
              <w:pStyle w:val="Compact"/>
              <w:jc w:val="center"/>
            </w:pPr>
            <m:oMath>
              <m:sSub>
                <m:e>
                  <m:r>
                    <m:t>z</m:t>
                  </m:r>
                </m:e>
                <m:sub>
                  <m:r>
                    <m:t>i</m:t>
                  </m:r>
                </m:sub>
              </m:sSub>
              <m:r>
                <m:t> </m:t>
              </m:r>
              <m:d>
                <m:dPr>
                  <m:begChr m:val="("/>
                  <m:sepChr m:val=""/>
                  <m:endChr m:val=")"/>
                  <m:grow/>
                </m:dPr>
                <m:e>
                  <m:r>
                    <m:t>p</m:t>
                  </m:r>
                  <m:r>
                    <m:t> </m:t>
                  </m:r>
                  <m:sSub>
                    <m:e>
                      <m:r>
                        <m:t>F</m:t>
                      </m:r>
                    </m:e>
                    <m:sub>
                      <m:r>
                        <m:t>i</m:t>
                      </m:r>
                    </m:sub>
                  </m:sSub>
                  <m:r>
                    <m:rPr>
                      <m:sty m:val="p"/>
                    </m:rPr>
                    <m:t>−</m:t>
                  </m:r>
                  <m:sSub>
                    <m:e>
                      <m:r>
                        <m:t>w</m:t>
                      </m:r>
                    </m:e>
                    <m:sub>
                      <m:r>
                        <m:t>i</m:t>
                      </m:r>
                    </m:sub>
                  </m:sSub>
                </m:e>
              </m:d>
              <m:r>
                <m:rPr>
                  <m:sty m:val="p"/>
                </m:rPr>
                <m:t>=</m:t>
              </m:r>
              <m:r>
                <m:t>0</m:t>
              </m:r>
            </m:oMath>
          </w:p>
        </w:tc>
        <w:tc>
          <w:tcPr>
            <w:vAlign w:val="center"/>
          </w:tcPr>
          <w:p>
            <w:pPr>
              <w:pStyle w:val="Compact"/>
              <w:jc w:val="center"/>
            </w:pPr>
            <m:oMath>
              <m:sSub>
                <m:e>
                  <m:r>
                    <m:t>z</m:t>
                  </m:r>
                </m:e>
                <m:sub>
                  <m:r>
                    <m:t>i</m:t>
                  </m:r>
                </m:sub>
              </m:sSub>
              <m:r>
                <m:t> </m:t>
              </m:r>
              <m:d>
                <m:dPr>
                  <m:begChr m:val="("/>
                  <m:sepChr m:val=""/>
                  <m:endChr m:val=")"/>
                  <m:grow/>
                </m:dPr>
                <m:e>
                  <m:sSub>
                    <m:e>
                      <m:r>
                        <m:t>w</m:t>
                      </m:r>
                    </m:e>
                    <m:sub>
                      <m:r>
                        <m:t>i</m:t>
                      </m:r>
                    </m:sub>
                  </m:sSub>
                  <m:r>
                    <m:rPr>
                      <m:sty m:val="p"/>
                    </m:rPr>
                    <m:t>−</m:t>
                  </m:r>
                  <m:r>
                    <m:t>μ</m:t>
                  </m:r>
                  <m:sSub>
                    <m:e>
                      <m:r>
                        <m:t>F</m:t>
                      </m:r>
                    </m:e>
                    <m:sub>
                      <m:r>
                        <m:t>i</m:t>
                      </m:r>
                    </m:sub>
                  </m:sSub>
                </m:e>
              </m:d>
              <m:r>
                <m:rPr>
                  <m:sty m:val="p"/>
                </m:rPr>
                <m:t>=</m:t>
              </m:r>
              <m:r>
                <m:t>0</m:t>
              </m:r>
            </m:oMath>
          </w:p>
        </w:tc>
      </w:tr>
      <w:tr>
        <w:tc>
          <w:tcPr>
            <w:vAlign w:val="center"/>
          </w:tcPr>
          <w:p>
            <w:pPr>
              <w:pStyle w:val="Compact"/>
              <w:jc w:val="left"/>
            </w:pPr>
            <w:r>
              <w:t xml:space="preserve">Solución interior</w:t>
            </w:r>
          </w:p>
        </w:tc>
        <w:tc>
          <w:tcPr>
            <w:vAlign w:val="center"/>
          </w:tcPr>
          <w:p>
            <w:pPr>
              <w:pStyle w:val="Compact"/>
              <w:jc w:val="center"/>
            </w:pPr>
            <m:oMath>
              <m:r>
                <m:t>p</m:t>
              </m:r>
              <m:r>
                <m:t> </m:t>
              </m:r>
              <m:sSub>
                <m:e>
                  <m:r>
                    <m:rPr>
                      <m:sty m:val="p"/>
                    </m:rPr>
                    <m:t>P</m:t>
                  </m:r>
                  <m:r>
                    <m:rPr>
                      <m:sty m:val="p"/>
                    </m:rPr>
                    <m:t>M</m:t>
                  </m:r>
                  <m:r>
                    <m:rPr>
                      <m:sty m:val="p"/>
                    </m:rPr>
                    <m:t>g</m:t>
                  </m:r>
                </m:e>
                <m:sub>
                  <m:r>
                    <m:t>i</m:t>
                  </m:r>
                </m:sub>
              </m:sSub>
              <m:r>
                <m:rPr>
                  <m:sty m:val="p"/>
                </m:rPr>
                <m:t>=</m:t>
              </m:r>
              <m:sSub>
                <m:e>
                  <m:r>
                    <m:t>w</m:t>
                  </m:r>
                </m:e>
                <m:sub>
                  <m:r>
                    <m:t>i</m:t>
                  </m:r>
                </m:sub>
              </m:sSub>
            </m:oMath>
          </w:p>
        </w:tc>
        <w:tc>
          <w:tcPr>
            <w:vAlign w:val="center"/>
          </w:tcPr>
          <w:p>
            <w:pPr>
              <w:pStyle w:val="Compact"/>
              <w:jc w:val="center"/>
            </w:pPr>
            <m:oMath>
              <m:f>
                <m:fPr>
                  <m:type m:val="bar"/>
                </m:fPr>
                <m:num>
                  <m:sSub>
                    <m:e>
                      <m:r>
                        <m:t>w</m:t>
                      </m:r>
                    </m:e>
                    <m:sub>
                      <m:r>
                        <m:t>1</m:t>
                      </m:r>
                    </m:sub>
                  </m:sSub>
                </m:num>
                <m:den>
                  <m:sSub>
                    <m:e>
                      <m:r>
                        <m:rPr>
                          <m:sty m:val="p"/>
                        </m:rPr>
                        <m:t>P</m:t>
                      </m:r>
                      <m:r>
                        <m:rPr>
                          <m:sty m:val="p"/>
                        </m:rPr>
                        <m:t>M</m:t>
                      </m:r>
                      <m:r>
                        <m:rPr>
                          <m:sty m:val="p"/>
                        </m:rPr>
                        <m:t>g</m:t>
                      </m:r>
                    </m:e>
                    <m:sub>
                      <m:r>
                        <m:t>1</m:t>
                      </m:r>
                    </m:sub>
                  </m:sSub>
                </m:den>
              </m:f>
              <m:r>
                <m:rPr>
                  <m:sty m:val="p"/>
                </m:rPr>
                <m:t>=</m:t>
              </m:r>
              <m:r>
                <m:rPr>
                  <m:sty m:val="p"/>
                </m:rPr>
                <m:t>…</m:t>
              </m:r>
              <m:r>
                <m:rPr>
                  <m:sty m:val="p"/>
                </m:rPr>
                <m:t>=</m:t>
              </m:r>
              <m:f>
                <m:fPr>
                  <m:type m:val="bar"/>
                </m:fPr>
                <m:num>
                  <m:sSub>
                    <m:e>
                      <m:r>
                        <m:t>w</m:t>
                      </m:r>
                    </m:e>
                    <m:sub>
                      <m:r>
                        <m:t>n</m:t>
                      </m:r>
                    </m:sub>
                  </m:sSub>
                </m:num>
                <m:den>
                  <m:sSub>
                    <m:e>
                      <m:r>
                        <m:rPr>
                          <m:sty m:val="p"/>
                        </m:rPr>
                        <m:t>P</m:t>
                      </m:r>
                      <m:r>
                        <m:rPr>
                          <m:sty m:val="p"/>
                        </m:rPr>
                        <m:t>M</m:t>
                      </m:r>
                      <m:r>
                        <m:rPr>
                          <m:sty m:val="p"/>
                        </m:rPr>
                        <m:t>g</m:t>
                      </m:r>
                    </m:e>
                    <m:sub>
                      <m:r>
                        <m:t>n</m:t>
                      </m:r>
                    </m:sub>
                  </m:sSub>
                </m:den>
              </m:f>
              <m:r>
                <m:rPr>
                  <m:sty m:val="p"/>
                </m:rPr>
                <m:t>=</m:t>
              </m:r>
              <m:r>
                <m:t>μ</m:t>
              </m:r>
            </m:oMath>
          </w:p>
        </w:tc>
      </w:tr>
    </w:tbl>
    <w:bookmarkEnd w:id="217"/>
    <w:p>
      <w:pPr>
        <w:pStyle w:val="BodyText"/>
        <w:keepNext/>
      </w:pPr>
      <w:r>
        <w:t xml:space="preserve">En ambos:</w:t>
      </w:r>
      <w:r>
        <w:t xml:space="preserve"> </w:t>
      </w:r>
      <m:oMath>
        <m:sSub>
          <m:e>
            <m:r>
              <m:rPr>
                <m:sty m:val="p"/>
              </m:rPr>
              <m:t>R</m:t>
            </m:r>
            <m:r>
              <m:rPr>
                <m:sty m:val="p"/>
              </m:rPr>
              <m:t>M</m:t>
            </m:r>
            <m:r>
              <m:rPr>
                <m:sty m:val="p"/>
              </m:rPr>
              <m:t>S</m:t>
            </m:r>
            <m:r>
              <m:rPr>
                <m:sty m:val="p"/>
              </m:rPr>
              <m:t>T</m:t>
            </m:r>
          </m:e>
          <m:sub>
            <m:r>
              <m:t>L</m:t>
            </m:r>
            <m:r>
              <m:t>K</m:t>
            </m:r>
          </m:sub>
        </m:sSub>
        <m:r>
          <m:rPr>
            <m:sty m:val="p"/>
          </m:rPr>
          <m:t>=</m:t>
        </m:r>
        <m:sSub>
          <m:e>
            <m:r>
              <m:rPr>
                <m:sty m:val="p"/>
              </m:rPr>
              <m:t>P</m:t>
            </m:r>
            <m:r>
              <m:rPr>
                <m:sty m:val="p"/>
              </m:rPr>
              <m:t>M</m:t>
            </m:r>
            <m:r>
              <m:rPr>
                <m:sty m:val="p"/>
              </m:rPr>
              <m:t>g</m:t>
            </m:r>
          </m:e>
          <m:sub>
            <m:r>
              <m:t>L</m:t>
            </m:r>
          </m:sub>
        </m:sSub>
        <m:r>
          <m:rPr>
            <m:sty m:val="p"/>
          </m:rPr>
          <m:t>/</m:t>
        </m:r>
        <m:sSub>
          <m:e>
            <m:r>
              <m:rPr>
                <m:sty m:val="p"/>
              </m:rPr>
              <m:t>P</m:t>
            </m:r>
            <m:r>
              <m:rPr>
                <m:sty m:val="p"/>
              </m:rPr>
              <m:t>M</m:t>
            </m:r>
            <m:r>
              <m:rPr>
                <m:sty m:val="p"/>
              </m:rPr>
              <m:t>g</m:t>
            </m:r>
          </m:e>
          <m:sub>
            <m:r>
              <m:t>K</m:t>
            </m:r>
          </m:sub>
        </m:sSub>
        <m:r>
          <m:rPr>
            <m:sty m:val="p"/>
          </m:rPr>
          <m:t>=</m:t>
        </m:r>
        <m:sSub>
          <m:e>
            <m:r>
              <m:t>w</m:t>
            </m:r>
          </m:e>
          <m:sub>
            <m:r>
              <m:t>L</m:t>
            </m:r>
          </m:sub>
        </m:sSub>
        <m:r>
          <m:rPr>
            <m:sty m:val="p"/>
          </m:rPr>
          <m:t>/</m:t>
        </m:r>
        <m:sSub>
          <m:e>
            <m:r>
              <m:t>w</m:t>
            </m:r>
          </m:e>
          <m:sub>
            <m:r>
              <m:t>K</m:t>
            </m:r>
          </m:sub>
        </m:sSub>
      </m:oMath>
      <w:r>
        <w:t xml:space="preserve">. En la combinación común (producción</w:t>
      </w:r>
      <w:r>
        <w:t xml:space="preserve"> </w:t>
      </w:r>
      <m:oMath>
        <m:r>
          <m:t>q</m:t>
        </m:r>
        <m:r>
          <m:rPr>
            <m:sty m:val="p"/>
          </m:rPr>
          <m:t>=</m:t>
        </m:r>
        <m:r>
          <m:t>q</m:t>
        </m:r>
        <m:d>
          <m:dPr>
            <m:begChr m:val="("/>
            <m:sepChr m:val=""/>
            <m:endChr m:val=")"/>
            <m:grow/>
          </m:dPr>
          <m:e>
            <m:r>
              <m:t>p</m:t>
            </m:r>
            <m:r>
              <m:rPr>
                <m:sty m:val="p"/>
              </m:rPr>
              <m:t>,</m:t>
            </m:r>
            <m:acc>
              <m:accPr>
                <m:chr m:val="⃗"/>
              </m:accPr>
              <m:e>
                <m:r>
                  <m:t>w</m:t>
                </m:r>
              </m:e>
            </m:acc>
          </m:e>
        </m:d>
      </m:oMath>
      <w:r>
        <w:t xml:space="preserve">),</w:t>
      </w:r>
      <w:r>
        <w:t xml:space="preserve"> </w:t>
      </w:r>
      <m:oMath>
        <m:sSup>
          <m:e>
            <m:r>
              <m:t>μ</m:t>
            </m:r>
          </m:e>
          <m:sup>
            <m:r>
              <m:rPr>
                <m:sty m:val="p"/>
              </m:rPr>
              <m:t>*</m:t>
            </m:r>
          </m:sup>
        </m:sSup>
        <m:r>
          <m:rPr>
            <m:sty m:val="p"/>
          </m:rPr>
          <m:t>=</m:t>
        </m:r>
        <m:r>
          <m:rPr>
            <m:sty m:val="p"/>
          </m:rPr>
          <m:t>C</m:t>
        </m:r>
        <m:r>
          <m:rPr>
            <m:sty m:val="p"/>
          </m:rPr>
          <m:t>M</m:t>
        </m:r>
        <m:r>
          <m:rPr>
            <m:sty m:val="p"/>
          </m:rPr>
          <m:t>g</m:t>
        </m:r>
        <m:r>
          <m:rPr>
            <m:sty m:val="p"/>
          </m:rPr>
          <m:t>=</m:t>
        </m:r>
        <m:r>
          <m:t>p</m:t>
        </m:r>
      </m:oMath>
      <w:r>
        <w:t xml:space="preserve">.</w:t>
      </w:r>
      <w:r>
        <w:t xml:space="preserve"> </w:t>
      </w:r>
      <w:r>
        <w:rPr>
          <w:i/>
          <w:iCs/>
        </w:rPr>
        <w:t xml:space="preserve">Fuente: elaboración propia basada en</w:t>
      </w:r>
      <w:r>
        <w:rPr>
          <w:i/>
          <w:iCs/>
        </w:rPr>
        <w:t xml:space="preserve"> </w:t>
      </w:r>
      <w:r>
        <w:rPr>
          <w:i/>
          <w:iCs/>
          <w:smallCaps/>
        </w:rPr>
        <w:t xml:space="preserve">Mas-Colell</w:t>
      </w:r>
      <w:r>
        <w:rPr>
          <w:i/>
          <w:iCs/>
        </w:rPr>
        <w:t xml:space="preserve">,</w:t>
      </w:r>
      <w:r>
        <w:rPr>
          <w:i/>
          <w:iCs/>
        </w:rPr>
        <w:t xml:space="preserve"> </w:t>
      </w:r>
      <w:r>
        <w:rPr>
          <w:i/>
          <w:iCs/>
          <w:smallCaps/>
        </w:rPr>
        <w:t xml:space="preserve">Whinston</w:t>
      </w:r>
      <w:r>
        <w:rPr>
          <w:i/>
          <w:iCs/>
        </w:rPr>
        <w:t xml:space="preserve"> </w:t>
      </w:r>
      <w:r>
        <w:rPr>
          <w:i/>
          <w:iCs/>
        </w:rPr>
        <w:t xml:space="preserve">y</w:t>
      </w:r>
      <w:r>
        <w:rPr>
          <w:i/>
          <w:iCs/>
        </w:rPr>
        <w:t xml:space="preserve"> </w:t>
      </w:r>
      <w:r>
        <w:rPr>
          <w:i/>
          <w:iCs/>
          <w:smallCaps/>
        </w:rPr>
        <w:t xml:space="preserve">Green</w:t>
      </w:r>
      <w:r>
        <w:rPr>
          <w:i/>
          <w:iCs/>
        </w:rPr>
        <w:t xml:space="preserve"> </w:t>
      </w:r>
      <w:r>
        <w:rPr>
          <w:i/>
          <w:iCs/>
        </w:rPr>
        <w:t xml:space="preserve">(</w:t>
      </w:r>
      <w:hyperlink w:anchor="ref-MasColellWhinstonGreen1995">
        <w:r>
          <w:rPr>
            <w:rStyle w:val="Hyperlink"/>
            <w:i/>
            <w:iCs/>
          </w:rPr>
          <w:t xml:space="preserve">1995, párr. 5.C</w:t>
        </w:r>
      </w:hyperlink>
      <w:r>
        <w:rPr>
          <w:i/>
          <w:iCs/>
        </w:rPr>
        <w:t xml:space="preserve">)</w:t>
      </w:r>
      <w:r>
        <w:rPr>
          <w:i/>
          <w:iCs/>
        </w:rPr>
        <w:t xml:space="preserve">.</w:t>
      </w:r>
    </w:p>
    <w:p>
      <w:pPr>
        <w:numPr>
          <w:ilvl w:val="0"/>
          <w:numId w:val="1122"/>
        </w:numPr>
      </w:pPr>
      <w:r>
        <w:rPr>
          <w:i/>
          <w:iCs/>
        </w:rPr>
        <w:t xml:space="preserve">Estacionariedad</w:t>
      </w:r>
      <w:r>
        <w:t xml:space="preserve">: en la MB, el valor del producto marginal de cada factor no puede superar su precio; si el factor se usa, lo iguala. En la MC, el precio de cada factor no puede ser menor que el coste de la producción que aporta,</w:t>
      </w:r>
      <w:r>
        <w:t xml:space="preserve"> </w:t>
      </w:r>
      <m:oMath>
        <m:r>
          <m:t>μ</m:t>
        </m:r>
        <m:sSub>
          <m:e>
            <m:r>
              <m:t>F</m:t>
            </m:r>
          </m:e>
          <m:sub>
            <m:r>
              <m:t>i</m:t>
            </m:r>
          </m:sub>
        </m:sSub>
      </m:oMath>
      <w:r>
        <w:t xml:space="preserve">.</w:t>
      </w:r>
    </w:p>
    <w:p>
      <w:pPr>
        <w:numPr>
          <w:ilvl w:val="0"/>
          <w:numId w:val="1122"/>
        </w:numPr>
      </w:pPr>
      <w:r>
        <w:rPr>
          <w:i/>
          <w:iCs/>
        </w:rPr>
        <w:t xml:space="preserve">Restricción</w:t>
      </w:r>
      <w:r>
        <w:t xml:space="preserve">: en la MC, por la continuidad y la monotonía de</w:t>
      </w:r>
      <w:r>
        <w:t xml:space="preserve"> </w:t>
      </w:r>
      <m:oMath>
        <m:r>
          <m:t>F</m:t>
        </m:r>
      </m:oMath>
      <w:r>
        <w:t xml:space="preserve">,</w:t>
      </w:r>
      <w:r>
        <w:t xml:space="preserve"> </w:t>
      </w:r>
      <m:oMath>
        <m:r>
          <m:t>μ</m:t>
        </m:r>
        <m:r>
          <m:rPr>
            <m:sty m:val="p"/>
          </m:rPr>
          <m:t>&gt;</m:t>
        </m:r>
        <m:r>
          <m:t>0</m:t>
        </m:r>
      </m:oMath>
      <w:r>
        <w:t xml:space="preserve"> </w:t>
      </w:r>
      <w:r>
        <w:t xml:space="preserve">y se produce exactamente</w:t>
      </w:r>
      <w:r>
        <w:t xml:space="preserve"> </w:t>
      </w:r>
      <m:oMath>
        <m:r>
          <m:t>q</m:t>
        </m:r>
      </m:oMath>
      <w:r>
        <w:t xml:space="preserve">.</w:t>
      </w:r>
    </w:p>
    <w:p>
      <w:pPr>
        <w:numPr>
          <w:ilvl w:val="0"/>
          <w:numId w:val="1122"/>
        </w:numPr>
      </w:pPr>
      <w:r>
        <w:rPr>
          <w:i/>
          <w:iCs/>
        </w:rPr>
        <w:t xml:space="preserve">Holgura complementaria</w:t>
      </w:r>
      <w:r>
        <w:t xml:space="preserve">: para cada factor, o se usa y la estacionariedad se cumple con igualdad, o no se usa (solución de esquina) y la desigualdad puede ser estricta.</w:t>
      </w:r>
    </w:p>
    <w:bookmarkStart w:id="218" w:name="a.1.-condiciones-de-segundo-orden"/>
    <w:p>
      <w:pPr>
        <w:pStyle w:val="Heading2"/>
      </w:pPr>
      <w:r>
        <w:t xml:space="preserve">A.1. Condiciones de segundo orden</w:t>
      </w:r>
    </w:p>
    <w:p>
      <w:pPr>
        <w:numPr>
          <w:ilvl w:val="0"/>
          <w:numId w:val="1123"/>
        </w:numPr>
      </w:pPr>
      <w:r>
        <w:rPr>
          <w:i/>
          <w:iCs/>
        </w:rPr>
        <w:t xml:space="preserve">Maximización del beneficio</w:t>
      </w:r>
      <w:r>
        <w:t xml:space="preserve"> </w:t>
      </w:r>
      <w:r>
        <w:t xml:space="preserve">(sin restricciones de igualdad): la hessiana del beneficio,</w:t>
      </w:r>
      <w:r>
        <w:t xml:space="preserve"> </w:t>
      </w:r>
      <m:oMath>
        <m:r>
          <m:t>p</m:t>
        </m:r>
        <m:r>
          <m:t> </m:t>
        </m:r>
        <m:sSup>
          <m:e>
            <m:r>
              <m:t>D</m:t>
            </m:r>
          </m:e>
          <m:sup>
            <m:r>
              <m:t>2</m:t>
            </m:r>
          </m:sup>
        </m:sSup>
        <m:r>
          <m:t>F</m:t>
        </m:r>
        <m:d>
          <m:dPr>
            <m:begChr m:val="("/>
            <m:sepChr m:val=""/>
            <m:endChr m:val=")"/>
            <m:grow/>
          </m:dPr>
          <m:e>
            <m:sSup>
              <m:e>
                <m:acc>
                  <m:accPr>
                    <m:chr m:val="⃗"/>
                  </m:accPr>
                  <m:e>
                    <m:r>
                      <m:t>z</m:t>
                    </m:r>
                  </m:e>
                </m:acc>
              </m:e>
              <m:sup>
                <m:r>
                  <m:rPr>
                    <m:sty m:val="p"/>
                  </m:rPr>
                  <m:t>*</m:t>
                </m:r>
              </m:sup>
            </m:sSup>
          </m:e>
        </m:d>
      </m:oMath>
      <w:r>
        <w:t xml:space="preserve">, debe ser semidefinida negativa. Con dos factores, si es definida negativa,</w:t>
      </w:r>
      <w:r>
        <w:t xml:space="preserve"> </w:t>
      </w:r>
      <m:oMath>
        <m:sSub>
          <m:e>
            <m:r>
              <m:t>F</m:t>
            </m:r>
          </m:e>
          <m:sub>
            <m:r>
              <m:t>L</m:t>
            </m:r>
            <m:r>
              <m:t>L</m:t>
            </m:r>
          </m:sub>
        </m:sSub>
        <m:r>
          <m:rPr>
            <m:sty m:val="p"/>
          </m:rPr>
          <m:t>&lt;</m:t>
        </m:r>
        <m:r>
          <m:t>0</m:t>
        </m:r>
      </m:oMath>
      <w:r>
        <w:t xml:space="preserve"> </w:t>
      </w:r>
      <w:r>
        <w:t xml:space="preserve">y</w:t>
      </w:r>
      <w:r>
        <w:t xml:space="preserve"> </w:t>
      </w:r>
      <m:oMath>
        <m:sSub>
          <m:e>
            <m:r>
              <m:t>F</m:t>
            </m:r>
          </m:e>
          <m:sub>
            <m:r>
              <m:t>L</m:t>
            </m:r>
            <m:r>
              <m:t>L</m:t>
            </m:r>
          </m:sub>
        </m:sSub>
        <m:sSub>
          <m:e>
            <m:r>
              <m:t>F</m:t>
            </m:r>
          </m:e>
          <m:sub>
            <m:r>
              <m:t>K</m:t>
            </m:r>
            <m:r>
              <m:t>K</m:t>
            </m:r>
          </m:sub>
        </m:sSub>
        <m:r>
          <m:rPr>
            <m:sty m:val="p"/>
          </m:rPr>
          <m:t>−</m:t>
        </m:r>
        <m:sSubSup>
          <m:e>
            <m:r>
              <m:t>F</m:t>
            </m:r>
          </m:e>
          <m:sub>
            <m:r>
              <m:t>L</m:t>
            </m:r>
            <m:r>
              <m:t>K</m:t>
            </m:r>
          </m:sub>
          <m:sup>
            <m:r>
              <m:t>2</m:t>
            </m:r>
          </m:sup>
        </m:sSubSup>
        <m:r>
          <m:rPr>
            <m:sty m:val="p"/>
          </m:rPr>
          <m:t>&gt;</m:t>
        </m:r>
        <m:r>
          <m:t>0</m:t>
        </m:r>
      </m:oMath>
      <w:r>
        <w:t xml:space="preserve">: cada factor tiene productividad marginal decreciente y, además, los rendimientos son decrecientes. No basta, pues, la ley de los rendimientos decrecientes de cada factor.</w:t>
      </w:r>
    </w:p>
    <w:p>
      <w:pPr>
        <w:numPr>
          <w:ilvl w:val="0"/>
          <w:numId w:val="1123"/>
        </w:numPr>
      </w:pPr>
      <w:r>
        <w:rPr>
          <w:i/>
          <w:iCs/>
        </w:rPr>
        <w:t xml:space="preserve">Minimización del coste</w:t>
      </w:r>
      <w:r>
        <w:t xml:space="preserve"> </w:t>
      </w:r>
      <w:r>
        <w:t xml:space="preserve">(una restricción): con dos factores y solución interior, se comprueba con el</w:t>
      </w:r>
      <w:r>
        <w:t xml:space="preserve"> </w:t>
      </w:r>
      <w:r>
        <w:rPr>
          <w:b/>
          <w:bCs/>
        </w:rPr>
        <w:t xml:space="preserve">hessiano orlado</w:t>
      </w:r>
      <w:r>
        <w:t xml:space="preserve"> </w:t>
      </w:r>
      <w:r>
        <w:t xml:space="preserve">de la función de producción, como el de la utilidad en el consumidor</w:t>
      </w:r>
      <w:r>
        <w:t xml:space="preserve"> </w:t>
      </w:r>
      <w:r>
        <w:rPr>
          <w:rStyle w:val="Referenciaatema"/>
        </w:rPr>
        <w:t xml:space="preserve">[ver tema 3.A.9]</w:t>
      </w:r>
      <w:r>
        <w:t xml:space="preserve">:</w:t>
      </w:r>
    </w:p>
    <w:p>
      <w:pPr>
        <w:pStyle w:val="BodyText"/>
        <w:keepNext/>
      </w:pPr>
      <m:oMathPara>
        <m:oMathParaPr>
          <m:jc m:val="center"/>
        </m:oMathParaPr>
        <m:oMath>
          <m:bar>
            <m:barPr>
              <m:pos m:val="top"/>
            </m:barPr>
            <m:e>
              <m:r>
                <m:t>H</m:t>
              </m:r>
            </m:e>
          </m:ba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sSub>
                      <m:e>
                        <m:r>
                          <m:t>F</m:t>
                        </m:r>
                      </m:e>
                      <m:sub>
                        <m:r>
                          <m:t>L</m:t>
                        </m:r>
                      </m:sub>
                    </m:sSub>
                  </m:e>
                  <m:e>
                    <m:sSub>
                      <m:e>
                        <m:r>
                          <m:t>F</m:t>
                        </m:r>
                      </m:e>
                      <m:sub>
                        <m:r>
                          <m:t>K</m:t>
                        </m:r>
                      </m:sub>
                    </m:sSub>
                  </m:e>
                </m:mr>
                <m:mr>
                  <m:e>
                    <m:sSub>
                      <m:e>
                        <m:r>
                          <m:t>F</m:t>
                        </m:r>
                      </m:e>
                      <m:sub>
                        <m:r>
                          <m:t>L</m:t>
                        </m:r>
                      </m:sub>
                    </m:sSub>
                  </m:e>
                  <m:e>
                    <m:sSub>
                      <m:e>
                        <m:r>
                          <m:t>F</m:t>
                        </m:r>
                      </m:e>
                      <m:sub>
                        <m:r>
                          <m:t>L</m:t>
                        </m:r>
                        <m:r>
                          <m:t>L</m:t>
                        </m:r>
                      </m:sub>
                    </m:sSub>
                  </m:e>
                  <m:e>
                    <m:sSub>
                      <m:e>
                        <m:r>
                          <m:t>F</m:t>
                        </m:r>
                      </m:e>
                      <m:sub>
                        <m:r>
                          <m:t>L</m:t>
                        </m:r>
                        <m:r>
                          <m:t>K</m:t>
                        </m:r>
                      </m:sub>
                    </m:sSub>
                  </m:e>
                </m:mr>
                <m:mr>
                  <m:e>
                    <m:sSub>
                      <m:e>
                        <m:r>
                          <m:t>F</m:t>
                        </m:r>
                      </m:e>
                      <m:sub>
                        <m:r>
                          <m:t>K</m:t>
                        </m:r>
                      </m:sub>
                    </m:sSub>
                  </m:e>
                  <m:e>
                    <m:sSub>
                      <m:e>
                        <m:r>
                          <m:t>F</m:t>
                        </m:r>
                      </m:e>
                      <m:sub>
                        <m:r>
                          <m:t>K</m:t>
                        </m:r>
                        <m:r>
                          <m:t>L</m:t>
                        </m:r>
                      </m:sub>
                    </m:sSub>
                  </m:e>
                  <m:e>
                    <m:sSub>
                      <m:e>
                        <m:r>
                          <m:t>F</m:t>
                        </m:r>
                      </m:e>
                      <m:sub>
                        <m:r>
                          <m:t>K</m:t>
                        </m:r>
                        <m:r>
                          <m:t>K</m:t>
                        </m:r>
                      </m:sub>
                    </m:sSub>
                  </m:e>
                </m:mr>
              </m:m>
            </m:e>
          </m:d>
          <m:r>
            <m:rPr>
              <m:sty m:val="p"/>
            </m:rPr>
            <m:t>,</m:t>
          </m:r>
          <m:r>
            <m:t>  </m:t>
          </m:r>
          <m:d>
            <m:dPr>
              <m:begChr m:val="|"/>
              <m:sepChr m:val=""/>
              <m:endChr m:val="|"/>
              <m:grow/>
            </m:dPr>
            <m:e>
              <m:bar>
                <m:barPr>
                  <m:pos m:val="top"/>
                </m:barPr>
                <m:e>
                  <m:r>
                    <m:t>H</m:t>
                  </m:r>
                </m:e>
              </m:bar>
            </m:e>
          </m:d>
          <m:r>
            <m:rPr>
              <m:sty m:val="p"/>
            </m:rPr>
            <m:t>=</m:t>
          </m:r>
          <m:r>
            <m:t>2</m:t>
          </m:r>
          <m:sSub>
            <m:e>
              <m:r>
                <m:t>F</m:t>
              </m:r>
            </m:e>
            <m:sub>
              <m:r>
                <m:t>L</m:t>
              </m:r>
            </m:sub>
          </m:sSub>
          <m:sSub>
            <m:e>
              <m:r>
                <m:t>F</m:t>
              </m:r>
            </m:e>
            <m:sub>
              <m:r>
                <m:t>K</m:t>
              </m:r>
            </m:sub>
          </m:sSub>
          <m:sSub>
            <m:e>
              <m:r>
                <m:t>F</m:t>
              </m:r>
            </m:e>
            <m:sub>
              <m:r>
                <m:t>L</m:t>
              </m:r>
              <m:r>
                <m:t>K</m:t>
              </m:r>
            </m:sub>
          </m:sSub>
          <m:r>
            <m:rPr>
              <m:sty m:val="p"/>
            </m:rPr>
            <m:t>−</m:t>
          </m:r>
          <m:sSubSup>
            <m:e>
              <m:r>
                <m:t>F</m:t>
              </m:r>
            </m:e>
            <m:sub>
              <m:r>
                <m:t>K</m:t>
              </m:r>
            </m:sub>
            <m:sup>
              <m:r>
                <m:t>2</m:t>
              </m:r>
            </m:sup>
          </m:sSubSup>
          <m:sSub>
            <m:e>
              <m:r>
                <m:t>F</m:t>
              </m:r>
            </m:e>
            <m:sub>
              <m:r>
                <m:t>L</m:t>
              </m:r>
              <m:r>
                <m:t>L</m:t>
              </m:r>
            </m:sub>
          </m:sSub>
          <m:r>
            <m:rPr>
              <m:sty m:val="p"/>
            </m:rPr>
            <m:t>−</m:t>
          </m:r>
          <m:sSubSup>
            <m:e>
              <m:r>
                <m:t>F</m:t>
              </m:r>
            </m:e>
            <m:sub>
              <m:r>
                <m:t>L</m:t>
              </m:r>
            </m:sub>
            <m:sup>
              <m:r>
                <m:t>2</m:t>
              </m:r>
            </m:sup>
          </m:sSubSup>
          <m:sSub>
            <m:e>
              <m:r>
                <m:t>F</m:t>
              </m:r>
            </m:e>
            <m:sub>
              <m:r>
                <m:t>K</m:t>
              </m:r>
              <m:r>
                <m:t>K</m:t>
              </m:r>
            </m:sub>
          </m:sSub>
        </m:oMath>
      </m:oMathPara>
    </w:p>
    <w:p>
      <w:pPr>
        <w:numPr>
          <w:ilvl w:val="0"/>
          <w:numId w:val="1000"/>
        </w:numPr>
      </w:pPr>
      <w:r>
        <w:t xml:space="preserve">(regla de</w:t>
      </w:r>
      <w:r>
        <w:t xml:space="preserve"> </w:t>
      </w:r>
      <w:r>
        <w:rPr>
          <w:smallCaps/>
        </w:rPr>
        <w:t xml:space="preserve">Sarrus</w:t>
      </w:r>
      <w:r>
        <w:t xml:space="preserve">). La hessiana orlada de la lagrangiana, con orla</w:t>
      </w:r>
      <w:r>
        <w:t xml:space="preserve"> </w:t>
      </w:r>
      <m:oMath>
        <m:r>
          <m:rPr>
            <m:sty m:val="p"/>
          </m:rPr>
          <m:t>−</m:t>
        </m:r>
        <m:sSub>
          <m:e>
            <m:r>
              <m:t>F</m:t>
            </m:r>
          </m:e>
          <m:sub>
            <m:r>
              <m:t>i</m:t>
            </m:r>
          </m:sub>
        </m:sSub>
      </m:oMath>
      <w:r>
        <w:t xml:space="preserve"> </w:t>
      </w:r>
      <w:r>
        <w:t xml:space="preserve">y bloque</w:t>
      </w:r>
      <w:r>
        <w:t xml:space="preserve"> </w:t>
      </w:r>
      <m:oMath>
        <m:r>
          <m:rPr>
            <m:sty m:val="p"/>
          </m:rPr>
          <m:t>−</m:t>
        </m:r>
        <m:r>
          <m:t>μ</m:t>
        </m:r>
        <m:sSub>
          <m:e>
            <m:r>
              <m:t>F</m:t>
            </m:r>
          </m:e>
          <m:sub>
            <m:r>
              <m:t>i</m:t>
            </m:r>
            <m:r>
              <m:t>j</m:t>
            </m:r>
          </m:sub>
        </m:sSub>
      </m:oMath>
      <w:r>
        <w:t xml:space="preserve">, tiene determinante</w:t>
      </w:r>
      <w:r>
        <w:t xml:space="preserve"> </w:t>
      </w:r>
      <m:oMath>
        <m:r>
          <m:rPr>
            <m:sty m:val="p"/>
          </m:rPr>
          <m:t>−</m:t>
        </m:r>
        <m:r>
          <m:t>μ</m:t>
        </m:r>
        <m:d>
          <m:dPr>
            <m:begChr m:val="|"/>
            <m:sepChr m:val=""/>
            <m:endChr m:val="|"/>
            <m:grow/>
          </m:dPr>
          <m:e>
            <m:bar>
              <m:barPr>
                <m:pos m:val="top"/>
              </m:barPr>
              <m:e>
                <m:r>
                  <m:t>H</m:t>
                </m:r>
              </m:e>
            </m:bar>
          </m:e>
        </m:d>
      </m:oMath>
      <w:r>
        <w:t xml:space="preserve">, que en un mínimo debe ser negativo: basta</w:t>
      </w:r>
      <w:r>
        <w:t xml:space="preserve"> </w:t>
      </w:r>
      <m:oMath>
        <m:d>
          <m:dPr>
            <m:begChr m:val="|"/>
            <m:sepChr m:val=""/>
            <m:endChr m:val="|"/>
            <m:grow/>
          </m:dPr>
          <m:e>
            <m:bar>
              <m:barPr>
                <m:pos m:val="top"/>
              </m:barPr>
              <m:e>
                <m:r>
                  <m:t>H</m:t>
                </m:r>
              </m:e>
            </m:bar>
          </m:e>
        </m:d>
        <m:r>
          <m:rPr>
            <m:sty m:val="p"/>
          </m:rPr>
          <m:t>&gt;</m:t>
        </m:r>
        <m:r>
          <m:t>0</m:t>
        </m:r>
      </m:oMath>
      <w:r>
        <w:t xml:space="preserve">, que equivale a isocuantas estrictamente convexas en el óptimo, porque a lo largo de una isocuanta</w:t>
      </w:r>
      <w:r>
        <w:t xml:space="preserve"> </w:t>
      </w:r>
      <m:oMath>
        <m:f>
          <m:fPr>
            <m:type m:val="bar"/>
          </m:fPr>
          <m:num>
            <m:sSup>
              <m:e>
                <m:r>
                  <m:t>d</m:t>
                </m:r>
              </m:e>
              <m:sup>
                <m:r>
                  <m:t>2</m:t>
                </m:r>
              </m:sup>
            </m:sSup>
            <m:sSub>
              <m:e>
                <m:r>
                  <m:t>z</m:t>
                </m:r>
              </m:e>
              <m:sub>
                <m:r>
                  <m:t>K</m:t>
                </m:r>
              </m:sub>
            </m:sSub>
          </m:num>
          <m:den>
            <m:r>
              <m:t>d</m:t>
            </m:r>
            <m:sSubSup>
              <m:e>
                <m:r>
                  <m:t>z</m:t>
                </m:r>
              </m:e>
              <m:sub>
                <m:r>
                  <m:t>L</m:t>
                </m:r>
              </m:sub>
              <m:sup>
                <m:r>
                  <m:t>2</m:t>
                </m:r>
              </m:sup>
            </m:sSubSup>
          </m:den>
        </m:f>
        <m:r>
          <m:rPr>
            <m:sty m:val="p"/>
          </m:rPr>
          <m:t>=</m:t>
        </m:r>
        <m:f>
          <m:fPr>
            <m:type m:val="bar"/>
          </m:fPr>
          <m:num>
            <m:d>
              <m:dPr>
                <m:begChr m:val="|"/>
                <m:sepChr m:val=""/>
                <m:endChr m:val="|"/>
                <m:grow/>
              </m:dPr>
              <m:e>
                <m:bar>
                  <m:barPr>
                    <m:pos m:val="top"/>
                  </m:barPr>
                  <m:e>
                    <m:r>
                      <m:t>H</m:t>
                    </m:r>
                  </m:e>
                </m:bar>
              </m:e>
            </m:d>
          </m:num>
          <m:den>
            <m:sSubSup>
              <m:e>
                <m:r>
                  <m:t>F</m:t>
                </m:r>
              </m:e>
              <m:sub>
                <m:r>
                  <m:t>K</m:t>
                </m:r>
              </m:sub>
              <m:sup>
                <m:r>
                  <m:t>3</m:t>
                </m:r>
              </m:sup>
            </m:sSubSup>
          </m:den>
        </m:f>
      </m:oMath>
      <w:r>
        <w:t xml:space="preserve">.</w:t>
      </w:r>
    </w:p>
    <w:p>
      <w:pPr>
        <w:numPr>
          <w:ilvl w:val="0"/>
          <w:numId w:val="1123"/>
        </w:numPr>
      </w:pPr>
      <w:r>
        <w:rPr>
          <w:i/>
          <w:iCs/>
        </w:rPr>
        <w:t xml:space="preserve">Con</w:t>
      </w:r>
      <w:r>
        <w:rPr>
          <w:i/>
          <w:iCs/>
        </w:rPr>
        <w:t xml:space="preserve"> </w:t>
      </w:r>
      <m:oMath>
        <m:r>
          <m:t>n</m:t>
        </m:r>
      </m:oMath>
      <w:r>
        <w:rPr>
          <w:i/>
          <w:iCs/>
        </w:rPr>
        <w:t xml:space="preserve"> </w:t>
      </w:r>
      <w:r>
        <w:rPr>
          <w:i/>
          <w:iCs/>
        </w:rPr>
        <w:t xml:space="preserve">factores</w:t>
      </w:r>
      <w:r>
        <w:t xml:space="preserve">: los menores principales directores orlados de orden</w:t>
      </w:r>
      <w:r>
        <w:t xml:space="preserve"> </w:t>
      </w:r>
      <m:oMath>
        <m:r>
          <m:t>k</m:t>
        </m:r>
        <m:r>
          <m:rPr>
            <m:sty m:val="p"/>
          </m:rPr>
          <m:t>+</m:t>
        </m:r>
        <m:r>
          <m:t>1</m:t>
        </m:r>
      </m:oMath>
      <w:r>
        <w:t xml:space="preserve"> </w:t>
      </w:r>
      <w:r>
        <w:t xml:space="preserve">(</w:t>
      </w:r>
      <m:oMath>
        <m:r>
          <m:t>k</m:t>
        </m:r>
        <m:r>
          <m:rPr>
            <m:sty m:val="p"/>
          </m:rPr>
          <m:t>=</m:t>
        </m:r>
        <m:r>
          <m:t>2</m:t>
        </m:r>
        <m:r>
          <m:rPr>
            <m:sty m:val="p"/>
          </m:rPr>
          <m:t>,</m:t>
        </m:r>
        <m:r>
          <m:rPr>
            <m:sty m:val="p"/>
          </m:rPr>
          <m:t>…</m:t>
        </m:r>
        <m:r>
          <m:rPr>
            <m:sty m:val="p"/>
          </m:rPr>
          <m:t>,</m:t>
        </m:r>
        <m:r>
          <m:t>n</m:t>
        </m:r>
      </m:oMath>
      <w:r>
        <w:t xml:space="preserve">) deben ser todos negativos en el mínimo</w:t>
      </w:r>
      <w:r>
        <w:t xml:space="preserve"> </w:t>
      </w:r>
      <w:r>
        <w:t xml:space="preserve">(</w:t>
      </w:r>
      <w:hyperlink w:anchor="ref-SydsaeterEtAl2008Further">
        <w:r>
          <w:rPr>
            <w:rStyle w:val="Hyperlink"/>
            <w:smallCaps/>
          </w:rPr>
          <w:t xml:space="preserve">Sydsæter</w:t>
        </w:r>
        <w:r>
          <w:rPr>
            <w:rStyle w:val="Hyperlink"/>
          </w:rPr>
          <w:t xml:space="preserve"> </w:t>
        </w:r>
        <w:r>
          <w:rPr>
            <w:rStyle w:val="Hyperlink"/>
          </w:rPr>
          <w:t xml:space="preserve">et al. 2008, cap. 3</w:t>
        </w:r>
      </w:hyperlink>
      <w:r>
        <w:t xml:space="preserve">)</w:t>
      </w:r>
      <w:r>
        <w:t xml:space="preserve">.</w:t>
      </w:r>
    </w:p>
    <w:bookmarkEnd w:id="218"/>
    <w:bookmarkEnd w:id="219"/>
    <w:bookmarkStart w:id="222" w:name="anexo:envolvente"/>
    <w:p>
      <w:pPr>
        <w:pStyle w:val="Heading1"/>
      </w:pPr>
      <w:r>
        <w:t xml:space="preserve">B. Anexo: teorema de la envolvente,</w:t>
      </w:r>
      <w:r>
        <w:br/>
      </w:r>
      <w:r>
        <w:t xml:space="preserve">lemas de</w:t>
      </w:r>
      <w:r>
        <w:t xml:space="preserve"> </w:t>
      </w:r>
      <w:r>
        <w:rPr>
          <w:smallCaps/>
        </w:rPr>
        <w:t xml:space="preserve">Hotelling</w:t>
      </w:r>
      <w:r>
        <w:t xml:space="preserve"> </w:t>
      </w:r>
      <w:r>
        <w:t xml:space="preserve">y de</w:t>
      </w:r>
      <w:r>
        <w:t xml:space="preserve"> </w:t>
      </w:r>
      <w:r>
        <w:rPr>
          <w:smallCaps/>
        </w:rPr>
        <w:t xml:space="preserve">Shephard</w:t>
      </w:r>
    </w:p>
    <w:p>
      <w:pPr>
        <w:numPr>
          <w:ilvl w:val="0"/>
          <w:numId w:val="1124"/>
        </w:numPr>
      </w:pPr>
      <w:r>
        <w:rPr>
          <w:b/>
          <w:bCs/>
        </w:rPr>
        <w:t xml:space="preserve">Teorema de la envolvente</w:t>
      </w:r>
      <w:r>
        <w:t xml:space="preserve">: la derivada de la función valor de un problema de optimización respecto a un parámetro es la derivada parcial de la función objetivo (o de la lagrangiana) respecto a ese parámetro, evaluada en el óptimo. El ajuste de las variables de elección no altera el valor en primer orden, porque ya eran óptimas.</w:t>
      </w:r>
    </w:p>
    <w:bookmarkStart w:id="220" w:name="b.1.-lema-de-hotelling"/>
    <w:p>
      <w:pPr>
        <w:pStyle w:val="Heading2"/>
      </w:pPr>
      <w:r>
        <w:t xml:space="preserve">B.1. Lema de</w:t>
      </w:r>
      <w:r>
        <w:t xml:space="preserve"> </w:t>
      </w:r>
      <w:r>
        <w:rPr>
          <w:smallCaps/>
        </w:rPr>
        <w:t xml:space="preserve">Hotelling</w:t>
      </w:r>
    </w:p>
    <w:p>
      <w:pPr>
        <w:numPr>
          <w:ilvl w:val="0"/>
          <w:numId w:val="1125"/>
        </w:numPr>
      </w:pPr>
      <w:r>
        <w:rPr>
          <w:i/>
          <w:iCs/>
        </w:rPr>
        <w:t xml:space="preserve">Por la envolvente</w:t>
      </w:r>
      <w:r>
        <w:t xml:space="preserve">. Con</w:t>
      </w:r>
      <w:r>
        <w:t xml:space="preserve"> </w:t>
      </w:r>
      <m:oMath>
        <m:r>
          <m:t>B</m:t>
        </m:r>
        <m:d>
          <m:dPr>
            <m:begChr m:val="("/>
            <m:sepChr m:val=""/>
            <m:endChr m:val=")"/>
            <m:grow/>
          </m:dPr>
          <m:e>
            <m:r>
              <m:t>p</m:t>
            </m:r>
            <m:r>
              <m:rPr>
                <m:sty m:val="p"/>
              </m:rPr>
              <m:t>,</m:t>
            </m:r>
            <m:acc>
              <m:accPr>
                <m:chr m:val="⃗"/>
              </m:accPr>
              <m:e>
                <m:r>
                  <m:t>w</m:t>
                </m:r>
              </m:e>
            </m:acc>
          </m:e>
        </m:d>
        <m:r>
          <m:rPr>
            <m:sty m:val="p"/>
          </m:rPr>
          <m:t>=</m:t>
        </m:r>
        <m:r>
          <m:t>p</m:t>
        </m:r>
        <m:r>
          <m:t> </m:t>
        </m:r>
        <m:r>
          <m:t>F</m:t>
        </m:r>
        <m:d>
          <m:dPr>
            <m:begChr m:val="("/>
            <m:sepChr m:val=""/>
            <m:endChr m:val=")"/>
            <m:grow/>
          </m:dPr>
          <m:e>
            <m:acc>
              <m:accPr>
                <m:chr m:val="⃗"/>
              </m:accPr>
              <m:e>
                <m:r>
                  <m:t>z</m:t>
                </m:r>
              </m:e>
            </m:acc>
            <m:d>
              <m:dPr>
                <m:begChr m:val="("/>
                <m:sepChr m:val=""/>
                <m:endChr m:val=")"/>
                <m:grow/>
              </m:dPr>
              <m:e>
                <m:r>
                  <m:t>p</m:t>
                </m:r>
                <m:r>
                  <m:rPr>
                    <m:sty m:val="p"/>
                  </m:rPr>
                  <m:t>,</m:t>
                </m:r>
                <m:acc>
                  <m:accPr>
                    <m:chr m:val="⃗"/>
                  </m:accPr>
                  <m:e>
                    <m:r>
                      <m:t>w</m:t>
                    </m:r>
                  </m:e>
                </m:acc>
              </m:e>
            </m:d>
          </m:e>
        </m:d>
        <m:r>
          <m:rPr>
            <m:sty m:val="p"/>
          </m:rPr>
          <m:t>−</m:t>
        </m:r>
        <m:acc>
          <m:accPr>
            <m:chr m:val="⃗"/>
          </m:accPr>
          <m:e>
            <m:r>
              <m:t>w</m:t>
            </m:r>
          </m:e>
        </m:acc>
        <m:r>
          <m:rPr>
            <m:sty m:val="p"/>
          </m:rPr>
          <m:t>⋅</m:t>
        </m:r>
        <m:acc>
          <m:accPr>
            <m:chr m:val="⃗"/>
          </m:accPr>
          <m:e>
            <m:r>
              <m:t>z</m:t>
            </m:r>
          </m:e>
        </m:acc>
        <m:d>
          <m:dPr>
            <m:begChr m:val="("/>
            <m:sepChr m:val=""/>
            <m:endChr m:val=")"/>
            <m:grow/>
          </m:dPr>
          <m:e>
            <m:r>
              <m:t>p</m:t>
            </m:r>
            <m:r>
              <m:rPr>
                <m:sty m:val="p"/>
              </m:rPr>
              <m:t>,</m:t>
            </m:r>
            <m:acc>
              <m:accPr>
                <m:chr m:val="⃗"/>
              </m:accPr>
              <m:e>
                <m:r>
                  <m:t>w</m:t>
                </m:r>
              </m:e>
            </m:acc>
          </m:e>
        </m:d>
      </m:oMath>
      <w:r>
        <w:t xml:space="preserve">:</w:t>
      </w:r>
    </w:p>
    <w:p>
      <w:pPr>
        <w:pStyle w:val="BodyText"/>
        <w:keepNext/>
      </w:pPr>
      <m:oMathPara>
        <m:oMathParaPr>
          <m:jc m:val="center"/>
        </m:oMathParaPr>
        <m:oMath>
          <m:f>
            <m:fPr>
              <m:type m:val="bar"/>
            </m:fPr>
            <m:num>
              <m:r>
                <m:rPr>
                  <m:sty m:val="p"/>
                </m:rPr>
                <m:t>∂</m:t>
              </m:r>
              <m:r>
                <m:t>B</m:t>
              </m:r>
              <m:d>
                <m:dPr>
                  <m:begChr m:val="("/>
                  <m:sepChr m:val=""/>
                  <m:endChr m:val=")"/>
                  <m:grow/>
                </m:dPr>
                <m:e>
                  <m:r>
                    <m:t>p</m:t>
                  </m:r>
                  <m:r>
                    <m:rPr>
                      <m:sty m:val="p"/>
                    </m:rPr>
                    <m:t>,</m:t>
                  </m:r>
                  <m:acc>
                    <m:accPr>
                      <m:chr m:val="⃗"/>
                    </m:accPr>
                    <m:e>
                      <m:r>
                        <m:t>w</m:t>
                      </m:r>
                    </m:e>
                  </m:acc>
                </m:e>
              </m:d>
            </m:num>
            <m:den>
              <m:r>
                <m:rPr>
                  <m:sty m:val="p"/>
                </m:rPr>
                <m:t>∂</m:t>
              </m:r>
              <m:r>
                <m:t>p</m:t>
              </m:r>
            </m:den>
          </m:f>
          <m:r>
            <m:rPr>
              <m:sty m:val="p"/>
            </m:rPr>
            <m:t>=</m:t>
          </m:r>
          <m:r>
            <m:t>F</m:t>
          </m:r>
          <m:d>
            <m:dPr>
              <m:begChr m:val="("/>
              <m:sepChr m:val=""/>
              <m:endChr m:val=")"/>
              <m:grow/>
            </m:dPr>
            <m:e>
              <m:acc>
                <m:accPr>
                  <m:chr m:val="⃗"/>
                </m:accPr>
                <m:e>
                  <m:r>
                    <m:t>z</m:t>
                  </m:r>
                </m:e>
              </m:acc>
              <m:d>
                <m:dPr>
                  <m:begChr m:val="("/>
                  <m:sepChr m:val=""/>
                  <m:endChr m:val=")"/>
                  <m:grow/>
                </m:dPr>
                <m:e>
                  <m:r>
                    <m:t>p</m:t>
                  </m:r>
                  <m:r>
                    <m:rPr>
                      <m:sty m:val="p"/>
                    </m:rPr>
                    <m:t>,</m:t>
                  </m:r>
                  <m:acc>
                    <m:accPr>
                      <m:chr m:val="⃗"/>
                    </m:accPr>
                    <m:e>
                      <m:r>
                        <m:t>w</m:t>
                      </m:r>
                    </m:e>
                  </m:acc>
                </m:e>
              </m:d>
            </m:e>
          </m:d>
          <m:r>
            <m:rPr>
              <m:sty m:val="p"/>
            </m:rPr>
            <m:t>=</m:t>
          </m:r>
          <m:r>
            <m:t>q</m:t>
          </m:r>
          <m:d>
            <m:dPr>
              <m:begChr m:val="("/>
              <m:sepChr m:val=""/>
              <m:endChr m:val=")"/>
              <m:grow/>
            </m:dPr>
            <m:e>
              <m:r>
                <m:t>p</m:t>
              </m:r>
              <m:r>
                <m:rPr>
                  <m:sty m:val="p"/>
                </m:rPr>
                <m:t>,</m:t>
              </m:r>
              <m:acc>
                <m:accPr>
                  <m:chr m:val="⃗"/>
                </m:accPr>
                <m:e>
                  <m:r>
                    <m:t>w</m:t>
                  </m:r>
                </m:e>
              </m:acc>
            </m:e>
          </m:d>
          <m:r>
            <m:rPr>
              <m:sty m:val="p"/>
            </m:rPr>
            <m:t>,</m:t>
          </m:r>
          <m:r>
            <m:t>  </m:t>
          </m:r>
          <m:f>
            <m:fPr>
              <m:type m:val="bar"/>
            </m:fPr>
            <m:num>
              <m:r>
                <m:rPr>
                  <m:sty m:val="p"/>
                </m:rPr>
                <m:t>∂</m:t>
              </m:r>
              <m:r>
                <m:t>B</m:t>
              </m:r>
              <m:d>
                <m:dPr>
                  <m:begChr m:val="("/>
                  <m:sepChr m:val=""/>
                  <m:endChr m:val=")"/>
                  <m:grow/>
                </m:dPr>
                <m:e>
                  <m:r>
                    <m:t>p</m:t>
                  </m:r>
                  <m:r>
                    <m:rPr>
                      <m:sty m:val="p"/>
                    </m:rPr>
                    <m:t>,</m:t>
                  </m:r>
                  <m:acc>
                    <m:accPr>
                      <m:chr m:val="⃗"/>
                    </m:accPr>
                    <m:e>
                      <m:r>
                        <m:t>w</m:t>
                      </m:r>
                    </m:e>
                  </m:acc>
                </m:e>
              </m:d>
            </m:num>
            <m:den>
              <m:r>
                <m:rPr>
                  <m:sty m:val="p"/>
                </m:rPr>
                <m:t>∂</m:t>
              </m:r>
              <m:sSub>
                <m:e>
                  <m:r>
                    <m:t>w</m:t>
                  </m:r>
                </m:e>
                <m:sub>
                  <m:r>
                    <m:t>i</m:t>
                  </m:r>
                </m:sub>
              </m:sSub>
            </m:den>
          </m:f>
          <m:r>
            <m:rPr>
              <m:sty m:val="p"/>
            </m:rPr>
            <m:t>=</m:t>
          </m:r>
          <m:r>
            <m:rPr>
              <m:sty m:val="p"/>
            </m:rPr>
            <m:t>−</m:t>
          </m:r>
          <m:sSub>
            <m:e>
              <m:r>
                <m:t>z</m:t>
              </m:r>
            </m:e>
            <m:sub>
              <m:r>
                <m:t>i</m:t>
              </m:r>
            </m:sub>
          </m:sSub>
          <m:d>
            <m:dPr>
              <m:begChr m:val="("/>
              <m:sepChr m:val=""/>
              <m:endChr m:val=")"/>
              <m:grow/>
            </m:dPr>
            <m:e>
              <m:r>
                <m:t>p</m:t>
              </m:r>
              <m:r>
                <m:rPr>
                  <m:sty m:val="p"/>
                </m:rPr>
                <m:t>,</m:t>
              </m:r>
              <m:acc>
                <m:accPr>
                  <m:chr m:val="⃗"/>
                </m:accPr>
                <m:e>
                  <m:r>
                    <m:t>w</m:t>
                  </m:r>
                </m:e>
              </m:acc>
            </m:e>
          </m:d>
          <m:r>
            <m:rPr>
              <m:sty m:val="p"/>
            </m:rPr>
            <m:t>.</m:t>
          </m:r>
        </m:oMath>
      </m:oMathPara>
    </w:p>
    <w:p>
      <w:pPr>
        <w:numPr>
          <w:ilvl w:val="0"/>
          <w:numId w:val="1000"/>
        </w:numPr>
      </w:pPr>
      <w:r>
        <w:t xml:space="preserve">Es el lema.</w:t>
      </w:r>
      <m:oMath>
        <m:r>
          <m:rPr>
            <m:sty m:val="p"/>
          </m:rPr>
          <m:t>◼</m:t>
        </m:r>
      </m:oMath>
    </w:p>
    <w:p>
      <w:pPr>
        <w:numPr>
          <w:ilvl w:val="0"/>
          <w:numId w:val="1125"/>
        </w:numPr>
      </w:pPr>
      <w:r>
        <w:rPr>
          <w:i/>
          <w:iCs/>
        </w:rPr>
        <w:t xml:space="preserve">Sin cálculo diferencial</w:t>
      </w:r>
      <w:r>
        <w:t xml:space="preserve">, por la convexidad. Para cualesquiera precios</w:t>
      </w:r>
      <w:r>
        <w:t xml:space="preserve"> </w:t>
      </w:r>
      <m:oMath>
        <m:d>
          <m:dPr>
            <m:begChr m:val="("/>
            <m:sepChr m:val=""/>
            <m:endChr m:val=")"/>
            <m:grow/>
          </m:dPr>
          <m:e>
            <m:r>
              <m:t>p</m:t>
            </m:r>
            <m:r>
              <m:rPr>
                <m:sty m:val="p"/>
              </m:rPr>
              <m:t>′</m:t>
            </m:r>
            <m:r>
              <m:rPr>
                <m:sty m:val="p"/>
              </m:rPr>
              <m:t>,</m:t>
            </m:r>
            <m:acc>
              <m:accPr>
                <m:chr m:val="⃗"/>
              </m:accPr>
              <m:e>
                <m:r>
                  <m:t>w</m:t>
                </m:r>
              </m:e>
            </m:acc>
            <m:r>
              <m:rPr>
                <m:sty m:val="p"/>
              </m:rPr>
              <m:t>′</m:t>
            </m:r>
          </m:e>
        </m:d>
      </m:oMath>
      <w:r>
        <w:t xml:space="preserve">, el plan</w:t>
      </w:r>
      <w:r>
        <w:t xml:space="preserve"> </w:t>
      </w:r>
      <m:oMath>
        <m:d>
          <m:dPr>
            <m:begChr m:val="("/>
            <m:sepChr m:val=""/>
            <m:endChr m:val=")"/>
            <m:grow/>
          </m:dPr>
          <m:e>
            <m:r>
              <m:t>q</m:t>
            </m:r>
            <m:d>
              <m:dPr>
                <m:begChr m:val="("/>
                <m:sepChr m:val=""/>
                <m:endChr m:val=")"/>
                <m:grow/>
              </m:dPr>
              <m:e>
                <m:r>
                  <m:t>p</m:t>
                </m:r>
                <m:r>
                  <m:rPr>
                    <m:sty m:val="p"/>
                  </m:rPr>
                  <m:t>,</m:t>
                </m:r>
                <m:acc>
                  <m:accPr>
                    <m:chr m:val="⃗"/>
                  </m:accPr>
                  <m:e>
                    <m:r>
                      <m:t>w</m:t>
                    </m:r>
                  </m:e>
                </m:acc>
              </m:e>
            </m:d>
            <m:r>
              <m:rPr>
                <m:sty m:val="p"/>
              </m:rPr>
              <m:t>,</m:t>
            </m:r>
            <m:acc>
              <m:accPr>
                <m:chr m:val="⃗"/>
              </m:accPr>
              <m:e>
                <m:r>
                  <m:t>z</m:t>
                </m:r>
              </m:e>
            </m:acc>
            <m:d>
              <m:dPr>
                <m:begChr m:val="("/>
                <m:sepChr m:val=""/>
                <m:endChr m:val=")"/>
                <m:grow/>
              </m:dPr>
              <m:e>
                <m:r>
                  <m:t>p</m:t>
                </m:r>
                <m:r>
                  <m:rPr>
                    <m:sty m:val="p"/>
                  </m:rPr>
                  <m:t>,</m:t>
                </m:r>
                <m:acc>
                  <m:accPr>
                    <m:chr m:val="⃗"/>
                  </m:accPr>
                  <m:e>
                    <m:r>
                      <m:t>w</m:t>
                    </m:r>
                  </m:e>
                </m:acc>
              </m:e>
            </m:d>
          </m:e>
        </m:d>
      </m:oMath>
      <w:r>
        <w:t xml:space="preserve"> </w:t>
      </w:r>
      <w:r>
        <w:t xml:space="preserve">sigue siendo posible, así que</w:t>
      </w:r>
      <w:r>
        <w:t xml:space="preserve"> </w:t>
      </w:r>
      <m:oMath>
        <m:r>
          <m:t>g</m:t>
        </m:r>
        <m:d>
          <m:dPr>
            <m:begChr m:val="("/>
            <m:sepChr m:val=""/>
            <m:endChr m:val=")"/>
            <m:grow/>
          </m:dPr>
          <m:e>
            <m:r>
              <m:t>p</m:t>
            </m:r>
            <m:r>
              <m:rPr>
                <m:sty m:val="p"/>
              </m:rPr>
              <m:t>′</m:t>
            </m:r>
            <m:r>
              <m:rPr>
                <m:sty m:val="p"/>
              </m:rPr>
              <m:t>,</m:t>
            </m:r>
            <m:acc>
              <m:accPr>
                <m:chr m:val="⃗"/>
              </m:accPr>
              <m:e>
                <m:r>
                  <m:t>w</m:t>
                </m:r>
              </m:e>
            </m:acc>
            <m:r>
              <m:rPr>
                <m:sty m:val="p"/>
              </m:rPr>
              <m:t>′</m:t>
            </m:r>
          </m:e>
        </m:d>
        <m:r>
          <m:rPr>
            <m:sty m:val="p"/>
          </m:rPr>
          <m:t>≡</m:t>
        </m:r>
        <m:r>
          <m:t>B</m:t>
        </m:r>
        <m:d>
          <m:dPr>
            <m:begChr m:val="("/>
            <m:sepChr m:val=""/>
            <m:endChr m:val=")"/>
            <m:grow/>
          </m:dPr>
          <m:e>
            <m:r>
              <m:t>p</m:t>
            </m:r>
            <m:r>
              <m:rPr>
                <m:sty m:val="p"/>
              </m:rPr>
              <m:t>′</m:t>
            </m:r>
            <m:r>
              <m:rPr>
                <m:sty m:val="p"/>
              </m:rPr>
              <m:t>,</m:t>
            </m:r>
            <m:acc>
              <m:accPr>
                <m:chr m:val="⃗"/>
              </m:accPr>
              <m:e>
                <m:r>
                  <m:t>w</m:t>
                </m:r>
              </m:e>
            </m:acc>
            <m:r>
              <m:rPr>
                <m:sty m:val="p"/>
              </m:rPr>
              <m:t>′</m:t>
            </m:r>
          </m:e>
        </m:d>
        <m:r>
          <m:rPr>
            <m:sty m:val="p"/>
          </m:rPr>
          <m:t>−</m:t>
        </m:r>
        <m:d>
          <m:dPr>
            <m:begChr m:val="("/>
            <m:sepChr m:val=""/>
            <m:endChr m:val=")"/>
            <m:grow/>
          </m:dPr>
          <m:e>
            <m:r>
              <m:t>p</m:t>
            </m:r>
            <m:r>
              <m:rPr>
                <m:sty m:val="p"/>
              </m:rPr>
              <m:t>′</m:t>
            </m:r>
            <m:r>
              <m:t> </m:t>
            </m:r>
            <m:r>
              <m:t>q</m:t>
            </m:r>
            <m:d>
              <m:dPr>
                <m:begChr m:val="("/>
                <m:sepChr m:val=""/>
                <m:endChr m:val=")"/>
                <m:grow/>
              </m:dPr>
              <m:e>
                <m:r>
                  <m:t>p</m:t>
                </m:r>
                <m:r>
                  <m:rPr>
                    <m:sty m:val="p"/>
                  </m:rPr>
                  <m:t>,</m:t>
                </m:r>
                <m:acc>
                  <m:accPr>
                    <m:chr m:val="⃗"/>
                  </m:accPr>
                  <m:e>
                    <m:r>
                      <m:t>w</m:t>
                    </m:r>
                  </m:e>
                </m:acc>
              </m:e>
            </m:d>
            <m:r>
              <m:rPr>
                <m:sty m:val="p"/>
              </m:rPr>
              <m:t>−</m:t>
            </m:r>
            <m:acc>
              <m:accPr>
                <m:chr m:val="⃗"/>
              </m:accPr>
              <m:e>
                <m:r>
                  <m:t>w</m:t>
                </m:r>
              </m:e>
            </m:acc>
            <m:r>
              <m:rPr>
                <m:sty m:val="p"/>
              </m:rPr>
              <m:t>′</m:t>
            </m:r>
            <m:r>
              <m:rPr>
                <m:sty m:val="p"/>
              </m:rPr>
              <m:t>⋅</m:t>
            </m:r>
            <m:acc>
              <m:accPr>
                <m:chr m:val="⃗"/>
              </m:accPr>
              <m:e>
                <m:r>
                  <m:t>z</m:t>
                </m:r>
              </m:e>
            </m:acc>
            <m:d>
              <m:dPr>
                <m:begChr m:val="("/>
                <m:sepChr m:val=""/>
                <m:endChr m:val=")"/>
                <m:grow/>
              </m:dPr>
              <m:e>
                <m:r>
                  <m:t>p</m:t>
                </m:r>
                <m:r>
                  <m:rPr>
                    <m:sty m:val="p"/>
                  </m:rPr>
                  <m:t>,</m:t>
                </m:r>
                <m:acc>
                  <m:accPr>
                    <m:chr m:val="⃗"/>
                  </m:accPr>
                  <m:e>
                    <m:r>
                      <m:t>w</m:t>
                    </m:r>
                  </m:e>
                </m:acc>
              </m:e>
            </m:d>
          </m:e>
        </m:d>
        <m:r>
          <m:rPr>
            <m:sty m:val="p"/>
          </m:rPr>
          <m:t>≥</m:t>
        </m:r>
        <m:r>
          <m:t>0</m:t>
        </m:r>
      </m:oMath>
      <w:r>
        <w:t xml:space="preserve">, con</w:t>
      </w:r>
      <w:r>
        <w:t xml:space="preserve"> </w:t>
      </w:r>
      <m:oMath>
        <m:r>
          <m:t>g</m:t>
        </m:r>
        <m:d>
          <m:dPr>
            <m:begChr m:val="("/>
            <m:sepChr m:val=""/>
            <m:endChr m:val=")"/>
            <m:grow/>
          </m:dPr>
          <m:e>
            <m:r>
              <m:t>p</m:t>
            </m:r>
            <m:r>
              <m:rPr>
                <m:sty m:val="p"/>
              </m:rPr>
              <m:t>,</m:t>
            </m:r>
            <m:acc>
              <m:accPr>
                <m:chr m:val="⃗"/>
              </m:accPr>
              <m:e>
                <m:r>
                  <m:t>w</m:t>
                </m:r>
              </m:e>
            </m:acc>
          </m:e>
        </m:d>
        <m:r>
          <m:rPr>
            <m:sty m:val="p"/>
          </m:rPr>
          <m:t>=</m:t>
        </m:r>
        <m:r>
          <m:t>0</m:t>
        </m:r>
      </m:oMath>
      <w:r>
        <w:t xml:space="preserve">. La función</w:t>
      </w:r>
      <w:r>
        <w:t xml:space="preserve"> </w:t>
      </w:r>
      <m:oMath>
        <m:r>
          <m:t>g</m:t>
        </m:r>
      </m:oMath>
      <w:r>
        <w:t xml:space="preserve"> </w:t>
      </w:r>
      <w:r>
        <w:t xml:space="preserve">tiene un mínimo en</w:t>
      </w:r>
      <w:r>
        <w:t xml:space="preserve"> </w:t>
      </w:r>
      <m:oMath>
        <m:d>
          <m:dPr>
            <m:begChr m:val="("/>
            <m:sepChr m:val=""/>
            <m:endChr m:val=")"/>
            <m:grow/>
          </m:dPr>
          <m:e>
            <m:r>
              <m:t>p</m:t>
            </m:r>
            <m:r>
              <m:rPr>
                <m:sty m:val="p"/>
              </m:rPr>
              <m:t>,</m:t>
            </m:r>
            <m:acc>
              <m:accPr>
                <m:chr m:val="⃗"/>
              </m:accPr>
              <m:e>
                <m:r>
                  <m:t>w</m:t>
                </m:r>
              </m:e>
            </m:acc>
          </m:e>
        </m:d>
      </m:oMath>
      <w:r>
        <w:t xml:space="preserve"> </w:t>
      </w:r>
      <w:r>
        <w:t xml:space="preserve">y su gradiente se anula allí, que es el lema</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w:t>
        </w:r>
      </w:hyperlink>
      <w:r>
        <w:t xml:space="preserve">, prop. 5.C.1)</w:t>
      </w:r>
      <w:r>
        <w:t xml:space="preserve">.</w:t>
      </w:r>
      <m:oMath>
        <m:r>
          <m:rPr>
            <m:sty m:val="p"/>
          </m:rPr>
          <m:t>◼</m:t>
        </m:r>
      </m:oMath>
    </w:p>
    <w:bookmarkEnd w:id="220"/>
    <w:bookmarkStart w:id="221" w:name="b.2.-lema-de-shephard"/>
    <w:p>
      <w:pPr>
        <w:pStyle w:val="Heading2"/>
      </w:pPr>
      <w:r>
        <w:t xml:space="preserve">B.2. Lema de</w:t>
      </w:r>
      <w:r>
        <w:t xml:space="preserve"> </w:t>
      </w:r>
      <w:r>
        <w:rPr>
          <w:smallCaps/>
        </w:rPr>
        <w:t xml:space="preserve">Shephard</w:t>
      </w:r>
    </w:p>
    <w:p>
      <w:pPr>
        <w:numPr>
          <w:ilvl w:val="0"/>
          <w:numId w:val="1126"/>
        </w:numPr>
      </w:pPr>
      <w:r>
        <w:rPr>
          <w:i/>
          <w:iCs/>
        </w:rPr>
        <w:t xml:space="preserve">Por la envolvente</w:t>
      </w:r>
      <w:r>
        <w:t xml:space="preserve">. Con</w:t>
      </w:r>
      <w:r>
        <w:t xml:space="preserve"> </w:t>
      </w:r>
      <m:oMath>
        <m:r>
          <m:rPr>
            <m:sty m:val="p"/>
            <m:scr m:val="script"/>
          </m:rPr>
          <m:t>L</m:t>
        </m:r>
        <m:r>
          <m:rPr>
            <m:sty m:val="p"/>
          </m:rPr>
          <m:t>=</m:t>
        </m:r>
        <m:acc>
          <m:accPr>
            <m:chr m:val="⃗"/>
          </m:accPr>
          <m:e>
            <m:r>
              <m:t>w</m:t>
            </m:r>
          </m:e>
        </m:acc>
        <m:r>
          <m:rPr>
            <m:sty m:val="p"/>
          </m:rPr>
          <m:t>⋅</m:t>
        </m:r>
        <m:acc>
          <m:accPr>
            <m:chr m:val="⃗"/>
          </m:accPr>
          <m:e>
            <m:r>
              <m:t>z</m:t>
            </m:r>
          </m:e>
        </m:acc>
        <m:r>
          <m:rPr>
            <m:sty m:val="p"/>
          </m:rPr>
          <m:t>+</m:t>
        </m:r>
        <m:r>
          <m:t>μ</m:t>
        </m:r>
        <m:d>
          <m:dPr>
            <m:begChr m:val="("/>
            <m:sepChr m:val=""/>
            <m:endChr m:val=")"/>
            <m:grow/>
          </m:dPr>
          <m:e>
            <m:r>
              <m:t>q</m:t>
            </m:r>
            <m:r>
              <m:rPr>
                <m:sty m:val="p"/>
              </m:rPr>
              <m:t>−</m:t>
            </m:r>
            <m:r>
              <m:t>F</m:t>
            </m:r>
            <m:d>
              <m:dPr>
                <m:begChr m:val="("/>
                <m:sepChr m:val=""/>
                <m:endChr m:val=")"/>
                <m:grow/>
              </m:dPr>
              <m:e>
                <m:acc>
                  <m:accPr>
                    <m:chr m:val="⃗"/>
                  </m:accPr>
                  <m:e>
                    <m:r>
                      <m:t>z</m:t>
                    </m:r>
                  </m:e>
                </m:acc>
              </m:e>
            </m:d>
          </m:e>
        </m:d>
      </m:oMath>
      <w:r>
        <w:t xml:space="preserve">:</w:t>
      </w:r>
    </w:p>
    <w:p>
      <w:pPr>
        <w:pStyle w:val="BodyText"/>
        <w:keepNext/>
      </w:pPr>
      <m:oMathPara>
        <m:oMathParaPr>
          <m:jc m:val="center"/>
        </m:oMathParaPr>
        <m:oMath>
          <m:f>
            <m:fPr>
              <m:type m:val="bar"/>
            </m:fPr>
            <m:num>
              <m:r>
                <m:rPr>
                  <m:sty m:val="p"/>
                </m:rPr>
                <m:t>∂</m:t>
              </m:r>
              <m:r>
                <m:t>C</m:t>
              </m:r>
              <m:d>
                <m:dPr>
                  <m:begChr m:val="("/>
                  <m:sepChr m:val=""/>
                  <m:endChr m:val=")"/>
                  <m:grow/>
                </m:dPr>
                <m:e>
                  <m:acc>
                    <m:accPr>
                      <m:chr m:val="⃗"/>
                    </m:accPr>
                    <m:e>
                      <m:r>
                        <m:t>w</m:t>
                      </m:r>
                    </m:e>
                  </m:acc>
                  <m:r>
                    <m:rPr>
                      <m:sty m:val="p"/>
                    </m:rPr>
                    <m:t>,</m:t>
                  </m:r>
                  <m:r>
                    <m:t>q</m:t>
                  </m:r>
                </m:e>
              </m:d>
            </m:num>
            <m:den>
              <m:r>
                <m:rPr>
                  <m:sty m:val="p"/>
                </m:rPr>
                <m:t>∂</m:t>
              </m:r>
              <m:sSub>
                <m:e>
                  <m:r>
                    <m:t>w</m:t>
                  </m:r>
                </m:e>
                <m:sub>
                  <m:r>
                    <m:t>i</m:t>
                  </m:r>
                </m:sub>
              </m:sSub>
            </m:den>
          </m:f>
          <m:r>
            <m:rPr>
              <m:sty m:val="p"/>
            </m:rPr>
            <m:t>=</m:t>
          </m:r>
          <m:f>
            <m:fPr>
              <m:type m:val="bar"/>
            </m:fPr>
            <m:num>
              <m:r>
                <m:rPr>
                  <m:sty m:val="p"/>
                </m:rPr>
                <m:t>∂</m:t>
              </m:r>
              <m:r>
                <m:rPr>
                  <m:sty m:val="p"/>
                  <m:scr m:val="script"/>
                </m:rPr>
                <m:t>L</m:t>
              </m:r>
            </m:num>
            <m:den>
              <m:r>
                <m:rPr>
                  <m:sty m:val="p"/>
                </m:rPr>
                <m:t>∂</m:t>
              </m:r>
              <m:sSub>
                <m:e>
                  <m:r>
                    <m:t>w</m:t>
                  </m:r>
                </m:e>
                <m:sub>
                  <m:r>
                    <m:t>i</m:t>
                  </m:r>
                </m:sub>
              </m:sSub>
            </m:den>
          </m:f>
          <m:sSub>
            <m:e>
              <m:r>
                <m:rPr>
                  <m:sty m:val="p"/>
                </m:rPr>
                <m:t>|</m:t>
              </m:r>
            </m:e>
            <m:sub>
              <m:sSup>
                <m:e>
                  <m:acc>
                    <m:accPr>
                      <m:chr m:val="⃗"/>
                    </m:accPr>
                    <m:e>
                      <m:r>
                        <m:t>z</m:t>
                      </m:r>
                    </m:e>
                  </m:acc>
                </m:e>
                <m:sup>
                  <m:r>
                    <m:rPr>
                      <m:sty m:val="p"/>
                    </m:rPr>
                    <m:t>*</m:t>
                  </m:r>
                </m:sup>
              </m:sSup>
              <m:r>
                <m:rPr>
                  <m:sty m:val="p"/>
                </m:rPr>
                <m:t>,</m:t>
              </m:r>
              <m:sSup>
                <m:e>
                  <m:r>
                    <m:t>μ</m:t>
                  </m:r>
                </m:e>
                <m:sup>
                  <m:r>
                    <m:rPr>
                      <m:sty m:val="p"/>
                    </m:rPr>
                    <m:t>*</m:t>
                  </m:r>
                </m:sup>
              </m:sSup>
            </m:sub>
          </m:sSub>
          <m:r>
            <m:rPr>
              <m:sty m:val="p"/>
            </m:rPr>
            <m:t>=</m:t>
          </m:r>
          <m:sSub>
            <m:e>
              <m:r>
                <m:t>z</m:t>
              </m:r>
            </m:e>
            <m:sub>
              <m:r>
                <m:t>i</m:t>
              </m:r>
            </m:sub>
          </m:sSub>
          <m:d>
            <m:dPr>
              <m:begChr m:val="("/>
              <m:sepChr m:val=""/>
              <m:endChr m:val=")"/>
              <m:grow/>
            </m:dPr>
            <m:e>
              <m:acc>
                <m:accPr>
                  <m:chr m:val="⃗"/>
                </m:accPr>
                <m:e>
                  <m:r>
                    <m:t>w</m:t>
                  </m:r>
                </m:e>
              </m:acc>
              <m:r>
                <m:rPr>
                  <m:sty m:val="p"/>
                </m:rPr>
                <m:t>,</m:t>
              </m:r>
              <m:r>
                <m:t>q</m:t>
              </m:r>
            </m:e>
          </m:d>
          <m:r>
            <m:rPr>
              <m:sty m:val="p"/>
            </m:rPr>
            <m:t>,</m:t>
          </m:r>
          <m:r>
            <m:t>  </m:t>
          </m:r>
          <m:f>
            <m:fPr>
              <m:type m:val="bar"/>
            </m:fPr>
            <m:num>
              <m:r>
                <m:rPr>
                  <m:sty m:val="p"/>
                </m:rPr>
                <m:t>∂</m:t>
              </m:r>
              <m:r>
                <m:t>C</m:t>
              </m:r>
              <m:d>
                <m:dPr>
                  <m:begChr m:val="("/>
                  <m:sepChr m:val=""/>
                  <m:endChr m:val=")"/>
                  <m:grow/>
                </m:dPr>
                <m:e>
                  <m:acc>
                    <m:accPr>
                      <m:chr m:val="⃗"/>
                    </m:accPr>
                    <m:e>
                      <m:r>
                        <m:t>w</m:t>
                      </m:r>
                    </m:e>
                  </m:acc>
                  <m:r>
                    <m:rPr>
                      <m:sty m:val="p"/>
                    </m:rPr>
                    <m:t>,</m:t>
                  </m:r>
                  <m:r>
                    <m:t>q</m:t>
                  </m:r>
                </m:e>
              </m:d>
            </m:num>
            <m:den>
              <m:r>
                <m:rPr>
                  <m:sty m:val="p"/>
                </m:rPr>
                <m:t>∂</m:t>
              </m:r>
              <m:r>
                <m:t>q</m:t>
              </m:r>
            </m:den>
          </m:f>
          <m:r>
            <m:rPr>
              <m:sty m:val="p"/>
            </m:rPr>
            <m:t>=</m:t>
          </m:r>
          <m:f>
            <m:fPr>
              <m:type m:val="bar"/>
            </m:fPr>
            <m:num>
              <m:r>
                <m:rPr>
                  <m:sty m:val="p"/>
                </m:rPr>
                <m:t>∂</m:t>
              </m:r>
              <m:r>
                <m:rPr>
                  <m:sty m:val="p"/>
                  <m:scr m:val="script"/>
                </m:rPr>
                <m:t>L</m:t>
              </m:r>
            </m:num>
            <m:den>
              <m:r>
                <m:rPr>
                  <m:sty m:val="p"/>
                </m:rPr>
                <m:t>∂</m:t>
              </m:r>
              <m:r>
                <m:t>q</m:t>
              </m:r>
            </m:den>
          </m:f>
          <m:sSub>
            <m:e>
              <m:r>
                <m:rPr>
                  <m:sty m:val="p"/>
                </m:rPr>
                <m:t>|</m:t>
              </m:r>
            </m:e>
            <m:sub>
              <m:sSup>
                <m:e>
                  <m:acc>
                    <m:accPr>
                      <m:chr m:val="⃗"/>
                    </m:accPr>
                    <m:e>
                      <m:r>
                        <m:t>z</m:t>
                      </m:r>
                    </m:e>
                  </m:acc>
                </m:e>
                <m:sup>
                  <m:r>
                    <m:rPr>
                      <m:sty m:val="p"/>
                    </m:rPr>
                    <m:t>*</m:t>
                  </m:r>
                </m:sup>
              </m:sSup>
              <m:r>
                <m:rPr>
                  <m:sty m:val="p"/>
                </m:rPr>
                <m:t>,</m:t>
              </m:r>
              <m:sSup>
                <m:e>
                  <m:r>
                    <m:t>μ</m:t>
                  </m:r>
                </m:e>
                <m:sup>
                  <m:r>
                    <m:rPr>
                      <m:sty m:val="p"/>
                    </m:rPr>
                    <m:t>*</m:t>
                  </m:r>
                </m:sup>
              </m:sSup>
            </m:sub>
          </m:sSub>
          <m:r>
            <m:rPr>
              <m:sty m:val="p"/>
            </m:rPr>
            <m:t>=</m:t>
          </m:r>
          <m:sSup>
            <m:e>
              <m:r>
                <m:t>μ</m:t>
              </m:r>
            </m:e>
            <m:sup>
              <m:r>
                <m:rPr>
                  <m:sty m:val="p"/>
                </m:rPr>
                <m:t>*</m:t>
              </m:r>
            </m:sup>
          </m:sSup>
          <m:r>
            <m:rPr>
              <m:sty m:val="p"/>
            </m:rPr>
            <m:t>.</m:t>
          </m:r>
        </m:oMath>
      </m:oMathPara>
    </w:p>
    <w:p>
      <w:pPr>
        <w:numPr>
          <w:ilvl w:val="0"/>
          <w:numId w:val="1000"/>
        </w:numPr>
      </w:pPr>
      <w:r>
        <w:t xml:space="preserve">La segunda igualdad es la interpretación del multiplicador como coste marginal.</w:t>
      </w:r>
      <m:oMath>
        <m:r>
          <m:rPr>
            <m:sty m:val="p"/>
          </m:rPr>
          <m:t>◼</m:t>
        </m:r>
      </m:oMath>
    </w:p>
    <w:p>
      <w:pPr>
        <w:numPr>
          <w:ilvl w:val="0"/>
          <w:numId w:val="1126"/>
        </w:numPr>
      </w:pPr>
      <w:r>
        <w:rPr>
          <w:i/>
          <w:iCs/>
        </w:rPr>
        <w:t xml:space="preserve">Sin cálculo diferencial</w:t>
      </w:r>
      <w:r>
        <w:t xml:space="preserve">, por la concavidad. Para cualquier</w:t>
      </w:r>
      <w:r>
        <w:t xml:space="preserve"> </w:t>
      </w:r>
      <m:oMath>
        <m:acc>
          <m:accPr>
            <m:chr m:val="⃗"/>
          </m:accPr>
          <m:e>
            <m:r>
              <m:t>w</m:t>
            </m:r>
          </m:e>
        </m:acc>
        <m:r>
          <m:rPr>
            <m:sty m:val="p"/>
          </m:rPr>
          <m:t>′</m:t>
        </m:r>
      </m:oMath>
      <w:r>
        <w:t xml:space="preserve">, la combinación</w:t>
      </w:r>
      <w:r>
        <w:t xml:space="preserve"> </w:t>
      </w:r>
      <m:oMath>
        <m:acc>
          <m:accPr>
            <m:chr m:val="⃗"/>
          </m:accPr>
          <m:e>
            <m:r>
              <m:t>z</m:t>
            </m:r>
          </m:e>
        </m:acc>
        <m:d>
          <m:dPr>
            <m:begChr m:val="("/>
            <m:sepChr m:val=""/>
            <m:endChr m:val=")"/>
            <m:grow/>
          </m:dPr>
          <m:e>
            <m:acc>
              <m:accPr>
                <m:chr m:val="⃗"/>
              </m:accPr>
              <m:e>
                <m:r>
                  <m:t>w</m:t>
                </m:r>
              </m:e>
            </m:acc>
            <m:r>
              <m:rPr>
                <m:sty m:val="p"/>
              </m:rPr>
              <m:t>,</m:t>
            </m:r>
            <m:r>
              <m:t>q</m:t>
            </m:r>
          </m:e>
        </m:d>
      </m:oMath>
      <w:r>
        <w:t xml:space="preserve"> </w:t>
      </w:r>
      <w:r>
        <w:t xml:space="preserve">sigue produciendo</w:t>
      </w:r>
      <w:r>
        <w:t xml:space="preserve"> </w:t>
      </w:r>
      <m:oMath>
        <m:r>
          <m:t>q</m:t>
        </m:r>
      </m:oMath>
      <w:r>
        <w:t xml:space="preserve">, así que</w:t>
      </w:r>
      <w:r>
        <w:t xml:space="preserve"> </w:t>
      </w:r>
      <m:oMath>
        <m:r>
          <m:t>g</m:t>
        </m:r>
        <m:d>
          <m:dPr>
            <m:begChr m:val="("/>
            <m:sepChr m:val=""/>
            <m:endChr m:val=")"/>
            <m:grow/>
          </m:dPr>
          <m:e>
            <m:acc>
              <m:accPr>
                <m:chr m:val="⃗"/>
              </m:accPr>
              <m:e>
                <m:r>
                  <m:t>w</m:t>
                </m:r>
              </m:e>
            </m:acc>
            <m:r>
              <m:rPr>
                <m:sty m:val="p"/>
              </m:rPr>
              <m:t>′</m:t>
            </m:r>
          </m:e>
        </m:d>
        <m:r>
          <m:rPr>
            <m:sty m:val="p"/>
          </m:rPr>
          <m:t>≡</m:t>
        </m:r>
        <m:acc>
          <m:accPr>
            <m:chr m:val="⃗"/>
          </m:accPr>
          <m:e>
            <m:r>
              <m:t>w</m:t>
            </m:r>
          </m:e>
        </m:acc>
        <m:r>
          <m:rPr>
            <m:sty m:val="p"/>
          </m:rPr>
          <m:t>′</m:t>
        </m:r>
        <m:r>
          <m:rPr>
            <m:sty m:val="p"/>
          </m:rPr>
          <m:t>⋅</m:t>
        </m:r>
        <m:acc>
          <m:accPr>
            <m:chr m:val="⃗"/>
          </m:accPr>
          <m:e>
            <m:r>
              <m:t>z</m:t>
            </m:r>
          </m:e>
        </m:acc>
        <m:d>
          <m:dPr>
            <m:begChr m:val="("/>
            <m:sepChr m:val=""/>
            <m:endChr m:val=")"/>
            <m:grow/>
          </m:dPr>
          <m:e>
            <m:acc>
              <m:accPr>
                <m:chr m:val="⃗"/>
              </m:accPr>
              <m:e>
                <m:r>
                  <m:t>w</m:t>
                </m:r>
              </m:e>
            </m:acc>
            <m:r>
              <m:rPr>
                <m:sty m:val="p"/>
              </m:rPr>
              <m:t>,</m:t>
            </m:r>
            <m:r>
              <m:t>q</m:t>
            </m:r>
          </m:e>
        </m:d>
        <m:r>
          <m:rPr>
            <m:sty m:val="p"/>
          </m:rPr>
          <m:t>−</m:t>
        </m:r>
        <m:r>
          <m:t>C</m:t>
        </m:r>
        <m:d>
          <m:dPr>
            <m:begChr m:val="("/>
            <m:sepChr m:val=""/>
            <m:endChr m:val=")"/>
            <m:grow/>
          </m:dPr>
          <m:e>
            <m:acc>
              <m:accPr>
                <m:chr m:val="⃗"/>
              </m:accPr>
              <m:e>
                <m:r>
                  <m:t>w</m:t>
                </m:r>
              </m:e>
            </m:acc>
            <m:r>
              <m:rPr>
                <m:sty m:val="p"/>
              </m:rPr>
              <m:t>′</m:t>
            </m:r>
            <m:r>
              <m:rPr>
                <m:sty m:val="p"/>
              </m:rPr>
              <m:t>,</m:t>
            </m:r>
            <m:r>
              <m:t>q</m:t>
            </m:r>
          </m:e>
        </m:d>
        <m:r>
          <m:rPr>
            <m:sty m:val="p"/>
          </m:rPr>
          <m:t>≥</m:t>
        </m:r>
        <m:r>
          <m:t>0</m:t>
        </m:r>
      </m:oMath>
      <w:r>
        <w:t xml:space="preserve">, con</w:t>
      </w:r>
      <w:r>
        <w:t xml:space="preserve"> </w:t>
      </w:r>
      <m:oMath>
        <m:r>
          <m:t>g</m:t>
        </m:r>
        <m:d>
          <m:dPr>
            <m:begChr m:val="("/>
            <m:sepChr m:val=""/>
            <m:endChr m:val=")"/>
            <m:grow/>
          </m:dPr>
          <m:e>
            <m:acc>
              <m:accPr>
                <m:chr m:val="⃗"/>
              </m:accPr>
              <m:e>
                <m:r>
                  <m:t>w</m:t>
                </m:r>
              </m:e>
            </m:acc>
          </m:e>
        </m:d>
        <m:r>
          <m:rPr>
            <m:sty m:val="p"/>
          </m:rPr>
          <m:t>=</m:t>
        </m:r>
        <m:r>
          <m:t>0</m:t>
        </m:r>
      </m:oMath>
      <w:r>
        <w:t xml:space="preserve">. La función</w:t>
      </w:r>
      <w:r>
        <w:t xml:space="preserve"> </w:t>
      </w:r>
      <m:oMath>
        <m:r>
          <m:t>g</m:t>
        </m:r>
      </m:oMath>
      <w:r>
        <w:t xml:space="preserve"> </w:t>
      </w:r>
      <w:r>
        <w:t xml:space="preserve">tiene un mínimo en</w:t>
      </w:r>
      <w:r>
        <w:t xml:space="preserve"> </w:t>
      </w:r>
      <m:oMath>
        <m:acc>
          <m:accPr>
            <m:chr m:val="⃗"/>
          </m:accPr>
          <m:e>
            <m:r>
              <m:t>w</m:t>
            </m:r>
          </m:e>
        </m:acc>
        <m:r>
          <m:rPr>
            <m:sty m:val="p"/>
          </m:rPr>
          <m:t>′</m:t>
        </m:r>
        <m:r>
          <m:rPr>
            <m:sty m:val="p"/>
          </m:rPr>
          <m:t>=</m:t>
        </m:r>
        <m:acc>
          <m:accPr>
            <m:chr m:val="⃗"/>
          </m:accPr>
          <m:e>
            <m:r>
              <m:t>w</m:t>
            </m:r>
          </m:e>
        </m:acc>
      </m:oMath>
      <w:r>
        <w:t xml:space="preserve"> </w:t>
      </w:r>
      <w:r>
        <w:t xml:space="preserve">y su gradiente se anula allí:</w:t>
      </w:r>
      <w:r>
        <w:t xml:space="preserve"> </w:t>
      </w:r>
      <m:oMath>
        <m:sSub>
          <m:e>
            <m:r>
              <m:t>z</m:t>
            </m:r>
          </m:e>
          <m:sub>
            <m:r>
              <m:t>i</m:t>
            </m:r>
          </m:sub>
        </m:sSub>
        <m:d>
          <m:dPr>
            <m:begChr m:val="("/>
            <m:sepChr m:val=""/>
            <m:endChr m:val=")"/>
            <m:grow/>
          </m:dPr>
          <m:e>
            <m:acc>
              <m:accPr>
                <m:chr m:val="⃗"/>
              </m:accPr>
              <m:e>
                <m:r>
                  <m:t>w</m:t>
                </m:r>
              </m:e>
            </m:acc>
            <m:r>
              <m:rPr>
                <m:sty m:val="p"/>
              </m:rPr>
              <m:t>,</m:t>
            </m:r>
            <m:r>
              <m:t>q</m:t>
            </m:r>
          </m:e>
        </m:d>
        <m:r>
          <m:rPr>
            <m:sty m:val="p"/>
          </m:rPr>
          <m:t>−</m:t>
        </m:r>
        <m:r>
          <m:rPr>
            <m:sty m:val="p"/>
          </m:rPr>
          <m:t>∂</m:t>
        </m:r>
        <m:r>
          <m:t>C</m:t>
        </m:r>
        <m:d>
          <m:dPr>
            <m:begChr m:val="("/>
            <m:sepChr m:val=""/>
            <m:endChr m:val=")"/>
            <m:grow/>
          </m:dPr>
          <m:e>
            <m:acc>
              <m:accPr>
                <m:chr m:val="⃗"/>
              </m:accPr>
              <m:e>
                <m:r>
                  <m:t>w</m:t>
                </m:r>
              </m:e>
            </m:acc>
            <m:r>
              <m:rPr>
                <m:sty m:val="p"/>
              </m:rPr>
              <m:t>,</m:t>
            </m:r>
            <m:r>
              <m:t>q</m:t>
            </m:r>
          </m:e>
        </m:d>
        <m:r>
          <m:rPr>
            <m:sty m:val="p"/>
          </m:rPr>
          <m:t>/</m:t>
        </m:r>
        <m:r>
          <m:rPr>
            <m:sty m:val="p"/>
          </m:rPr>
          <m:t>∂</m:t>
        </m:r>
        <m:sSub>
          <m:e>
            <m:r>
              <m:t>w</m:t>
            </m:r>
          </m:e>
          <m:sub>
            <m:r>
              <m:t>i</m:t>
            </m:r>
          </m:sub>
        </m:sSub>
        <m:r>
          <m:rPr>
            <m:sty m:val="p"/>
          </m:rPr>
          <m:t>=</m:t>
        </m:r>
        <m:r>
          <m:t>0</m:t>
        </m:r>
      </m:oMath>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w:t>
        </w:r>
      </w:hyperlink>
      <w:r>
        <w:t xml:space="preserve">, prop. 5.C.2)</w:t>
      </w:r>
      <w:r>
        <w:t xml:space="preserve">.</w:t>
      </w:r>
      <m:oMath>
        <m:r>
          <m:rPr>
            <m:sty m:val="p"/>
          </m:rPr>
          <m:t>◼</m:t>
        </m:r>
      </m:oMath>
    </w:p>
    <w:p>
      <w:pPr>
        <w:numPr>
          <w:ilvl w:val="0"/>
          <w:numId w:val="1126"/>
        </w:numPr>
      </w:pPr>
      <w:r>
        <w:rPr>
          <w:i/>
          <w:iCs/>
        </w:rPr>
        <w:t xml:space="preserve">Intuición</w:t>
      </w:r>
      <w:r>
        <w:t xml:space="preserve">: si</w:t>
      </w:r>
      <w:r>
        <w:t xml:space="preserve"> </w:t>
      </w:r>
      <m:oMath>
        <m:sSub>
          <m:e>
            <m:r>
              <m:t>w</m:t>
            </m:r>
          </m:e>
          <m:sub>
            <m:r>
              <m:t>i</m:t>
            </m:r>
          </m:sub>
        </m:sSub>
      </m:oMath>
      <w:r>
        <w:t xml:space="preserve"> </w:t>
      </w:r>
      <w:r>
        <w:t xml:space="preserve">sube un euro, el efecto directo es pagar</w:t>
      </w:r>
      <w:r>
        <w:t xml:space="preserve"> </w:t>
      </w:r>
      <m:oMath>
        <m:sSub>
          <m:e>
            <m:r>
              <m:t>z</m:t>
            </m:r>
          </m:e>
          <m:sub>
            <m:r>
              <m:t>i</m:t>
            </m:r>
          </m:sub>
        </m:sSub>
      </m:oMath>
      <w:r>
        <w:t xml:space="preserve"> </w:t>
      </w:r>
      <w:r>
        <w:t xml:space="preserve">euros más; la reoptimización de la combinación no altera el coste en primer orden.</w:t>
      </w:r>
    </w:p>
    <w:bookmarkEnd w:id="221"/>
    <w:bookmarkEnd w:id="222"/>
    <w:bookmarkStart w:id="223" w:name="anexo:hessiana"/>
    <w:p>
      <w:pPr>
        <w:pStyle w:val="Heading1"/>
      </w:pPr>
      <w:r>
        <w:t xml:space="preserve">C. Anexo: matriz hessiana, concavidad y cuasiconcavidad</w:t>
      </w:r>
    </w:p>
    <w:p>
      <w:pPr>
        <w:numPr>
          <w:ilvl w:val="0"/>
          <w:numId w:val="1127"/>
        </w:numPr>
      </w:pPr>
      <w:r>
        <w:t xml:space="preserve">Sea</w:t>
      </w:r>
      <w:r>
        <w:t xml:space="preserve"> </w:t>
      </w:r>
      <m:oMath>
        <m:r>
          <m:t>A</m:t>
        </m:r>
        <m:r>
          <m:rPr>
            <m:sty m:val="p"/>
          </m:rPr>
          <m:t>⊆</m:t>
        </m:r>
        <m:sSup>
          <m:e>
            <m:r>
              <m:rPr>
                <m:sty m:val="p"/>
                <m:scr m:val="double-struck"/>
              </m:rPr>
              <m:t>R</m:t>
            </m:r>
          </m:e>
          <m:sup>
            <m:r>
              <m:t>n</m:t>
            </m:r>
          </m:sup>
        </m:sSup>
      </m:oMath>
      <w:r>
        <w:t xml:space="preserve"> </w:t>
      </w:r>
      <w:r>
        <w:t xml:space="preserve">un conjunto abierto y convexo y</w:t>
      </w:r>
      <w:r>
        <w:t xml:space="preserve"> </w:t>
      </w:r>
      <m:oMath>
        <m:r>
          <m:t>f</m:t>
        </m:r>
        <m:r>
          <m:rPr>
            <m:sty m:val="p"/>
          </m:rPr>
          <m:t>:</m:t>
        </m:r>
        <m:r>
          <m:t>A</m:t>
        </m:r>
        <m:r>
          <m:rPr>
            <m:sty m:val="p"/>
          </m:rPr>
          <m:t>→</m:t>
        </m:r>
        <m:r>
          <m:rPr>
            <m:sty m:val="p"/>
            <m:scr m:val="double-struck"/>
          </m:rPr>
          <m:t>R</m:t>
        </m:r>
      </m:oMath>
      <w:r>
        <w:t xml:space="preserve"> </w:t>
      </w:r>
      <w:r>
        <w:t xml:space="preserve">una función con segundas derivadas parciales continuas. Su</w:t>
      </w:r>
      <w:r>
        <w:t xml:space="preserve"> </w:t>
      </w:r>
      <w:r>
        <w:rPr>
          <w:b/>
          <w:bCs/>
        </w:rPr>
        <w:t xml:space="preserve">vector gradiente</w:t>
      </w:r>
      <w:r>
        <w:t xml:space="preserve"> </w:t>
      </w:r>
      <m:oMath>
        <m:r>
          <m:rPr>
            <m:sty m:val="p"/>
          </m:rPr>
          <m:t>∇</m:t>
        </m:r>
        <m:r>
          <m:t>f</m:t>
        </m:r>
        <m:d>
          <m:dPr>
            <m:begChr m:val="("/>
            <m:sepChr m:val=""/>
            <m:endChr m:val=")"/>
            <m:grow/>
          </m:dPr>
          <m:e>
            <m:acc>
              <m:accPr>
                <m:chr m:val="⃗"/>
              </m:accPr>
              <m:e>
                <m:r>
                  <m:t>a</m:t>
                </m:r>
              </m:e>
            </m:acc>
          </m:e>
        </m:d>
      </m:oMath>
      <w:r>
        <w:t xml:space="preserve"> </w:t>
      </w:r>
      <w:r>
        <w:t xml:space="preserve">recoge las primeras derivadas y su</w:t>
      </w:r>
      <w:r>
        <w:t xml:space="preserve"> </w:t>
      </w:r>
      <w:r>
        <w:rPr>
          <w:b/>
          <w:bCs/>
        </w:rPr>
        <w:t xml:space="preserve">matriz hessiana</w:t>
      </w:r>
      <w:r>
        <w:t xml:space="preserve"> </w:t>
      </w:r>
      <m:oMath>
        <m:sSub>
          <m:e>
            <m:r>
              <m:t>H</m:t>
            </m:r>
          </m:e>
          <m:sub>
            <m:r>
              <m:t>f</m:t>
            </m:r>
          </m:sub>
        </m:sSub>
        <m:d>
          <m:dPr>
            <m:begChr m:val="("/>
            <m:sepChr m:val=""/>
            <m:endChr m:val=")"/>
            <m:grow/>
          </m:dPr>
          <m:e>
            <m:acc>
              <m:accPr>
                <m:chr m:val="⃗"/>
              </m:accPr>
              <m:e>
                <m:r>
                  <m:t>a</m:t>
                </m:r>
              </m:e>
            </m:acc>
          </m:e>
        </m:d>
        <m:r>
          <m:rPr>
            <m:sty m:val="p"/>
          </m:rPr>
          <m:t>=</m:t>
        </m:r>
        <m:d>
          <m:dPr>
            <m:begChr m:val="["/>
            <m:sepChr m:val=""/>
            <m:endChr m:val="]"/>
            <m:grow/>
          </m:dPr>
          <m:e>
            <m:sSup>
              <m:e>
                <m:r>
                  <m:rPr>
                    <m:sty m:val="p"/>
                  </m:rPr>
                  <m:t>∂</m:t>
                </m:r>
              </m:e>
              <m:sup>
                <m:r>
                  <m:t>2</m:t>
                </m:r>
              </m:sup>
            </m:sSup>
            <m:r>
              <m:t>f</m:t>
            </m:r>
            <m:r>
              <m:rPr>
                <m:sty m:val="p"/>
              </m:rPr>
              <m:t>/</m:t>
            </m:r>
            <m:r>
              <m:rPr>
                <m:sty m:val="p"/>
              </m:rPr>
              <m:t>∂</m:t>
            </m:r>
            <m:sSub>
              <m:e>
                <m:r>
                  <m:t>x</m:t>
                </m:r>
              </m:e>
              <m:sub>
                <m:r>
                  <m:t>i</m:t>
                </m:r>
              </m:sub>
            </m:sSub>
            <m:r>
              <m:rPr>
                <m:sty m:val="p"/>
              </m:rPr>
              <m:t>∂</m:t>
            </m:r>
            <m:sSub>
              <m:e>
                <m:r>
                  <m:t>x</m:t>
                </m:r>
              </m:e>
              <m:sub>
                <m:r>
                  <m:t>j</m:t>
                </m:r>
              </m:sub>
            </m:sSub>
          </m:e>
        </m:d>
      </m:oMath>
      <w:r>
        <w:t xml:space="preserve">, las segundas; es simétrica (teorema de</w:t>
      </w:r>
      <w:r>
        <w:t xml:space="preserve"> </w:t>
      </w:r>
      <w:r>
        <w:rPr>
          <w:smallCaps/>
        </w:rPr>
        <w:t xml:space="preserve">Schwarz</w:t>
      </w:r>
      <w:r>
        <w:t xml:space="preserve">).</w:t>
      </w:r>
    </w:p>
    <w:p>
      <w:pPr>
        <w:keepNext/>
        <w:numPr>
          <w:ilvl w:val="0"/>
          <w:numId w:val="1127"/>
        </w:numPr>
      </w:pPr>
      <w:r>
        <w:rPr>
          <w:b/>
          <w:bCs/>
        </w:rPr>
        <w:t xml:space="preserve">Concavidad y convexidad</w:t>
      </w:r>
      <w:r>
        <w:t xml:space="preserve">:</w:t>
      </w:r>
    </w:p>
    <w:p>
      <w:pPr>
        <w:numPr>
          <w:ilvl w:val="1"/>
          <w:numId w:val="1128"/>
        </w:numPr>
      </w:pPr>
      <m:oMath>
        <m:r>
          <m:t>f</m:t>
        </m:r>
      </m:oMath>
      <w:r>
        <w:t xml:space="preserve"> </w:t>
      </w:r>
      <w:r>
        <w:t xml:space="preserve">es</w:t>
      </w:r>
      <w:r>
        <w:t xml:space="preserve"> </w:t>
      </w:r>
      <w:r>
        <w:rPr>
          <w:i/>
          <w:iCs/>
        </w:rPr>
        <w:t xml:space="preserve">convexa</w:t>
      </w:r>
      <w:r>
        <w:t xml:space="preserve"> </w:t>
      </w:r>
      <w:r>
        <w:t xml:space="preserve">si y solo si</w:t>
      </w:r>
      <w:r>
        <w:t xml:space="preserve"> </w:t>
      </w:r>
      <m:oMath>
        <m:sSub>
          <m:e>
            <m:r>
              <m:t>H</m:t>
            </m:r>
          </m:e>
          <m:sub>
            <m:r>
              <m:t>f</m:t>
            </m:r>
          </m:sub>
        </m:sSub>
        <m:d>
          <m:dPr>
            <m:begChr m:val="("/>
            <m:sepChr m:val=""/>
            <m:endChr m:val=")"/>
            <m:grow/>
          </m:dPr>
          <m:e>
            <m:acc>
              <m:accPr>
                <m:chr m:val="⃗"/>
              </m:accPr>
              <m:e>
                <m:r>
                  <m:t>a</m:t>
                </m:r>
              </m:e>
            </m:acc>
          </m:e>
        </m:d>
      </m:oMath>
      <w:r>
        <w:t xml:space="preserve"> </w:t>
      </w:r>
      <w:r>
        <w:t xml:space="preserve">es semidefinida positiva para todo</w:t>
      </w:r>
      <w:r>
        <w:t xml:space="preserve"> </w:t>
      </w:r>
      <m:oMath>
        <m:acc>
          <m:accPr>
            <m:chr m:val="⃗"/>
          </m:accPr>
          <m:e>
            <m:r>
              <m:t>a</m:t>
            </m:r>
          </m:e>
        </m:acc>
        <m:r>
          <m:rPr>
            <m:sty m:val="p"/>
          </m:rPr>
          <m:t>∈</m:t>
        </m:r>
        <m:r>
          <m:t>A</m:t>
        </m:r>
      </m:oMath>
      <w:r>
        <w:t xml:space="preserve">; si es definida positiva para todo</w:t>
      </w:r>
      <w:r>
        <w:t xml:space="preserve"> </w:t>
      </w:r>
      <m:oMath>
        <m:acc>
          <m:accPr>
            <m:chr m:val="⃗"/>
          </m:accPr>
          <m:e>
            <m:r>
              <m:t>a</m:t>
            </m:r>
          </m:e>
        </m:acc>
      </m:oMath>
      <w:r>
        <w:t xml:space="preserve">,</w:t>
      </w:r>
      <w:r>
        <w:t xml:space="preserve"> </w:t>
      </w:r>
      <m:oMath>
        <m:r>
          <m:t>f</m:t>
        </m:r>
      </m:oMath>
      <w:r>
        <w:t xml:space="preserve"> </w:t>
      </w:r>
      <w:r>
        <w:t xml:space="preserve">es estrictamente convexa, y cualquier punto en el que se anulan todas las derivadas parciales es un mínimo;</w:t>
      </w:r>
    </w:p>
    <w:p>
      <w:pPr>
        <w:numPr>
          <w:ilvl w:val="1"/>
          <w:numId w:val="1128"/>
        </w:numPr>
      </w:pPr>
      <m:oMath>
        <m:r>
          <m:t>f</m:t>
        </m:r>
      </m:oMath>
      <w:r>
        <w:t xml:space="preserve"> </w:t>
      </w:r>
      <w:r>
        <w:t xml:space="preserve">es</w:t>
      </w:r>
      <w:r>
        <w:t xml:space="preserve"> </w:t>
      </w:r>
      <w:r>
        <w:rPr>
          <w:i/>
          <w:iCs/>
        </w:rPr>
        <w:t xml:space="preserve">cóncava</w:t>
      </w:r>
      <w:r>
        <w:t xml:space="preserve"> </w:t>
      </w:r>
      <w:r>
        <w:t xml:space="preserve">si y solo si</w:t>
      </w:r>
      <w:r>
        <w:t xml:space="preserve"> </w:t>
      </w:r>
      <m:oMath>
        <m:sSub>
          <m:e>
            <m:r>
              <m:t>H</m:t>
            </m:r>
          </m:e>
          <m:sub>
            <m:r>
              <m:t>f</m:t>
            </m:r>
          </m:sub>
        </m:sSub>
        <m:d>
          <m:dPr>
            <m:begChr m:val="("/>
            <m:sepChr m:val=""/>
            <m:endChr m:val=")"/>
            <m:grow/>
          </m:dPr>
          <m:e>
            <m:acc>
              <m:accPr>
                <m:chr m:val="⃗"/>
              </m:accPr>
              <m:e>
                <m:r>
                  <m:t>a</m:t>
                </m:r>
              </m:e>
            </m:acc>
          </m:e>
        </m:d>
      </m:oMath>
      <w:r>
        <w:t xml:space="preserve"> </w:t>
      </w:r>
      <w:r>
        <w:t xml:space="preserve">es semidefinida negativa para todo</w:t>
      </w:r>
      <w:r>
        <w:t xml:space="preserve"> </w:t>
      </w:r>
      <m:oMath>
        <m:acc>
          <m:accPr>
            <m:chr m:val="⃗"/>
          </m:accPr>
          <m:e>
            <m:r>
              <m:t>a</m:t>
            </m:r>
          </m:e>
        </m:acc>
        <m:r>
          <m:rPr>
            <m:sty m:val="p"/>
          </m:rPr>
          <m:t>∈</m:t>
        </m:r>
        <m:r>
          <m:t>A</m:t>
        </m:r>
      </m:oMath>
      <w:r>
        <w:t xml:space="preserve">; si es definida negativa para todo</w:t>
      </w:r>
      <w:r>
        <w:t xml:space="preserve"> </w:t>
      </w:r>
      <m:oMath>
        <m:acc>
          <m:accPr>
            <m:chr m:val="⃗"/>
          </m:accPr>
          <m:e>
            <m:r>
              <m:t>a</m:t>
            </m:r>
          </m:e>
        </m:acc>
      </m:oMath>
      <w:r>
        <w:t xml:space="preserve">,</w:t>
      </w:r>
      <w:r>
        <w:t xml:space="preserve"> </w:t>
      </w:r>
      <m:oMath>
        <m:r>
          <m:t>f</m:t>
        </m:r>
      </m:oMath>
      <w:r>
        <w:t xml:space="preserve"> </w:t>
      </w:r>
      <w:r>
        <w:t xml:space="preserve">es estrictamente cóncava, y cualquier punto en el que se anulan todas las derivadas parciales es un máximo.</w:t>
      </w:r>
    </w:p>
    <w:p>
      <w:pPr>
        <w:numPr>
          <w:ilvl w:val="0"/>
          <w:numId w:val="1000"/>
        </w:numPr>
      </w:pPr>
      <w:r>
        <w:t xml:space="preserve">Los recíprocos de las condiciones estrictas no se cumplen:</w:t>
      </w:r>
      <w:r>
        <w:t xml:space="preserve"> </w:t>
      </w:r>
      <m:oMath>
        <m:r>
          <m:t>f</m:t>
        </m:r>
        <m:d>
          <m:dPr>
            <m:begChr m:val="("/>
            <m:sepChr m:val=""/>
            <m:endChr m:val=")"/>
            <m:grow/>
          </m:dPr>
          <m:e>
            <m:r>
              <m:t>x</m:t>
            </m:r>
          </m:e>
        </m:d>
        <m:r>
          <m:rPr>
            <m:sty m:val="p"/>
          </m:rPr>
          <m:t>=</m:t>
        </m:r>
        <m:r>
          <m:rPr>
            <m:sty m:val="p"/>
          </m:rPr>
          <m:t>−</m:t>
        </m:r>
        <m:sSup>
          <m:e>
            <m:r>
              <m:t>x</m:t>
            </m:r>
          </m:e>
          <m:sup>
            <m:r>
              <m:t>4</m:t>
            </m:r>
          </m:sup>
        </m:sSup>
      </m:oMath>
      <w:r>
        <w:t xml:space="preserve"> </w:t>
      </w:r>
      <w:r>
        <w:t xml:space="preserve">es estrictamente cóncava y su hessiana se anula en</w:t>
      </w:r>
      <w:r>
        <w:t xml:space="preserve"> </w:t>
      </w:r>
      <m:oMath>
        <m:r>
          <m:t>x</m:t>
        </m:r>
        <m:r>
          <m:rPr>
            <m:sty m:val="p"/>
          </m:rPr>
          <m:t>=</m:t>
        </m:r>
        <m:r>
          <m:t>0</m:t>
        </m:r>
      </m:oMath>
      <w:r>
        <w:t xml:space="preserve">.</w:t>
      </w:r>
    </w:p>
    <w:p>
      <w:pPr>
        <w:numPr>
          <w:ilvl w:val="0"/>
          <w:numId w:val="1127"/>
        </w:numPr>
      </w:pPr>
      <w:r>
        <w:rPr>
          <w:b/>
          <w:bCs/>
        </w:rPr>
        <w:t xml:space="preserve">Criterio de los menores</w:t>
      </w:r>
      <w:r>
        <w:t xml:space="preserve">. Una matriz simétrica es</w:t>
      </w:r>
      <w:r>
        <w:t xml:space="preserve"> </w:t>
      </w:r>
      <w:r>
        <w:rPr>
          <w:i/>
          <w:iCs/>
        </w:rPr>
        <w:t xml:space="preserve">definida positiva</w:t>
      </w:r>
      <w:r>
        <w:t xml:space="preserve"> </w:t>
      </w:r>
      <w:r>
        <w:t xml:space="preserve">si todos sus menores principales directores son positivos, y</w:t>
      </w:r>
      <w:r>
        <w:t xml:space="preserve"> </w:t>
      </w:r>
      <w:r>
        <w:rPr>
          <w:i/>
          <w:iCs/>
        </w:rPr>
        <w:t xml:space="preserve">definida negativa</w:t>
      </w:r>
      <w:r>
        <w:t xml:space="preserve"> </w:t>
      </w:r>
      <w:r>
        <w:t xml:space="preserve">si alternan en signo empezando por negativo (</w:t>
      </w:r>
      <m:oMath>
        <m:d>
          <m:dPr>
            <m:begChr m:val="|"/>
            <m:sepChr m:val=""/>
            <m:endChr m:val="|"/>
            <m:grow/>
          </m:dPr>
          <m:e>
            <m:sSub>
              <m:e>
                <m:r>
                  <m:t>H</m:t>
                </m:r>
              </m:e>
              <m:sub>
                <m:r>
                  <m:t>1</m:t>
                </m:r>
              </m:sub>
            </m:sSub>
          </m:e>
        </m:d>
        <m:r>
          <m:rPr>
            <m:sty m:val="p"/>
          </m:rPr>
          <m:t>&lt;</m:t>
        </m:r>
        <m:r>
          <m:t>0</m:t>
        </m:r>
      </m:oMath>
      <w:r>
        <w:t xml:space="preserve">,</w:t>
      </w:r>
      <w:r>
        <w:t xml:space="preserve"> </w:t>
      </w:r>
      <m:oMath>
        <m:d>
          <m:dPr>
            <m:begChr m:val="|"/>
            <m:sepChr m:val=""/>
            <m:endChr m:val="|"/>
            <m:grow/>
          </m:dPr>
          <m:e>
            <m:sSub>
              <m:e>
                <m:r>
                  <m:t>H</m:t>
                </m:r>
              </m:e>
              <m:sub>
                <m:r>
                  <m:t>2</m:t>
                </m:r>
              </m:sub>
            </m:sSub>
          </m:e>
        </m:d>
        <m:r>
          <m:rPr>
            <m:sty m:val="p"/>
          </m:rPr>
          <m:t>&gt;</m:t>
        </m:r>
        <m:r>
          <m:t>0</m:t>
        </m:r>
      </m:oMath>
      <w:r>
        <w:t xml:space="preserve">, …). Para la</w:t>
      </w:r>
      <w:r>
        <w:t xml:space="preserve"> </w:t>
      </w:r>
      <w:r>
        <w:rPr>
          <w:i/>
          <w:iCs/>
        </w:rPr>
        <w:t xml:space="preserve">semidefinición</w:t>
      </w:r>
      <w:r>
        <w:t xml:space="preserve"> </w:t>
      </w:r>
      <w:r>
        <w:t xml:space="preserve">hay que mirar</w:t>
      </w:r>
      <w:r>
        <w:t xml:space="preserve"> </w:t>
      </w:r>
      <w:r>
        <w:rPr>
          <w:i/>
          <w:iCs/>
        </w:rPr>
        <w:t xml:space="preserve">todos</w:t>
      </w:r>
      <w:r>
        <w:t xml:space="preserve"> </w:t>
      </w:r>
      <w:r>
        <w:t xml:space="preserve">los menores principales, no solo los directores: es semidefinida negativa si los de orden</w:t>
      </w:r>
      <w:r>
        <w:t xml:space="preserve"> </w:t>
      </w:r>
      <m:oMath>
        <m:r>
          <m:t>k</m:t>
        </m:r>
      </m:oMath>
      <w:r>
        <w:t xml:space="preserve"> </w:t>
      </w:r>
      <w:r>
        <w:t xml:space="preserve">tienen signo</w:t>
      </w:r>
      <w:r>
        <w:t xml:space="preserve"> </w:t>
      </w:r>
      <m:oMath>
        <m:sSup>
          <m:e>
            <m:d>
              <m:dPr>
                <m:begChr m:val="("/>
                <m:sepChr m:val=""/>
                <m:endChr m:val=")"/>
                <m:grow/>
              </m:dPr>
              <m:e>
                <m:r>
                  <m:rPr>
                    <m:sty m:val="p"/>
                  </m:rPr>
                  <m:t>−</m:t>
                </m:r>
                <m:r>
                  <m:t>1</m:t>
                </m:r>
              </m:e>
            </m:d>
          </m:e>
          <m:sup>
            <m:r>
              <m:t>k</m:t>
            </m:r>
          </m:sup>
        </m:sSup>
      </m:oMath>
      <w:r>
        <w:t xml:space="preserve"> </w:t>
      </w:r>
      <w:r>
        <w:t xml:space="preserve">o son nulos, y semidefinida positiva si todos son no negativos</w:t>
      </w:r>
      <w:r>
        <w:t xml:space="preserve"> </w:t>
      </w:r>
      <w:r>
        <w:t xml:space="preserve">(</w:t>
      </w:r>
      <w:hyperlink w:anchor="ref-SydsaeterEtAl2008Further">
        <w:r>
          <w:rPr>
            <w:rStyle w:val="Hyperlink"/>
            <w:smallCaps/>
          </w:rPr>
          <w:t xml:space="preserve">Sydsæter</w:t>
        </w:r>
        <w:r>
          <w:rPr>
            <w:rStyle w:val="Hyperlink"/>
          </w:rPr>
          <w:t xml:space="preserve"> </w:t>
        </w:r>
        <w:r>
          <w:rPr>
            <w:rStyle w:val="Hyperlink"/>
          </w:rPr>
          <w:t xml:space="preserve">et al. 2008, cap. 1</w:t>
        </w:r>
      </w:hyperlink>
      <w:r>
        <w:t xml:space="preserve">)</w:t>
      </w:r>
      <w:r>
        <w:t xml:space="preserve">.</w:t>
      </w:r>
    </w:p>
    <w:p>
      <w:pPr>
        <w:numPr>
          <w:ilvl w:val="0"/>
          <w:numId w:val="1127"/>
        </w:numPr>
      </w:pPr>
      <w:r>
        <w:rPr>
          <w:b/>
          <w:bCs/>
        </w:rPr>
        <w:t xml:space="preserve">Cuasiconcavidad</w:t>
      </w:r>
      <w:r>
        <w:t xml:space="preserve">.</w:t>
      </w:r>
      <w:r>
        <w:t xml:space="preserve"> </w:t>
      </w:r>
      <m:oMath>
        <m:r>
          <m:t>f</m:t>
        </m:r>
      </m:oMath>
      <w:r>
        <w:t xml:space="preserve"> </w:t>
      </w:r>
      <w:r>
        <w:t xml:space="preserve">es</w:t>
      </w:r>
      <w:r>
        <w:t xml:space="preserve"> </w:t>
      </w:r>
      <w:r>
        <w:rPr>
          <w:i/>
          <w:iCs/>
        </w:rPr>
        <w:t xml:space="preserve">cuasicóncava</w:t>
      </w:r>
      <w:r>
        <w:t xml:space="preserve"> </w:t>
      </w:r>
      <w:r>
        <w:t xml:space="preserve">si sus conjuntos de nivel superior,</w:t>
      </w:r>
      <w:r>
        <w:t xml:space="preserve"> </w:t>
      </w:r>
      <m:oMath>
        <m:r>
          <m:rPr>
            <m:sty m:val="p"/>
          </m:rPr>
          <m:t>{</m:t>
        </m:r>
        <m:acc>
          <m:accPr>
            <m:chr m:val="⃗"/>
          </m:accPr>
          <m:e>
            <m:r>
              <m:t>x</m:t>
            </m:r>
          </m:e>
        </m:acc>
        <m:r>
          <m:rPr>
            <m:sty m:val="p"/>
          </m:rPr>
          <m:t>:</m:t>
        </m:r>
        <m:r>
          <m:t>f</m:t>
        </m:r>
        <m:d>
          <m:dPr>
            <m:begChr m:val="("/>
            <m:sepChr m:val=""/>
            <m:endChr m:val=")"/>
            <m:grow/>
          </m:dPr>
          <m:e>
            <m:acc>
              <m:accPr>
                <m:chr m:val="⃗"/>
              </m:accPr>
              <m:e>
                <m:r>
                  <m:t>x</m:t>
                </m:r>
              </m:e>
            </m:acc>
          </m:e>
        </m:d>
        <m:r>
          <m:rPr>
            <m:sty m:val="p"/>
          </m:rPr>
          <m:t>≥</m:t>
        </m:r>
        <m:r>
          <m:t>c</m:t>
        </m:r>
        <m:r>
          <m:rPr>
            <m:sty m:val="p"/>
          </m:rPr>
          <m:t>}</m:t>
        </m:r>
      </m:oMath>
      <w:r>
        <w:t xml:space="preserve">, son convexos para todo</w:t>
      </w:r>
      <w:r>
        <w:t xml:space="preserve"> </w:t>
      </w:r>
      <m:oMath>
        <m:r>
          <m:t>c</m:t>
        </m:r>
      </m:oMath>
      <w:r>
        <w:t xml:space="preserve">; con dos factores, si sus isocuantas son convexas. Toda función cóncava es cuasicóncava, pero no al revés. Se comprueba con la</w:t>
      </w:r>
      <w:r>
        <w:t xml:space="preserve"> </w:t>
      </w:r>
      <w:r>
        <w:rPr>
          <w:i/>
          <w:iCs/>
        </w:rPr>
        <w:t xml:space="preserve">hessiana orlada</w:t>
      </w:r>
      <w:r>
        <w:t xml:space="preserve"> </w:t>
      </w:r>
      <w:r>
        <w:t xml:space="preserve">con el gradiente (anexo A): con dos variables,</w:t>
      </w:r>
      <w:r>
        <w:t xml:space="preserve"> </w:t>
      </w:r>
      <m:oMath>
        <m:r>
          <m:t>f</m:t>
        </m:r>
      </m:oMath>
      <w:r>
        <w:t xml:space="preserve"> </w:t>
      </w:r>
      <w:r>
        <w:t xml:space="preserve">es estrictamente cuasicóncava si</w:t>
      </w:r>
      <w:r>
        <w:t xml:space="preserve"> </w:t>
      </w:r>
      <m:oMath>
        <m:d>
          <m:dPr>
            <m:begChr m:val="|"/>
            <m:sepChr m:val=""/>
            <m:endChr m:val="|"/>
            <m:grow/>
          </m:dPr>
          <m:e>
            <m:bar>
              <m:barPr>
                <m:pos m:val="top"/>
              </m:barPr>
              <m:e>
                <m:r>
                  <m:t>H</m:t>
                </m:r>
              </m:e>
            </m:bar>
          </m:e>
        </m:d>
        <m:r>
          <m:rPr>
            <m:sty m:val="p"/>
          </m:rPr>
          <m:t>&gt;</m:t>
        </m:r>
        <m:r>
          <m:t>0</m:t>
        </m:r>
      </m:oMath>
      <w:r>
        <w:t xml:space="preserve">.</w:t>
      </w:r>
    </w:p>
    <w:p>
      <w:pPr>
        <w:keepNext/>
        <w:numPr>
          <w:ilvl w:val="0"/>
          <w:numId w:val="1127"/>
        </w:numPr>
      </w:pPr>
      <w:r>
        <w:rPr>
          <w:b/>
          <w:bCs/>
        </w:rPr>
        <w:t xml:space="preserve">Uso en la teoría de la empresa</w:t>
      </w:r>
      <w:r>
        <w:t xml:space="preserve">:</w:t>
      </w:r>
    </w:p>
    <w:p>
      <w:pPr>
        <w:numPr>
          <w:ilvl w:val="1"/>
          <w:numId w:val="1129"/>
        </w:numPr>
      </w:pPr>
      <w:r>
        <w:rPr>
          <w:i/>
          <w:iCs/>
        </w:rPr>
        <w:t xml:space="preserve">Maximización del beneficio</w:t>
      </w:r>
      <w:r>
        <w:t xml:space="preserve">: la hessiana del beneficio respecto a los factores es</w:t>
      </w:r>
      <w:r>
        <w:t xml:space="preserve"> </w:t>
      </w:r>
      <m:oMath>
        <m:r>
          <m:t>p</m:t>
        </m:r>
        <m:r>
          <m:t> </m:t>
        </m:r>
        <m:sSup>
          <m:e>
            <m:r>
              <m:t>D</m:t>
            </m:r>
          </m:e>
          <m:sup>
            <m:r>
              <m:t>2</m:t>
            </m:r>
          </m:sup>
        </m:sSup>
        <m:r>
          <m:t>F</m:t>
        </m:r>
        <m:d>
          <m:dPr>
            <m:begChr m:val="("/>
            <m:sepChr m:val=""/>
            <m:endChr m:val=")"/>
            <m:grow/>
          </m:dPr>
          <m:e>
            <m:acc>
              <m:accPr>
                <m:chr m:val="⃗"/>
              </m:accPr>
              <m:e>
                <m:r>
                  <m:t>z</m:t>
                </m:r>
              </m:e>
            </m:acc>
          </m:e>
        </m:d>
      </m:oMath>
      <w:r>
        <w:t xml:space="preserve">; la condición de segundo orden exige que sea semidefinida negativa en el óptimo, y con</w:t>
      </w:r>
      <w:r>
        <w:t xml:space="preserve"> </w:t>
      </w:r>
      <m:oMath>
        <m:r>
          <m:t>F</m:t>
        </m:r>
      </m:oMath>
      <w:r>
        <w:t xml:space="preserve"> </w:t>
      </w:r>
      <w:r>
        <w:t xml:space="preserve">cóncava las condiciones de primer orden bastan (I.2.1).</w:t>
      </w:r>
    </w:p>
    <w:p>
      <w:pPr>
        <w:numPr>
          <w:ilvl w:val="1"/>
          <w:numId w:val="1129"/>
        </w:numPr>
      </w:pPr>
      <w:r>
        <w:rPr>
          <w:i/>
          <w:iCs/>
        </w:rPr>
        <w:t xml:space="preserve">Minimización del coste</w:t>
      </w:r>
      <w:r>
        <w:t xml:space="preserve">: basta la cuasiconcavidad de</w:t>
      </w:r>
      <w:r>
        <w:t xml:space="preserve"> </w:t>
      </w:r>
      <m:oMath>
        <m:r>
          <m:t>F</m:t>
        </m:r>
      </m:oMath>
      <w:r>
        <w:t xml:space="preserve"> </w:t>
      </w:r>
      <w:r>
        <w:t xml:space="preserve">(isocuantas convexas), que con dos factores se comprueba con</w:t>
      </w:r>
      <w:r>
        <w:t xml:space="preserve"> </w:t>
      </w:r>
      <m:oMath>
        <m:d>
          <m:dPr>
            <m:begChr m:val="|"/>
            <m:sepChr m:val=""/>
            <m:endChr m:val="|"/>
            <m:grow/>
          </m:dPr>
          <m:e>
            <m:bar>
              <m:barPr>
                <m:pos m:val="top"/>
              </m:barPr>
              <m:e>
                <m:r>
                  <m:t>H</m:t>
                </m:r>
              </m:e>
            </m:bar>
          </m:e>
        </m:d>
        <m:r>
          <m:rPr>
            <m:sty m:val="p"/>
          </m:rPr>
          <m:t>&gt;</m:t>
        </m:r>
        <m:r>
          <m:t>0</m:t>
        </m:r>
      </m:oMath>
      <w:r>
        <w:t xml:space="preserve"> </w:t>
      </w:r>
      <w:r>
        <w:t xml:space="preserve">(I.2.2).</w:t>
      </w:r>
    </w:p>
    <w:p>
      <w:pPr>
        <w:numPr>
          <w:ilvl w:val="1"/>
          <w:numId w:val="1129"/>
        </w:numPr>
      </w:pPr>
      <w:r>
        <w:rPr>
          <w:i/>
          <w:iCs/>
        </w:rPr>
        <w:t xml:space="preserve">Función de costes</w:t>
      </w:r>
      <w:r>
        <w:t xml:space="preserve">: su concavidad en</w:t>
      </w:r>
      <w:r>
        <w:t xml:space="preserve"> </w:t>
      </w:r>
      <m:oMath>
        <m:acc>
          <m:accPr>
            <m:chr m:val="⃗"/>
          </m:accPr>
          <m:e>
            <m:r>
              <m:t>w</m:t>
            </m:r>
          </m:e>
        </m:acc>
      </m:oMath>
      <w:r>
        <w:t xml:space="preserve"> </w:t>
      </w:r>
      <w:r>
        <w:t xml:space="preserve">equivale a que la matriz de sustitución</w:t>
      </w:r>
      <w:r>
        <w:t xml:space="preserve"> </w:t>
      </w:r>
      <m:oMath>
        <m:r>
          <m:t>S</m:t>
        </m:r>
        <m:d>
          <m:dPr>
            <m:begChr m:val="("/>
            <m:sepChr m:val=""/>
            <m:endChr m:val=")"/>
            <m:grow/>
          </m:dPr>
          <m:e>
            <m:acc>
              <m:accPr>
                <m:chr m:val="⃗"/>
              </m:accPr>
              <m:e>
                <m:r>
                  <m:t>w</m:t>
                </m:r>
              </m:e>
            </m:acc>
            <m:r>
              <m:rPr>
                <m:sty m:val="p"/>
              </m:rPr>
              <m:t>,</m:t>
            </m:r>
            <m:r>
              <m:t>q</m:t>
            </m:r>
          </m:e>
        </m:d>
        <m:r>
          <m:rPr>
            <m:sty m:val="p"/>
          </m:rPr>
          <m:t>=</m:t>
        </m:r>
        <m:sSubSup>
          <m:e>
            <m:r>
              <m:t>D</m:t>
            </m:r>
          </m:e>
          <m:sub>
            <m:acc>
              <m:accPr>
                <m:chr m:val="⃗"/>
              </m:accPr>
              <m:e>
                <m:r>
                  <m:t>w</m:t>
                </m:r>
              </m:e>
            </m:acc>
          </m:sub>
          <m:sup>
            <m:r>
              <m:t>2</m:t>
            </m:r>
          </m:sup>
        </m:sSubSup>
        <m:r>
          <m:t>C</m:t>
        </m:r>
        <m:d>
          <m:dPr>
            <m:begChr m:val="("/>
            <m:sepChr m:val=""/>
            <m:endChr m:val=")"/>
            <m:grow/>
          </m:dPr>
          <m:e>
            <m:acc>
              <m:accPr>
                <m:chr m:val="⃗"/>
              </m:accPr>
              <m:e>
                <m:r>
                  <m:t>w</m:t>
                </m:r>
              </m:e>
            </m:acc>
            <m:r>
              <m:rPr>
                <m:sty m:val="p"/>
              </m:rPr>
              <m:t>,</m:t>
            </m:r>
            <m:r>
              <m:t>q</m:t>
            </m:r>
          </m:e>
        </m:d>
      </m:oMath>
      <w:r>
        <w:t xml:space="preserve"> </w:t>
      </w:r>
      <w:r>
        <w:t xml:space="preserve">sea semidefinida negativa, de donde</w:t>
      </w:r>
      <w:r>
        <w:t xml:space="preserve"> </w:t>
      </w:r>
      <m:oMath>
        <m:r>
          <m:rPr>
            <m:sty m:val="p"/>
          </m:rPr>
          <m:t>∂</m:t>
        </m:r>
        <m:sSub>
          <m:e>
            <m:r>
              <m:t>z</m:t>
            </m:r>
          </m:e>
          <m:sub>
            <m:r>
              <m:t>i</m:t>
            </m:r>
          </m:sub>
        </m:sSub>
        <m:d>
          <m:dPr>
            <m:begChr m:val="("/>
            <m:sepChr m:val=""/>
            <m:endChr m:val=")"/>
            <m:grow/>
          </m:dPr>
          <m:e>
            <m:acc>
              <m:accPr>
                <m:chr m:val="⃗"/>
              </m:accPr>
              <m:e>
                <m:r>
                  <m:t>w</m:t>
                </m:r>
              </m:e>
            </m:acc>
            <m:r>
              <m:rPr>
                <m:sty m:val="p"/>
              </m:rPr>
              <m:t>,</m:t>
            </m:r>
            <m:r>
              <m:t>q</m:t>
            </m:r>
          </m:e>
        </m:d>
        <m:r>
          <m:rPr>
            <m:sty m:val="p"/>
          </m:rPr>
          <m:t>/</m:t>
        </m:r>
        <m:r>
          <m:rPr>
            <m:sty m:val="p"/>
          </m:rPr>
          <m:t>∂</m:t>
        </m:r>
        <m:sSub>
          <m:e>
            <m:r>
              <m:t>w</m:t>
            </m:r>
          </m:e>
          <m:sub>
            <m:r>
              <m:t>i</m:t>
            </m:r>
          </m:sub>
        </m:sSub>
        <m:r>
          <m:rPr>
            <m:sty m:val="p"/>
          </m:rPr>
          <m:t>≤</m:t>
        </m:r>
        <m:r>
          <m:t>0</m:t>
        </m:r>
      </m:oMath>
      <w:r>
        <w:t xml:space="preserve">; es la misma propiedad que la de la función de gasto y la matriz de</w:t>
      </w:r>
      <w:r>
        <w:t xml:space="preserve"> </w:t>
      </w:r>
      <w:r>
        <w:rPr>
          <w:smallCaps/>
        </w:rPr>
        <w:t xml:space="preserve">Slutsky</w:t>
      </w:r>
      <w:r>
        <w:t xml:space="preserve"> </w:t>
      </w:r>
      <w:r>
        <w:t xml:space="preserve">del consumidor</w:t>
      </w:r>
      <w:r>
        <w:t xml:space="preserve"> </w:t>
      </w:r>
      <w:r>
        <w:rPr>
          <w:rStyle w:val="Referenciaatema"/>
        </w:rPr>
        <w:t xml:space="preserve">[ver tema 3.A.9]</w:t>
      </w:r>
      <w:r>
        <w:t xml:space="preserve">.</w:t>
      </w:r>
    </w:p>
    <w:p>
      <w:pPr>
        <w:numPr>
          <w:ilvl w:val="1"/>
          <w:numId w:val="1129"/>
        </w:numPr>
      </w:pPr>
      <w:r>
        <w:rPr>
          <w:i/>
          <w:iCs/>
        </w:rPr>
        <w:t xml:space="preserve">Función de beneficio</w:t>
      </w:r>
      <w:r>
        <w:t xml:space="preserve">: su convexidad en</w:t>
      </w:r>
      <w:r>
        <w:t xml:space="preserve"> </w:t>
      </w:r>
      <m:oMath>
        <m:d>
          <m:dPr>
            <m:begChr m:val="("/>
            <m:sepChr m:val=""/>
            <m:endChr m:val=")"/>
            <m:grow/>
          </m:dPr>
          <m:e>
            <m:r>
              <m:t>p</m:t>
            </m:r>
            <m:r>
              <m:rPr>
                <m:sty m:val="p"/>
              </m:rPr>
              <m:t>,</m:t>
            </m:r>
            <m:acc>
              <m:accPr>
                <m:chr m:val="⃗"/>
              </m:accPr>
              <m:e>
                <m:r>
                  <m:t>w</m:t>
                </m:r>
              </m:e>
            </m:acc>
          </m:e>
        </m:d>
      </m:oMath>
      <w:r>
        <w:t xml:space="preserve"> </w:t>
      </w:r>
      <w:r>
        <w:t xml:space="preserve">equivale a que</w:t>
      </w:r>
      <w:r>
        <w:t xml:space="preserve"> </w:t>
      </w:r>
      <m:oMath>
        <m:sSup>
          <m:e>
            <m:r>
              <m:t>D</m:t>
            </m:r>
          </m:e>
          <m:sup>
            <m:r>
              <m:t>2</m:t>
            </m:r>
          </m:sup>
        </m:sSup>
        <m:r>
          <m:t>B</m:t>
        </m:r>
        <m:d>
          <m:dPr>
            <m:begChr m:val="("/>
            <m:sepChr m:val=""/>
            <m:endChr m:val=")"/>
            <m:grow/>
          </m:dPr>
          <m:e>
            <m:r>
              <m:t>p</m:t>
            </m:r>
            <m:r>
              <m:rPr>
                <m:sty m:val="p"/>
              </m:rPr>
              <m:t>,</m:t>
            </m:r>
            <m:acc>
              <m:accPr>
                <m:chr m:val="⃗"/>
              </m:accPr>
              <m:e>
                <m:r>
                  <m:t>w</m:t>
                </m:r>
              </m:e>
            </m:acc>
          </m:e>
        </m:d>
      </m:oMath>
      <w:r>
        <w:t xml:space="preserve"> </w:t>
      </w:r>
      <w:r>
        <w:t xml:space="preserve">sea semidefinida positiva, de donde</w:t>
      </w:r>
      <w:r>
        <w:t xml:space="preserve"> </w:t>
      </w:r>
      <m:oMath>
        <m:r>
          <m:rPr>
            <m:sty m:val="p"/>
          </m:rPr>
          <m:t>∂</m:t>
        </m:r>
        <m:r>
          <m:t>q</m:t>
        </m:r>
        <m:d>
          <m:dPr>
            <m:begChr m:val="("/>
            <m:sepChr m:val=""/>
            <m:endChr m:val=")"/>
            <m:grow/>
          </m:dPr>
          <m:e>
            <m:r>
              <m:t>p</m:t>
            </m:r>
            <m:r>
              <m:rPr>
                <m:sty m:val="p"/>
              </m:rPr>
              <m:t>,</m:t>
            </m:r>
            <m:acc>
              <m:accPr>
                <m:chr m:val="⃗"/>
              </m:accPr>
              <m:e>
                <m:r>
                  <m:t>w</m:t>
                </m:r>
              </m:e>
            </m:acc>
          </m:e>
        </m:d>
        <m:r>
          <m:rPr>
            <m:sty m:val="p"/>
          </m:rPr>
          <m:t>/</m:t>
        </m:r>
        <m:r>
          <m:rPr>
            <m:sty m:val="p"/>
          </m:rPr>
          <m:t>∂</m:t>
        </m:r>
        <m:r>
          <m:t>p</m:t>
        </m:r>
        <m:r>
          <m:rPr>
            <m:sty m:val="p"/>
          </m:rPr>
          <m:t>≥</m:t>
        </m:r>
        <m:r>
          <m:t>0</m:t>
        </m:r>
      </m:oMath>
      <w:r>
        <w:t xml:space="preserve"> </w:t>
      </w:r>
      <w:r>
        <w:t xml:space="preserve">y</w:t>
      </w:r>
      <w:r>
        <w:t xml:space="preserve"> </w:t>
      </w:r>
      <m:oMath>
        <m:r>
          <m:rPr>
            <m:sty m:val="p"/>
          </m:rPr>
          <m:t>∂</m:t>
        </m:r>
        <m:sSub>
          <m:e>
            <m:r>
              <m:t>z</m:t>
            </m:r>
          </m:e>
          <m:sub>
            <m:r>
              <m:t>i</m:t>
            </m:r>
          </m:sub>
        </m:sSub>
        <m:d>
          <m:dPr>
            <m:begChr m:val="("/>
            <m:sepChr m:val=""/>
            <m:endChr m:val=")"/>
            <m:grow/>
          </m:dPr>
          <m:e>
            <m:r>
              <m:t>p</m:t>
            </m:r>
            <m:r>
              <m:rPr>
                <m:sty m:val="p"/>
              </m:rPr>
              <m:t>,</m:t>
            </m:r>
            <m:acc>
              <m:accPr>
                <m:chr m:val="⃗"/>
              </m:accPr>
              <m:e>
                <m:r>
                  <m:t>w</m:t>
                </m:r>
              </m:e>
            </m:acc>
          </m:e>
        </m:d>
        <m:r>
          <m:rPr>
            <m:sty m:val="p"/>
          </m:rPr>
          <m:t>/</m:t>
        </m:r>
        <m:r>
          <m:rPr>
            <m:sty m:val="p"/>
          </m:rPr>
          <m:t>∂</m:t>
        </m:r>
        <m:sSub>
          <m:e>
            <m:r>
              <m:t>w</m:t>
            </m:r>
          </m:e>
          <m:sub>
            <m:r>
              <m:t>i</m:t>
            </m:r>
          </m:sub>
        </m:sSub>
        <m:r>
          <m:rPr>
            <m:sty m:val="p"/>
          </m:rPr>
          <m:t>≤</m:t>
        </m:r>
        <m:r>
          <m:t>0</m:t>
        </m:r>
      </m:oMath>
      <w:r>
        <w:t xml:space="preserve">.</w:t>
      </w:r>
    </w:p>
    <w:bookmarkEnd w:id="223"/>
    <w:bookmarkStart w:id="228" w:name="anexo:segura"/>
    <w:p>
      <w:pPr>
        <w:pStyle w:val="Heading1"/>
      </w:pPr>
      <w:r>
        <w:t xml:space="preserve">D. Anexo: la dualidad en sentido estricto:</w:t>
      </w:r>
      <w:r>
        <w:br/>
      </w:r>
      <w:r>
        <w:t xml:space="preserve">maximizar la producción con un coste dado</w:t>
      </w:r>
    </w:p>
    <w:p>
      <w:pPr>
        <w:pStyle w:val="FirstParagraph"/>
      </w:pPr>
      <w:r>
        <w:t xml:space="preserve">Este anexo no se canta. Algún manual plantea la dualidad de la empresa como la del consumidor, con un «primal» que maximiza la producción con un coste dado</w:t>
      </w:r>
      <w:r>
        <w:t xml:space="preserve"> </w:t>
      </w:r>
      <w:r>
        <w:t xml:space="preserve">(</w:t>
      </w:r>
      <w:hyperlink w:anchor="ref-Segura1986Analisis">
        <w:r>
          <w:rPr>
            <w:rStyle w:val="Hyperlink"/>
            <w:smallCaps/>
          </w:rPr>
          <w:t xml:space="preserve">Segura</w:t>
        </w:r>
        <w:r>
          <w:rPr>
            <w:rStyle w:val="Hyperlink"/>
          </w:rPr>
          <w:t xml:space="preserve"> </w:t>
        </w:r>
        <w:r>
          <w:rPr>
            <w:rStyle w:val="Hyperlink"/>
          </w:rPr>
          <w:t xml:space="preserve">1996</w:t>
        </w:r>
      </w:hyperlink>
      <w:r>
        <w:t xml:space="preserve">)</w:t>
      </w:r>
      <w:r>
        <w:t xml:space="preser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acc>
                      <m:accPr>
                        <m:chr m:val="⃗"/>
                      </m:accPr>
                      <m:e>
                        <m:r>
                          <m:t>z</m:t>
                        </m:r>
                      </m:e>
                    </m:acc>
                  </m:lim>
                </m:limLow>
              </m:e>
              <m:e>
                <m:r>
                  <m:t>F</m:t>
                </m:r>
                <m:d>
                  <m:dPr>
                    <m:begChr m:val="("/>
                    <m:sepChr m:val=""/>
                    <m:endChr m:val=")"/>
                    <m:grow/>
                  </m:dPr>
                  <m:e>
                    <m:acc>
                      <m:accPr>
                        <m:chr m:val="⃗"/>
                      </m:accPr>
                      <m:e>
                        <m:r>
                          <m:t>z</m:t>
                        </m:r>
                      </m:e>
                    </m:acc>
                  </m:e>
                </m:d>
              </m:e>
            </m:mr>
            <m:mr>
              <m:e>
                <m:r>
                  <m:rPr>
                    <m:nor/>
                    <m:sty m:val="p"/>
                  </m:rPr>
                  <m:t>s.a.</m:t>
                </m:r>
              </m:e>
              <m:e>
                <m:acc>
                  <m:accPr>
                    <m:chr m:val="⃗"/>
                  </m:accPr>
                  <m:e>
                    <m:r>
                      <m:t>w</m:t>
                    </m:r>
                  </m:e>
                </m:acc>
                <m:r>
                  <m:rPr>
                    <m:sty m:val="p"/>
                  </m:rPr>
                  <m:t>⋅</m:t>
                </m:r>
                <m:acc>
                  <m:accPr>
                    <m:chr m:val="⃗"/>
                  </m:accPr>
                  <m:e>
                    <m:r>
                      <m:t>z</m:t>
                    </m:r>
                  </m:e>
                </m:acc>
                <m:r>
                  <m:rPr>
                    <m:sty m:val="p"/>
                  </m:rPr>
                  <m:t>≤</m:t>
                </m:r>
                <m:bar>
                  <m:barPr>
                    <m:pos m:val="top"/>
                  </m:barPr>
                  <m:e>
                    <m:r>
                      <m:t>C</m:t>
                    </m:r>
                  </m:e>
                </m:bar>
              </m:e>
            </m:mr>
            <m:mr>
              <m:e/>
              <m:e>
                <m:acc>
                  <m:accPr>
                    <m:chr m:val="⃗"/>
                  </m:accPr>
                  <m:e>
                    <m:r>
                      <m:t>z</m:t>
                    </m:r>
                  </m:e>
                </m:acc>
                <m:r>
                  <m:rPr>
                    <m:sty m:val="p"/>
                  </m:rPr>
                  <m:t>≥</m:t>
                </m:r>
                <m:acc>
                  <m:accPr>
                    <m:chr m:val="⃗"/>
                  </m:accPr>
                  <m:e>
                    <m:r>
                      <m:t>0</m:t>
                    </m:r>
                  </m:e>
                </m:acc>
                <m:r>
                  <m:rPr>
                    <m:sty m:val="p"/>
                  </m:rPr>
                  <m:t>.</m:t>
                </m:r>
              </m:e>
            </m:mr>
          </m:m>
        </m:oMath>
      </m:oMathPara>
    </w:p>
    <w:p>
      <w:pPr>
        <w:numPr>
          <w:ilvl w:val="0"/>
          <w:numId w:val="1130"/>
        </w:numPr>
      </w:pPr>
      <w:r>
        <w:t xml:space="preserve">Tiene la misma tangencia,</w:t>
      </w:r>
      <w:r>
        <w:t xml:space="preserve"> </w:t>
      </w:r>
      <m:oMath>
        <m:sSub>
          <m:e>
            <m:r>
              <m:rPr>
                <m:sty m:val="p"/>
              </m:rPr>
              <m:t>R</m:t>
            </m:r>
            <m:r>
              <m:rPr>
                <m:sty m:val="p"/>
              </m:rPr>
              <m:t>M</m:t>
            </m:r>
            <m:r>
              <m:rPr>
                <m:sty m:val="p"/>
              </m:rPr>
              <m:t>S</m:t>
            </m:r>
            <m:r>
              <m:rPr>
                <m:sty m:val="p"/>
              </m:rPr>
              <m:t>T</m:t>
            </m:r>
          </m:e>
          <m:sub>
            <m:r>
              <m:t>L</m:t>
            </m:r>
            <m:r>
              <m:t>K</m:t>
            </m:r>
          </m:sub>
        </m:sSub>
        <m:r>
          <m:rPr>
            <m:sty m:val="p"/>
          </m:rPr>
          <m:t>=</m:t>
        </m:r>
        <m:sSub>
          <m:e>
            <m:r>
              <m:t>w</m:t>
            </m:r>
          </m:e>
          <m:sub>
            <m:r>
              <m:t>L</m:t>
            </m:r>
          </m:sub>
        </m:sSub>
        <m:r>
          <m:rPr>
            <m:sty m:val="p"/>
          </m:rPr>
          <m:t>/</m:t>
        </m:r>
        <m:sSub>
          <m:e>
            <m:r>
              <m:t>w</m:t>
            </m:r>
          </m:e>
          <m:sub>
            <m:r>
              <m:t>K</m:t>
            </m:r>
          </m:sub>
        </m:sSub>
      </m:oMath>
      <w:r>
        <w:t xml:space="preserve">. Su solución son unas demandas de factores</w:t>
      </w:r>
      <w:r>
        <w:t xml:space="preserve"> </w:t>
      </w:r>
      <m:oMath>
        <m:acc>
          <m:accPr>
            <m:chr m:val="⃗"/>
          </m:accPr>
          <m:e>
            <m:r>
              <m:t>z</m:t>
            </m:r>
          </m:e>
        </m:acc>
        <m:d>
          <m:dPr>
            <m:begChr m:val="("/>
            <m:sepChr m:val=""/>
            <m:endChr m:val=")"/>
            <m:grow/>
          </m:dPr>
          <m:e>
            <m:acc>
              <m:accPr>
                <m:chr m:val="⃗"/>
              </m:accPr>
              <m:e>
                <m:r>
                  <m:t>w</m:t>
                </m:r>
              </m:e>
            </m:acc>
            <m:r>
              <m:rPr>
                <m:sty m:val="p"/>
              </m:rPr>
              <m:t>,</m:t>
            </m:r>
            <m:bar>
              <m:barPr>
                <m:pos m:val="top"/>
              </m:barPr>
              <m:e>
                <m:r>
                  <m:t>C</m:t>
                </m:r>
              </m:e>
            </m:bar>
          </m:e>
        </m:d>
      </m:oMath>
      <w:r>
        <w:t xml:space="preserve">, y su función valor, la</w:t>
      </w:r>
      <w:r>
        <w:t xml:space="preserve"> </w:t>
      </w:r>
      <w:r>
        <w:rPr>
          <w:i/>
          <w:iCs/>
        </w:rPr>
        <w:t xml:space="preserve">función de producción indirecta</w:t>
      </w:r>
      <w:r>
        <w:t xml:space="preserve"> </w:t>
      </w:r>
      <m:oMath>
        <m:r>
          <m:t>χ</m:t>
        </m:r>
        <m:d>
          <m:dPr>
            <m:begChr m:val="("/>
            <m:sepChr m:val=""/>
            <m:endChr m:val=")"/>
            <m:grow/>
          </m:dPr>
          <m:e>
            <m:acc>
              <m:accPr>
                <m:chr m:val="⃗"/>
              </m:accPr>
              <m:e>
                <m:r>
                  <m:t>w</m:t>
                </m:r>
              </m:e>
            </m:acc>
            <m:r>
              <m:rPr>
                <m:sty m:val="p"/>
              </m:rPr>
              <m:t>,</m:t>
            </m:r>
            <m:bar>
              <m:barPr>
                <m:pos m:val="top"/>
              </m:barPr>
              <m:e>
                <m:r>
                  <m:t>C</m:t>
                </m:r>
              </m:e>
            </m:bar>
          </m:e>
        </m:d>
      </m:oMath>
      <w:r>
        <w:t xml:space="preserve">, la máxima producción que permite un presupuesto</w:t>
      </w:r>
      <w:r>
        <w:t xml:space="preserve"> </w:t>
      </w:r>
      <m:oMath>
        <m:bar>
          <m:barPr>
            <m:pos m:val="top"/>
          </m:barPr>
          <m:e>
            <m:r>
              <m:t>C</m:t>
            </m:r>
          </m:e>
        </m:bar>
      </m:oMath>
      <w:r>
        <w:t xml:space="preserve">; son las análogas de la demanda marshalliana y de la función indirecta de utilidad. Las demandas se obtienen de</w:t>
      </w:r>
      <w:r>
        <w:t xml:space="preserve"> </w:t>
      </w:r>
      <m:oMath>
        <m:r>
          <m:t>χ</m:t>
        </m:r>
      </m:oMath>
      <w:r>
        <w:t xml:space="preserve"> </w:t>
      </w:r>
      <w:r>
        <w:t xml:space="preserve">con una identidad de</w:t>
      </w:r>
      <w:r>
        <w:t xml:space="preserve"> </w:t>
      </w:r>
      <w:r>
        <w:rPr>
          <w:smallCaps/>
        </w:rPr>
        <w:t xml:space="preserve">Roy</w:t>
      </w:r>
      <w:r>
        <w:t xml:space="preserve">,</w:t>
      </w:r>
      <w:r>
        <w:t xml:space="preserve"> </w:t>
      </w:r>
      <m:oMath>
        <m:sSub>
          <m:e>
            <m:r>
              <m:t>z</m:t>
            </m:r>
          </m:e>
          <m:sub>
            <m:r>
              <m:t>i</m:t>
            </m:r>
          </m:sub>
        </m:sSub>
        <m:d>
          <m:dPr>
            <m:begChr m:val="("/>
            <m:sepChr m:val=""/>
            <m:endChr m:val=")"/>
            <m:grow/>
          </m:dPr>
          <m:e>
            <m:acc>
              <m:accPr>
                <m:chr m:val="⃗"/>
              </m:accPr>
              <m:e>
                <m:r>
                  <m:t>w</m:t>
                </m:r>
              </m:e>
            </m:acc>
            <m:r>
              <m:rPr>
                <m:sty m:val="p"/>
              </m:rPr>
              <m:t>,</m:t>
            </m:r>
            <m:bar>
              <m:barPr>
                <m:pos m:val="top"/>
              </m:barPr>
              <m:e>
                <m:r>
                  <m:t>C</m:t>
                </m:r>
              </m:e>
            </m:bar>
          </m:e>
        </m:d>
        <m:r>
          <m:rPr>
            <m:sty m:val="p"/>
          </m:rPr>
          <m:t>=</m:t>
        </m:r>
        <m:r>
          <m:rPr>
            <m:sty m:val="p"/>
          </m:rPr>
          <m:t>−</m:t>
        </m:r>
        <m:f>
          <m:fPr>
            <m:type m:val="bar"/>
          </m:fPr>
          <m:num>
            <m:r>
              <m:rPr>
                <m:sty m:val="p"/>
              </m:rPr>
              <m:t>∂</m:t>
            </m:r>
            <m:r>
              <m:t>χ</m:t>
            </m:r>
            <m:d>
              <m:dPr>
                <m:begChr m:val="("/>
                <m:sepChr m:val=""/>
                <m:endChr m:val=")"/>
                <m:grow/>
              </m:dPr>
              <m:e>
                <m:acc>
                  <m:accPr>
                    <m:chr m:val="⃗"/>
                  </m:accPr>
                  <m:e>
                    <m:r>
                      <m:t>w</m:t>
                    </m:r>
                  </m:e>
                </m:acc>
                <m:r>
                  <m:rPr>
                    <m:sty m:val="p"/>
                  </m:rPr>
                  <m:t>,</m:t>
                </m:r>
                <m:bar>
                  <m:barPr>
                    <m:pos m:val="top"/>
                  </m:barPr>
                  <m:e>
                    <m:r>
                      <m:t>C</m:t>
                    </m:r>
                  </m:e>
                </m:bar>
              </m:e>
            </m:d>
            <m:r>
              <m:rPr>
                <m:sty m:val="p"/>
              </m:rPr>
              <m:t>/</m:t>
            </m:r>
            <m:r>
              <m:rPr>
                <m:sty m:val="p"/>
              </m:rPr>
              <m:t>∂</m:t>
            </m:r>
            <m:sSub>
              <m:e>
                <m:r>
                  <m:t>w</m:t>
                </m:r>
              </m:e>
              <m:sub>
                <m:r>
                  <m:t>i</m:t>
                </m:r>
              </m:sub>
            </m:sSub>
          </m:num>
          <m:den>
            <m:r>
              <m:rPr>
                <m:sty m:val="p"/>
              </m:rPr>
              <m:t>∂</m:t>
            </m:r>
            <m:r>
              <m:t>χ</m:t>
            </m:r>
            <m:d>
              <m:dPr>
                <m:begChr m:val="("/>
                <m:sepChr m:val=""/>
                <m:endChr m:val=")"/>
                <m:grow/>
              </m:dPr>
              <m:e>
                <m:acc>
                  <m:accPr>
                    <m:chr m:val="⃗"/>
                  </m:accPr>
                  <m:e>
                    <m:r>
                      <m:t>w</m:t>
                    </m:r>
                  </m:e>
                </m:acc>
                <m:r>
                  <m:rPr>
                    <m:sty m:val="p"/>
                  </m:rPr>
                  <m:t>,</m:t>
                </m:r>
                <m:bar>
                  <m:barPr>
                    <m:pos m:val="top"/>
                  </m:barPr>
                  <m:e>
                    <m:r>
                      <m:t>C</m:t>
                    </m:r>
                  </m:e>
                </m:bar>
              </m:e>
            </m:d>
            <m:r>
              <m:rPr>
                <m:sty m:val="p"/>
              </m:rPr>
              <m:t>/</m:t>
            </m:r>
            <m:r>
              <m:rPr>
                <m:sty m:val="p"/>
              </m:rPr>
              <m:t>∂</m:t>
            </m:r>
            <m:bar>
              <m:barPr>
                <m:pos m:val="top"/>
              </m:barPr>
              <m:e>
                <m:r>
                  <m:t>C</m:t>
                </m:r>
              </m:e>
            </m:bar>
          </m:den>
        </m:f>
      </m:oMath>
      <w:r>
        <w:t xml:space="preserve">.</w:t>
      </w:r>
    </w:p>
    <w:p>
      <w:pPr>
        <w:numPr>
          <w:ilvl w:val="0"/>
          <w:numId w:val="1130"/>
        </w:numPr>
      </w:pPr>
      <w:r>
        <w:t xml:space="preserve">Las relaciones son las del consumidor</w:t>
      </w:r>
      <w:r>
        <w:t xml:space="preserve"> </w:t>
      </w:r>
      <w:r>
        <w:rPr>
          <w:rStyle w:val="Referenciaatema"/>
        </w:rPr>
        <w:t xml:space="preserve">[ver tema 3.A.9]</w:t>
      </w:r>
      <w:r>
        <w:t xml:space="preserve">:</w:t>
      </w:r>
      <w:r>
        <w:t xml:space="preserve"> </w:t>
      </w:r>
      <m:oMath>
        <m:r>
          <m:t>C</m:t>
        </m:r>
        <m:d>
          <m:dPr>
            <m:begChr m:val="("/>
            <m:sepChr m:val=""/>
            <m:endChr m:val=")"/>
            <m:grow/>
          </m:dPr>
          <m:e>
            <m:acc>
              <m:accPr>
                <m:chr m:val="⃗"/>
              </m:accPr>
              <m:e>
                <m:r>
                  <m:t>w</m:t>
                </m:r>
              </m:e>
            </m:acc>
            <m:r>
              <m:rPr>
                <m:sty m:val="p"/>
              </m:rPr>
              <m:t>,</m:t>
            </m:r>
            <m:r>
              <m:t>χ</m:t>
            </m:r>
            <m:d>
              <m:dPr>
                <m:begChr m:val="("/>
                <m:sepChr m:val=""/>
                <m:endChr m:val=")"/>
                <m:grow/>
              </m:dPr>
              <m:e>
                <m:acc>
                  <m:accPr>
                    <m:chr m:val="⃗"/>
                  </m:accPr>
                  <m:e>
                    <m:r>
                      <m:t>w</m:t>
                    </m:r>
                  </m:e>
                </m:acc>
                <m:r>
                  <m:rPr>
                    <m:sty m:val="p"/>
                  </m:rPr>
                  <m:t>,</m:t>
                </m:r>
                <m:bar>
                  <m:barPr>
                    <m:pos m:val="top"/>
                  </m:barPr>
                  <m:e>
                    <m:r>
                      <m:t>C</m:t>
                    </m:r>
                  </m:e>
                </m:bar>
              </m:e>
            </m:d>
          </m:e>
        </m:d>
        <m:r>
          <m:rPr>
            <m:sty m:val="p"/>
          </m:rPr>
          <m:t>=</m:t>
        </m:r>
        <m:bar>
          <m:barPr>
            <m:pos m:val="top"/>
          </m:barPr>
          <m:e>
            <m:r>
              <m:t>C</m:t>
            </m:r>
          </m:e>
        </m:bar>
      </m:oMath>
      <w:r>
        <w:t xml:space="preserve"> </w:t>
      </w:r>
      <w:r>
        <w:t xml:space="preserve">y</w:t>
      </w:r>
      <w:r>
        <w:t xml:space="preserve"> </w:t>
      </w:r>
      <m:oMath>
        <m:r>
          <m:t>χ</m:t>
        </m:r>
        <m:d>
          <m:dPr>
            <m:begChr m:val="("/>
            <m:sepChr m:val=""/>
            <m:endChr m:val=")"/>
            <m:grow/>
          </m:dPr>
          <m:e>
            <m:acc>
              <m:accPr>
                <m:chr m:val="⃗"/>
              </m:accPr>
              <m:e>
                <m:r>
                  <m:t>w</m:t>
                </m:r>
              </m:e>
            </m:acc>
            <m:r>
              <m:rPr>
                <m:sty m:val="p"/>
              </m:rPr>
              <m:t>,</m:t>
            </m:r>
            <m:r>
              <m:t>C</m:t>
            </m:r>
            <m:d>
              <m:dPr>
                <m:begChr m:val="("/>
                <m:sepChr m:val=""/>
                <m:endChr m:val=")"/>
                <m:grow/>
              </m:dPr>
              <m:e>
                <m:acc>
                  <m:accPr>
                    <m:chr m:val="⃗"/>
                  </m:accPr>
                  <m:e>
                    <m:r>
                      <m:t>w</m:t>
                    </m:r>
                  </m:e>
                </m:acc>
                <m:r>
                  <m:rPr>
                    <m:sty m:val="p"/>
                  </m:rPr>
                  <m:t>,</m:t>
                </m:r>
                <m:r>
                  <m:t>q</m:t>
                </m:r>
              </m:e>
            </m:d>
          </m:e>
        </m:d>
        <m:r>
          <m:rPr>
            <m:sty m:val="p"/>
          </m:rPr>
          <m:t>=</m:t>
        </m:r>
        <m:r>
          <m:t>q</m:t>
        </m:r>
      </m:oMath>
      <w:r>
        <w:t xml:space="preserve"> </w:t>
      </w:r>
      <w:r>
        <w:t xml:space="preserve">(inversas en su segundo argumento), y</w:t>
      </w:r>
      <w:r>
        <w:t xml:space="preserve"> </w:t>
      </w:r>
      <m:oMath>
        <m:acc>
          <m:accPr>
            <m:chr m:val="⃗"/>
          </m:accPr>
          <m:e>
            <m:r>
              <m:t>z</m:t>
            </m:r>
          </m:e>
        </m:acc>
        <m:d>
          <m:dPr>
            <m:begChr m:val="("/>
            <m:sepChr m:val=""/>
            <m:endChr m:val=")"/>
            <m:grow/>
          </m:dPr>
          <m:e>
            <m:acc>
              <m:accPr>
                <m:chr m:val="⃗"/>
              </m:accPr>
              <m:e>
                <m:r>
                  <m:t>w</m:t>
                </m:r>
              </m:e>
            </m:acc>
            <m:r>
              <m:rPr>
                <m:sty m:val="p"/>
              </m:rPr>
              <m:t>,</m:t>
            </m:r>
            <m:r>
              <m:t>q</m:t>
            </m:r>
          </m:e>
        </m:d>
        <m:r>
          <m:rPr>
            <m:sty m:val="p"/>
          </m:rPr>
          <m:t>=</m:t>
        </m:r>
        <m:acc>
          <m:accPr>
            <m:chr m:val="⃗"/>
          </m:accPr>
          <m:e>
            <m:r>
              <m:t>z</m:t>
            </m:r>
          </m:e>
        </m:acc>
        <m:d>
          <m:dPr>
            <m:begChr m:val="("/>
            <m:sepChr m:val=""/>
            <m:endChr m:val=")"/>
            <m:grow/>
          </m:dPr>
          <m:e>
            <m:acc>
              <m:accPr>
                <m:chr m:val="⃗"/>
              </m:accPr>
              <m:e>
                <m:r>
                  <m:t>w</m:t>
                </m:r>
              </m:e>
            </m:acc>
            <m:r>
              <m:rPr>
                <m:sty m:val="p"/>
              </m:rPr>
              <m:t>,</m:t>
            </m:r>
            <m:r>
              <m:t>C</m:t>
            </m:r>
            <m:d>
              <m:dPr>
                <m:begChr m:val="("/>
                <m:sepChr m:val=""/>
                <m:endChr m:val=")"/>
                <m:grow/>
              </m:dPr>
              <m:e>
                <m:acc>
                  <m:accPr>
                    <m:chr m:val="⃗"/>
                  </m:accPr>
                  <m:e>
                    <m:r>
                      <m:t>w</m:t>
                    </m:r>
                  </m:e>
                </m:acc>
                <m:r>
                  <m:rPr>
                    <m:sty m:val="p"/>
                  </m:rPr>
                  <m:t>,</m:t>
                </m:r>
                <m:r>
                  <m:t>q</m:t>
                </m:r>
              </m:e>
            </m:d>
          </m:e>
        </m:d>
      </m:oMath>
      <w:r>
        <w:t xml:space="preserve">. La tecnología se recupera con</w:t>
      </w:r>
      <w:r>
        <w:t xml:space="preserve"> </w:t>
      </w:r>
      <m:oMath>
        <m:r>
          <m:t>F</m:t>
        </m:r>
        <m:d>
          <m:dPr>
            <m:begChr m:val="("/>
            <m:sepChr m:val=""/>
            <m:endChr m:val=")"/>
            <m:grow/>
          </m:dPr>
          <m:e>
            <m:sSup>
              <m:e>
                <m:acc>
                  <m:accPr>
                    <m:chr m:val="⃗"/>
                  </m:accPr>
                  <m:e>
                    <m:r>
                      <m:t>z</m:t>
                    </m:r>
                  </m:e>
                </m:acc>
              </m:e>
              <m:sup>
                <m:r>
                  <m:t>0</m:t>
                </m:r>
              </m:sup>
            </m:sSup>
          </m:e>
        </m:d>
        <m:r>
          <m:rPr>
            <m:sty m:val="p"/>
          </m:rPr>
          <m:t>=</m:t>
        </m:r>
        <m:sSub>
          <m:e>
            <m:r>
              <m:rPr>
                <m:sty m:val="p"/>
              </m:rPr>
              <m:t>min</m:t>
            </m:r>
          </m:e>
          <m:sub>
            <m:acc>
              <m:accPr>
                <m:chr m:val="⃗"/>
              </m:accPr>
              <m:e>
                <m:r>
                  <m:t>w</m:t>
                </m:r>
              </m:e>
            </m:acc>
          </m:sub>
        </m:sSub>
        <m:r>
          <m:t>χ</m:t>
        </m:r>
        <m:d>
          <m:dPr>
            <m:begChr m:val="("/>
            <m:sepChr m:val=""/>
            <m:endChr m:val=")"/>
            <m:grow/>
          </m:dPr>
          <m:e>
            <m:acc>
              <m:accPr>
                <m:chr m:val="⃗"/>
              </m:accPr>
              <m:e>
                <m:r>
                  <m:t>w</m:t>
                </m:r>
              </m:e>
            </m:acc>
            <m:r>
              <m:rPr>
                <m:sty m:val="p"/>
              </m:rPr>
              <m:t>,</m:t>
            </m:r>
            <m:acc>
              <m:accPr>
                <m:chr m:val="⃗"/>
              </m:accPr>
              <m:e>
                <m:r>
                  <m:t>w</m:t>
                </m:r>
              </m:e>
            </m:acc>
            <m:r>
              <m:rPr>
                <m:sty m:val="p"/>
              </m:rPr>
              <m:t>⋅</m:t>
            </m:r>
            <m:sSup>
              <m:e>
                <m:acc>
                  <m:accPr>
                    <m:chr m:val="⃗"/>
                  </m:accPr>
                  <m:e>
                    <m:r>
                      <m:t>z</m:t>
                    </m:r>
                  </m:e>
                </m:acc>
              </m:e>
              <m:sup>
                <m:r>
                  <m:t>0</m:t>
                </m:r>
              </m:sup>
            </m:sSup>
          </m:e>
        </m:d>
      </m:oMath>
      <w:r>
        <w:t xml:space="preserve">, como la utilidad a partir de la función indirecta.</w:t>
      </w:r>
    </w:p>
    <w:p>
      <w:pPr>
        <w:numPr>
          <w:ilvl w:val="0"/>
          <w:numId w:val="1130"/>
        </w:numPr>
      </w:pPr>
      <w:r>
        <w:t xml:space="preserve">Derivando respecto a</w:t>
      </w:r>
      <w:r>
        <w:t xml:space="preserve"> </w:t>
      </w:r>
      <m:oMath>
        <m:sSub>
          <m:e>
            <m:r>
              <m:t>w</m:t>
            </m:r>
          </m:e>
          <m:sub>
            <m:r>
              <m:t>j</m:t>
            </m:r>
          </m:sub>
        </m:sSub>
      </m:oMath>
      <w:r>
        <w:t xml:space="preserve"> </w:t>
      </w:r>
      <w:r>
        <w:t xml:space="preserve">la identidad entre las demandas y aplicando el lema de</w:t>
      </w:r>
      <w:r>
        <w:t xml:space="preserve"> </w:t>
      </w:r>
      <w:r>
        <w:rPr>
          <w:smallCaps/>
        </w:rPr>
        <w:t xml:space="preserve">Shephard</w:t>
      </w:r>
      <w:r>
        <w:t xml:space="preserve"> </w:t>
      </w:r>
      <w:r>
        <w:t xml:space="preserve">sale una descomposición formalmente igual a la de</w:t>
      </w:r>
      <w:r>
        <w:t xml:space="preserve"> </w:t>
      </w:r>
      <w:r>
        <w:rPr>
          <w:smallCaps/>
        </w:rPr>
        <w:t xml:space="preserve">Slutsky</w:t>
      </w:r>
      <w:r>
        <w:t xml:space="preserve">:</w:t>
      </w:r>
    </w:p>
    <w:p>
      <w:pPr>
        <w:pStyle w:val="BodyText"/>
        <w:keepNext/>
      </w:pPr>
      <m:oMathPara>
        <m:oMathParaPr>
          <m:jc m:val="center"/>
        </m:oMathParaPr>
        <m:oMath>
          <m:f>
            <m:fPr>
              <m:type m:val="bar"/>
            </m:fPr>
            <m:num>
              <m:r>
                <m:rPr>
                  <m:sty m:val="p"/>
                </m:rPr>
                <m:t>∂</m:t>
              </m:r>
              <m:sSub>
                <m:e>
                  <m:r>
                    <m:t>z</m:t>
                  </m:r>
                </m:e>
                <m:sub>
                  <m:r>
                    <m:t>i</m:t>
                  </m:r>
                </m:sub>
              </m:sSub>
              <m:d>
                <m:dPr>
                  <m:begChr m:val="("/>
                  <m:sepChr m:val=""/>
                  <m:endChr m:val=")"/>
                  <m:grow/>
                </m:dPr>
                <m:e>
                  <m:acc>
                    <m:accPr>
                      <m:chr m:val="⃗"/>
                    </m:accPr>
                    <m:e>
                      <m:r>
                        <m:t>w</m:t>
                      </m:r>
                    </m:e>
                  </m:acc>
                  <m:r>
                    <m:rPr>
                      <m:sty m:val="p"/>
                    </m:rPr>
                    <m:t>,</m:t>
                  </m:r>
                  <m:bar>
                    <m:barPr>
                      <m:pos m:val="top"/>
                    </m:barPr>
                    <m:e>
                      <m:r>
                        <m:t>C</m:t>
                      </m:r>
                    </m:e>
                  </m:bar>
                </m:e>
              </m:d>
            </m:num>
            <m:den>
              <m:r>
                <m:rPr>
                  <m:sty m:val="p"/>
                </m:rPr>
                <m:t>∂</m:t>
              </m:r>
              <m:sSub>
                <m:e>
                  <m:r>
                    <m:t>w</m:t>
                  </m:r>
                </m:e>
                <m:sub>
                  <m:r>
                    <m:t>j</m:t>
                  </m:r>
                </m:sub>
              </m:sSub>
            </m:den>
          </m:f>
          <m:r>
            <m:rPr>
              <m:sty m:val="p"/>
            </m:rPr>
            <m:t>=</m:t>
          </m:r>
          <m:f>
            <m:fPr>
              <m:type m:val="bar"/>
            </m:fPr>
            <m:num>
              <m:r>
                <m:rPr>
                  <m:sty m:val="p"/>
                </m:rPr>
                <m:t>∂</m:t>
              </m:r>
              <m:sSub>
                <m:e>
                  <m:r>
                    <m:t>z</m:t>
                  </m:r>
                </m:e>
                <m:sub>
                  <m:r>
                    <m:t>i</m:t>
                  </m:r>
                </m:sub>
              </m:sSub>
              <m:d>
                <m:dPr>
                  <m:begChr m:val="("/>
                  <m:sepChr m:val=""/>
                  <m:endChr m:val=")"/>
                  <m:grow/>
                </m:dPr>
                <m:e>
                  <m:acc>
                    <m:accPr>
                      <m:chr m:val="⃗"/>
                    </m:accPr>
                    <m:e>
                      <m:r>
                        <m:t>w</m:t>
                      </m:r>
                    </m:e>
                  </m:acc>
                  <m:r>
                    <m:rPr>
                      <m:sty m:val="p"/>
                    </m:rPr>
                    <m:t>,</m:t>
                  </m:r>
                  <m:r>
                    <m:t>q</m:t>
                  </m:r>
                </m:e>
              </m:d>
            </m:num>
            <m:den>
              <m:r>
                <m:rPr>
                  <m:sty m:val="p"/>
                </m:rPr>
                <m:t>∂</m:t>
              </m:r>
              <m:sSub>
                <m:e>
                  <m:r>
                    <m:t>w</m:t>
                  </m:r>
                </m:e>
                <m:sub>
                  <m:r>
                    <m:t>j</m:t>
                  </m:r>
                </m:sub>
              </m:sSub>
            </m:den>
          </m:f>
          <m:r>
            <m:rPr>
              <m:sty m:val="p"/>
            </m:rPr>
            <m:t>−</m:t>
          </m:r>
          <m:sSub>
            <m:e>
              <m:r>
                <m:t>z</m:t>
              </m:r>
            </m:e>
            <m:sub>
              <m:r>
                <m:t>j</m:t>
              </m:r>
            </m:sub>
          </m:sSub>
          <m:r>
            <m:t> </m:t>
          </m:r>
          <m:f>
            <m:fPr>
              <m:type m:val="bar"/>
            </m:fPr>
            <m:num>
              <m:r>
                <m:rPr>
                  <m:sty m:val="p"/>
                </m:rPr>
                <m:t>∂</m:t>
              </m:r>
              <m:sSub>
                <m:e>
                  <m:r>
                    <m:t>z</m:t>
                  </m:r>
                </m:e>
                <m:sub>
                  <m:r>
                    <m:t>i</m:t>
                  </m:r>
                </m:sub>
              </m:sSub>
              <m:d>
                <m:dPr>
                  <m:begChr m:val="("/>
                  <m:sepChr m:val=""/>
                  <m:endChr m:val=")"/>
                  <m:grow/>
                </m:dPr>
                <m:e>
                  <m:acc>
                    <m:accPr>
                      <m:chr m:val="⃗"/>
                    </m:accPr>
                    <m:e>
                      <m:r>
                        <m:t>w</m:t>
                      </m:r>
                    </m:e>
                  </m:acc>
                  <m:r>
                    <m:rPr>
                      <m:sty m:val="p"/>
                    </m:rPr>
                    <m:t>,</m:t>
                  </m:r>
                  <m:bar>
                    <m:barPr>
                      <m:pos m:val="top"/>
                    </m:barPr>
                    <m:e>
                      <m:r>
                        <m:t>C</m:t>
                      </m:r>
                    </m:e>
                  </m:bar>
                </m:e>
              </m:d>
            </m:num>
            <m:den>
              <m:r>
                <m:rPr>
                  <m:sty m:val="p"/>
                </m:rPr>
                <m:t>∂</m:t>
              </m:r>
              <m:bar>
                <m:barPr>
                  <m:pos m:val="top"/>
                </m:barPr>
                <m:e>
                  <m:r>
                    <m:t>C</m:t>
                  </m:r>
                </m:e>
              </m:bar>
            </m:den>
          </m:f>
          <m:r>
            <m:rPr>
              <m:sty m:val="p"/>
            </m:rPr>
            <m:t>,</m:t>
          </m:r>
        </m:oMath>
      </m:oMathPara>
    </w:p>
    <w:p>
      <w:pPr>
        <w:numPr>
          <w:ilvl w:val="0"/>
          <w:numId w:val="1000"/>
        </w:numPr>
      </w:pPr>
      <w:r>
        <w:t xml:space="preserve">en la que el segundo término mide el efecto de la pérdida de «poder de compra» del presupuesto de la empresa.</w:t>
      </w:r>
    </w:p>
    <w:p>
      <w:pPr>
        <w:numPr>
          <w:ilvl w:val="0"/>
          <w:numId w:val="1130"/>
        </w:numPr>
      </w:pPr>
      <w:r>
        <w:t xml:space="preserve">Es correcto, pero poco habitual: la empresa no tiene un presupuesto fijo que la obligue a producir lo máximo posible con él, sus demandas</w:t>
      </w:r>
      <w:r>
        <w:t xml:space="preserve"> </w:t>
      </w:r>
      <m:oMath>
        <m:acc>
          <m:accPr>
            <m:chr m:val="⃗"/>
          </m:accPr>
          <m:e>
            <m:r>
              <m:t>z</m:t>
            </m:r>
          </m:e>
        </m:acc>
        <m:d>
          <m:dPr>
            <m:begChr m:val="("/>
            <m:sepChr m:val=""/>
            <m:endChr m:val=")"/>
            <m:grow/>
          </m:dPr>
          <m:e>
            <m:acc>
              <m:accPr>
                <m:chr m:val="⃗"/>
              </m:accPr>
              <m:e>
                <m:r>
                  <m:t>w</m:t>
                </m:r>
              </m:e>
            </m:acc>
            <m:r>
              <m:rPr>
                <m:sty m:val="p"/>
              </m:rPr>
              <m:t>,</m:t>
            </m:r>
            <m:bar>
              <m:barPr>
                <m:pos m:val="top"/>
              </m:barPr>
              <m:e>
                <m:r>
                  <m:t>C</m:t>
                </m:r>
              </m:e>
            </m:bar>
          </m:e>
        </m:d>
      </m:oMath>
      <w:r>
        <w:t xml:space="preserve"> </w:t>
      </w:r>
      <w:r>
        <w:t xml:space="preserve">no tienen nombre propio en la literatura y no hay una restricción presupuestaria que dé un efecto renta. Los manuales de referencia</w:t>
      </w:r>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cap. 5</w:t>
        </w:r>
      </w:hyperlink>
      <w:r>
        <w:t xml:space="preserve">;</w:t>
      </w:r>
      <w:r>
        <w:t xml:space="preserve"> </w:t>
      </w:r>
      <w:hyperlink w:anchor="ref-JehleReny2011Advanced">
        <w:r>
          <w:rPr>
            <w:rStyle w:val="Hyperlink"/>
            <w:smallCaps/>
          </w:rPr>
          <w:t xml:space="preserve">Jehle</w:t>
        </w:r>
        <w:r>
          <w:rPr>
            <w:rStyle w:val="Hyperlink"/>
          </w:rPr>
          <w:t xml:space="preserve"> </w:t>
        </w:r>
        <w:r>
          <w:rPr>
            <w:rStyle w:val="Hyperlink"/>
          </w:rPr>
          <w:t xml:space="preserve">y</w:t>
        </w:r>
        <w:r>
          <w:rPr>
            <w:rStyle w:val="Hyperlink"/>
          </w:rPr>
          <w:t xml:space="preserve"> </w:t>
        </w:r>
        <w:r>
          <w:rPr>
            <w:rStyle w:val="Hyperlink"/>
            <w:smallCaps/>
          </w:rPr>
          <w:t xml:space="preserve">Reny</w:t>
        </w:r>
        <w:r>
          <w:rPr>
            <w:rStyle w:val="Hyperlink"/>
          </w:rPr>
          <w:t xml:space="preserve"> </w:t>
        </w:r>
        <w:r>
          <w:rPr>
            <w:rStyle w:val="Hyperlink"/>
          </w:rPr>
          <w:t xml:space="preserve">2011, cap. 3</w:t>
        </w:r>
      </w:hyperlink>
      <w:r>
        <w:t xml:space="preserve">)</w:t>
      </w:r>
      <w:r>
        <w:t xml:space="preserve"> </w:t>
      </w:r>
      <w:r>
        <w:t xml:space="preserve">estudian, en su lugar, la minimización del coste (dual de la tecnología) y la maximización del beneficio, cuya descomposición tiene un efecto escala (apartado II.1.2).</w:t>
      </w:r>
    </w:p>
    <w:p>
      <w:pPr>
        <w:keepNext/>
        <w:numPr>
          <w:ilvl w:val="0"/>
          <w:numId w:val="1130"/>
        </w:numPr>
      </w:pPr>
      <w:r>
        <w:t xml:space="preserve">El gráfico 24 reúne los tres problemas: el primal de</w:t>
      </w:r>
      <w:r>
        <w:t xml:space="preserve"> </w:t>
      </w:r>
      <w:r>
        <w:rPr>
          <w:smallCaps/>
        </w:rPr>
        <w:t xml:space="preserve">Segura</w:t>
      </w:r>
      <w:r>
        <w:t xml:space="preserve"> </w:t>
      </w:r>
      <w:r>
        <w:t xml:space="preserve">(en azul), la minimización del coste (en verde), la maximización del beneficio en dos etapas y en una (a la derecha) y, en la franja central, las relaciones entre los dos primeros. Respecto al cuadro de la versión anterior de este tema, del que parte, se corrigen cuatro erratas:</w:t>
      </w:r>
    </w:p>
    <w:p>
      <w:pPr>
        <w:numPr>
          <w:ilvl w:val="1"/>
          <w:numId w:val="1131"/>
        </w:numPr>
      </w:pPr>
      <w:r>
        <w:t xml:space="preserve">el lema de</w:t>
      </w:r>
      <w:r>
        <w:t xml:space="preserve"> </w:t>
      </w:r>
      <w:r>
        <w:rPr>
          <w:smallCaps/>
        </w:rPr>
        <w:t xml:space="preserve">Shephard</w:t>
      </w:r>
      <w:r>
        <w:t xml:space="preserve"> </w:t>
      </w:r>
      <w:r>
        <w:t xml:space="preserve">no lleva signo menos:</w:t>
      </w:r>
      <w:r>
        <w:t xml:space="preserve"> </w:t>
      </w:r>
      <m:oMath>
        <m:sSub>
          <m:e>
            <m:r>
              <m:t>z</m:t>
            </m:r>
          </m:e>
          <m:sub>
            <m:r>
              <m:t>i</m:t>
            </m:r>
          </m:sub>
        </m:sSub>
        <m:d>
          <m:dPr>
            <m:begChr m:val="("/>
            <m:sepChr m:val=""/>
            <m:endChr m:val=")"/>
            <m:grow/>
          </m:dPr>
          <m:e>
            <m:acc>
              <m:accPr>
                <m:chr m:val="⃗"/>
              </m:accPr>
              <m:e>
                <m:r>
                  <m:t>w</m:t>
                </m:r>
              </m:e>
            </m:acc>
            <m:r>
              <m:rPr>
                <m:sty m:val="p"/>
              </m:rPr>
              <m:t>,</m:t>
            </m:r>
            <m:r>
              <m:t>q</m:t>
            </m:r>
          </m:e>
        </m:d>
        <m:r>
          <m:rPr>
            <m:sty m:val="p"/>
          </m:rPr>
          <m:t>=</m:t>
        </m:r>
        <m:r>
          <m:rPr>
            <m:sty m:val="p"/>
          </m:rPr>
          <m:t>∂</m:t>
        </m:r>
        <m:r>
          <m:t>C</m:t>
        </m:r>
        <m:d>
          <m:dPr>
            <m:begChr m:val="("/>
            <m:sepChr m:val=""/>
            <m:endChr m:val=")"/>
            <m:grow/>
          </m:dPr>
          <m:e>
            <m:acc>
              <m:accPr>
                <m:chr m:val="⃗"/>
              </m:accPr>
              <m:e>
                <m:r>
                  <m:t>w</m:t>
                </m:r>
              </m:e>
            </m:acc>
            <m:r>
              <m:rPr>
                <m:sty m:val="p"/>
              </m:rPr>
              <m:t>,</m:t>
            </m:r>
            <m:r>
              <m:t>q</m:t>
            </m:r>
          </m:e>
        </m:d>
        <m:r>
          <m:rPr>
            <m:sty m:val="p"/>
          </m:rPr>
          <m:t>/</m:t>
        </m:r>
        <m:r>
          <m:rPr>
            <m:sty m:val="p"/>
          </m:rPr>
          <m:t>∂</m:t>
        </m:r>
        <m:sSub>
          <m:e>
            <m:r>
              <m:t>w</m:t>
            </m:r>
          </m:e>
          <m:sub>
            <m:r>
              <m:t>i</m:t>
            </m:r>
          </m:sub>
        </m:sSub>
      </m:oMath>
      <w:r>
        <w:t xml:space="preserve">;</w:t>
      </w:r>
    </w:p>
    <w:p>
      <w:pPr>
        <w:numPr>
          <w:ilvl w:val="1"/>
          <w:numId w:val="1131"/>
        </w:numPr>
      </w:pPr>
      <w:r>
        <w:t xml:space="preserve">las identidades entre las funciones valor son</w:t>
      </w:r>
      <w:r>
        <w:t xml:space="preserve"> </w:t>
      </w:r>
      <m:oMath>
        <m:r>
          <m:t>C</m:t>
        </m:r>
        <m:d>
          <m:dPr>
            <m:begChr m:val="("/>
            <m:sepChr m:val=""/>
            <m:endChr m:val=")"/>
            <m:grow/>
          </m:dPr>
          <m:e>
            <m:acc>
              <m:accPr>
                <m:chr m:val="⃗"/>
              </m:accPr>
              <m:e>
                <m:r>
                  <m:t>w</m:t>
                </m:r>
              </m:e>
            </m:acc>
            <m:r>
              <m:rPr>
                <m:sty m:val="p"/>
              </m:rPr>
              <m:t>,</m:t>
            </m:r>
            <m:r>
              <m:t>χ</m:t>
            </m:r>
            <m:d>
              <m:dPr>
                <m:begChr m:val="("/>
                <m:sepChr m:val=""/>
                <m:endChr m:val=")"/>
                <m:grow/>
              </m:dPr>
              <m:e>
                <m:acc>
                  <m:accPr>
                    <m:chr m:val="⃗"/>
                  </m:accPr>
                  <m:e>
                    <m:r>
                      <m:t>w</m:t>
                    </m:r>
                  </m:e>
                </m:acc>
                <m:r>
                  <m:rPr>
                    <m:sty m:val="p"/>
                  </m:rPr>
                  <m:t>,</m:t>
                </m:r>
                <m:bar>
                  <m:barPr>
                    <m:pos m:val="top"/>
                  </m:barPr>
                  <m:e>
                    <m:r>
                      <m:t>C</m:t>
                    </m:r>
                  </m:e>
                </m:bar>
              </m:e>
            </m:d>
          </m:e>
        </m:d>
        <m:r>
          <m:rPr>
            <m:sty m:val="p"/>
          </m:rPr>
          <m:t>=</m:t>
        </m:r>
        <m:bar>
          <m:barPr>
            <m:pos m:val="top"/>
          </m:barPr>
          <m:e>
            <m:r>
              <m:t>C</m:t>
            </m:r>
          </m:e>
        </m:bar>
      </m:oMath>
      <w:r>
        <w:t xml:space="preserve"> </w:t>
      </w:r>
      <w:r>
        <w:t xml:space="preserve">y</w:t>
      </w:r>
      <w:r>
        <w:t xml:space="preserve"> </w:t>
      </w:r>
      <m:oMath>
        <m:r>
          <m:t>χ</m:t>
        </m:r>
        <m:d>
          <m:dPr>
            <m:begChr m:val="("/>
            <m:sepChr m:val=""/>
            <m:endChr m:val=")"/>
            <m:grow/>
          </m:dPr>
          <m:e>
            <m:acc>
              <m:accPr>
                <m:chr m:val="⃗"/>
              </m:accPr>
              <m:e>
                <m:r>
                  <m:t>w</m:t>
                </m:r>
              </m:e>
            </m:acc>
            <m:r>
              <m:rPr>
                <m:sty m:val="p"/>
              </m:rPr>
              <m:t>,</m:t>
            </m:r>
            <m:r>
              <m:t>C</m:t>
            </m:r>
            <m:d>
              <m:dPr>
                <m:begChr m:val="("/>
                <m:sepChr m:val=""/>
                <m:endChr m:val=")"/>
                <m:grow/>
              </m:dPr>
              <m:e>
                <m:acc>
                  <m:accPr>
                    <m:chr m:val="⃗"/>
                  </m:accPr>
                  <m:e>
                    <m:r>
                      <m:t>w</m:t>
                    </m:r>
                  </m:e>
                </m:acc>
                <m:r>
                  <m:rPr>
                    <m:sty m:val="p"/>
                  </m:rPr>
                  <m:t>,</m:t>
                </m:r>
                <m:r>
                  <m:t>q</m:t>
                </m:r>
              </m:e>
            </m:d>
          </m:e>
        </m:d>
        <m:r>
          <m:rPr>
            <m:sty m:val="p"/>
          </m:rPr>
          <m:t>=</m:t>
        </m:r>
        <m:r>
          <m:t>q</m:t>
        </m:r>
      </m:oMath>
      <w:r>
        <w:t xml:space="preserve">: cada función es la inversa de la otra en su segundo argumento (el cuadro anterior escribía</w:t>
      </w:r>
      <w:r>
        <w:t xml:space="preserve"> </w:t>
      </w:r>
      <m:oMath>
        <m:r>
          <m:t>χ</m:t>
        </m:r>
      </m:oMath>
      <w:r>
        <w:t xml:space="preserve"> </w:t>
      </w:r>
      <w:r>
        <w:t xml:space="preserve">en los dos lados de la primera y una</w:t>
      </w:r>
      <w:r>
        <w:t xml:space="preserve"> </w:t>
      </w:r>
      <m:oMath>
        <m:r>
          <m:t>C</m:t>
        </m:r>
      </m:oMath>
      <w:r>
        <w:t xml:space="preserve"> </w:t>
      </w:r>
      <w:r>
        <w:t xml:space="preserve">igualada a</w:t>
      </w:r>
      <w:r>
        <w:t xml:space="preserve"> </w:t>
      </w:r>
      <m:oMath>
        <m:r>
          <m:t>χ</m:t>
        </m:r>
      </m:oMath>
      <w:r>
        <w:t xml:space="preserve"> </w:t>
      </w:r>
      <w:r>
        <w:t xml:space="preserve">en la segunda);</w:t>
      </w:r>
    </w:p>
    <w:p>
      <w:pPr>
        <w:numPr>
          <w:ilvl w:val="1"/>
          <w:numId w:val="1131"/>
        </w:numPr>
      </w:pPr>
      <w:r>
        <w:t xml:space="preserve">en la función de beneficio se resta el coste de los factores,</w:t>
      </w:r>
      <w:r>
        <w:t xml:space="preserve"> </w:t>
      </w:r>
      <m:oMath>
        <m:acc>
          <m:accPr>
            <m:chr m:val="⃗"/>
          </m:accPr>
          <m:e>
            <m:r>
              <m:t>w</m:t>
            </m:r>
          </m:e>
        </m:acc>
        <m:r>
          <m:rPr>
            <m:sty m:val="p"/>
          </m:rPr>
          <m:t>⋅</m:t>
        </m:r>
        <m:acc>
          <m:accPr>
            <m:chr m:val="⃗"/>
          </m:accPr>
          <m:e>
            <m:r>
              <m:t>z</m:t>
            </m:r>
          </m:e>
        </m:acc>
        <m:d>
          <m:dPr>
            <m:begChr m:val="("/>
            <m:sepChr m:val=""/>
            <m:endChr m:val=")"/>
            <m:grow/>
          </m:dPr>
          <m:e>
            <m:r>
              <m:t>p</m:t>
            </m:r>
            <m:r>
              <m:rPr>
                <m:sty m:val="p"/>
              </m:rPr>
              <m:t>,</m:t>
            </m:r>
            <m:acc>
              <m:accPr>
                <m:chr m:val="⃗"/>
              </m:accPr>
              <m:e>
                <m:r>
                  <m:t>w</m:t>
                </m:r>
              </m:e>
            </m:acc>
          </m:e>
        </m:d>
      </m:oMath>
      <w:r>
        <w:t xml:space="preserve">, con la demanda no condicionada (no la condicionada);</w:t>
      </w:r>
    </w:p>
    <w:p>
      <w:pPr>
        <w:numPr>
          <w:ilvl w:val="1"/>
          <w:numId w:val="1131"/>
        </w:numPr>
      </w:pPr>
      <w:r>
        <w:t xml:space="preserve">los rótulos de las dos flechas cruzadas entre las demandas estaban intercambiados: cada identidad va ahora con la flecha que llega a la demanda que define,</w:t>
      </w:r>
      <w:r>
        <w:t xml:space="preserve"> </w:t>
      </w:r>
      <m:oMath>
        <m:acc>
          <m:accPr>
            <m:chr m:val="⃗"/>
          </m:accPr>
          <m:e>
            <m:r>
              <m:t>z</m:t>
            </m:r>
          </m:e>
        </m:acc>
        <m:d>
          <m:dPr>
            <m:begChr m:val="("/>
            <m:sepChr m:val=""/>
            <m:endChr m:val=")"/>
            <m:grow/>
          </m:dPr>
          <m:e>
            <m:acc>
              <m:accPr>
                <m:chr m:val="⃗"/>
              </m:accPr>
              <m:e>
                <m:r>
                  <m:t>w</m:t>
                </m:r>
              </m:e>
            </m:acc>
            <m:r>
              <m:rPr>
                <m:sty m:val="p"/>
              </m:rPr>
              <m:t>,</m:t>
            </m:r>
            <m:r>
              <m:t>q</m:t>
            </m:r>
          </m:e>
        </m:d>
        <m:r>
          <m:rPr>
            <m:sty m:val="p"/>
          </m:rPr>
          <m:t>=</m:t>
        </m:r>
        <m:acc>
          <m:accPr>
            <m:chr m:val="⃗"/>
          </m:accPr>
          <m:e>
            <m:r>
              <m:t>z</m:t>
            </m:r>
          </m:e>
        </m:acc>
        <m:d>
          <m:dPr>
            <m:begChr m:val="("/>
            <m:sepChr m:val=""/>
            <m:endChr m:val=")"/>
            <m:grow/>
          </m:dPr>
          <m:e>
            <m:acc>
              <m:accPr>
                <m:chr m:val="⃗"/>
              </m:accPr>
              <m:e>
                <m:r>
                  <m:t>w</m:t>
                </m:r>
              </m:e>
            </m:acc>
            <m:r>
              <m:rPr>
                <m:sty m:val="p"/>
              </m:rPr>
              <m:t>,</m:t>
            </m:r>
            <m:r>
              <m:t>C</m:t>
            </m:r>
            <m:d>
              <m:dPr>
                <m:begChr m:val="("/>
                <m:sepChr m:val=""/>
                <m:endChr m:val=")"/>
                <m:grow/>
              </m:dPr>
              <m:e>
                <m:acc>
                  <m:accPr>
                    <m:chr m:val="⃗"/>
                  </m:accPr>
                  <m:e>
                    <m:r>
                      <m:t>w</m:t>
                    </m:r>
                  </m:e>
                </m:acc>
                <m:r>
                  <m:rPr>
                    <m:sty m:val="p"/>
                  </m:rPr>
                  <m:t>,</m:t>
                </m:r>
                <m:r>
                  <m:t>q</m:t>
                </m:r>
              </m:e>
            </m:d>
          </m:e>
        </m:d>
      </m:oMath>
      <w:r>
        <w:t xml:space="preserve"> </w:t>
      </w:r>
      <w:r>
        <w:t xml:space="preserve">hacia las condicionadas y</w:t>
      </w:r>
      <w:r>
        <w:t xml:space="preserve"> </w:t>
      </w:r>
      <m:oMath>
        <m:acc>
          <m:accPr>
            <m:chr m:val="⃗"/>
          </m:accPr>
          <m:e>
            <m:r>
              <m:t>z</m:t>
            </m:r>
          </m:e>
        </m:acc>
        <m:d>
          <m:dPr>
            <m:begChr m:val="("/>
            <m:sepChr m:val=""/>
            <m:endChr m:val=")"/>
            <m:grow/>
          </m:dPr>
          <m:e>
            <m:acc>
              <m:accPr>
                <m:chr m:val="⃗"/>
              </m:accPr>
              <m:e>
                <m:r>
                  <m:t>w</m:t>
                </m:r>
              </m:e>
            </m:acc>
            <m:r>
              <m:rPr>
                <m:sty m:val="p"/>
              </m:rPr>
              <m:t>,</m:t>
            </m:r>
            <m:bar>
              <m:barPr>
                <m:pos m:val="top"/>
              </m:barPr>
              <m:e>
                <m:r>
                  <m:t>C</m:t>
                </m:r>
              </m:e>
            </m:bar>
          </m:e>
        </m:d>
        <m:r>
          <m:rPr>
            <m:sty m:val="p"/>
          </m:rPr>
          <m:t>=</m:t>
        </m:r>
        <m:acc>
          <m:accPr>
            <m:chr m:val="⃗"/>
          </m:accPr>
          <m:e>
            <m:r>
              <m:t>z</m:t>
            </m:r>
          </m:e>
        </m:acc>
        <m:d>
          <m:dPr>
            <m:begChr m:val="("/>
            <m:sepChr m:val=""/>
            <m:endChr m:val=")"/>
            <m:grow/>
          </m:dPr>
          <m:e>
            <m:acc>
              <m:accPr>
                <m:chr m:val="⃗"/>
              </m:accPr>
              <m:e>
                <m:r>
                  <m:t>w</m:t>
                </m:r>
              </m:e>
            </m:acc>
            <m:r>
              <m:rPr>
                <m:sty m:val="p"/>
              </m:rPr>
              <m:t>,</m:t>
            </m:r>
            <m:r>
              <m:t>χ</m:t>
            </m:r>
            <m:d>
              <m:dPr>
                <m:begChr m:val="("/>
                <m:sepChr m:val=""/>
                <m:endChr m:val=")"/>
                <m:grow/>
              </m:dPr>
              <m:e>
                <m:acc>
                  <m:accPr>
                    <m:chr m:val="⃗"/>
                  </m:accPr>
                  <m:e>
                    <m:r>
                      <m:t>w</m:t>
                    </m:r>
                  </m:e>
                </m:acc>
                <m:r>
                  <m:rPr>
                    <m:sty m:val="p"/>
                  </m:rPr>
                  <m:t>,</m:t>
                </m:r>
                <m:bar>
                  <m:barPr>
                    <m:pos m:val="top"/>
                  </m:barPr>
                  <m:e>
                    <m:r>
                      <m:t>C</m:t>
                    </m:r>
                  </m:e>
                </m:bar>
              </m:e>
            </m:d>
          </m:e>
        </m:d>
      </m:oMath>
      <w:r>
        <w:t xml:space="preserve"> </w:t>
      </w:r>
      <w:r>
        <w:t xml:space="preserve">hacia las de</w:t>
      </w:r>
      <w:r>
        <w:t xml:space="preserve"> </w:t>
      </w:r>
      <w:r>
        <w:rPr>
          <w:smallCaps/>
        </w:rPr>
        <w:t xml:space="preserve">Segura</w:t>
      </w:r>
      <w:r>
        <w:t xml:space="preserve">.</w:t>
      </w:r>
    </w:p>
    <w:bookmarkStart w:id="227" w:name="fig:esquema-dualidad-segura"/>
    <w:p>
      <w:pPr>
        <w:pStyle w:val="ImageCaption"/>
      </w:pPr>
      <w:r>
        <w:t xml:space="preserve">Gráfico 24.–</w:t>
      </w:r>
      <w:r>
        <w:t xml:space="preserve"> </w:t>
      </w:r>
      <w:r>
        <w:t xml:space="preserve">Esquema completo de la dualidad en la producción: el primal de</w:t>
      </w:r>
      <w:r>
        <w:t xml:space="preserve"> </w:t>
      </w:r>
      <w:r>
        <w:rPr>
          <w:smallCaps/>
        </w:rPr>
        <w:t xml:space="preserve">Segura</w:t>
      </w:r>
      <w:r>
        <w:t xml:space="preserve">, la minimización del coste y la maximización del beneficio</w:t>
      </w:r>
    </w:p>
    <w:p>
      <w:pPr>
        <w:pStyle w:val="CaptionedFigure"/>
      </w:pPr>
      <w:r>
        <w:drawing>
          <wp:inline>
            <wp:extent cx="5969000" cy="2607689"/>
            <wp:effectExtent b="0" l="0" r="0" t="0"/>
            <wp:docPr descr="" title="" id="225" name="Picture"/>
            <a:graphic>
              <a:graphicData uri="http://schemas.openxmlformats.org/drawingml/2006/picture">
                <pic:pic>
                  <pic:nvPicPr>
                    <pic:cNvPr descr="C:\Users\vgutierrez\Documents\src\victorgutierrezmarcos.github.io-revision\oposicion\temario\fuentes\3A12\graficos/esquema-dualidad-segura.png" id="226" name="Picture"/>
                    <pic:cNvPicPr>
                      <a:picLocks noChangeArrowheads="1" noChangeAspect="1"/>
                    </pic:cNvPicPr>
                  </pic:nvPicPr>
                  <pic:blipFill>
                    <a:blip r:embed="rId224"/>
                    <a:stretch>
                      <a:fillRect/>
                    </a:stretch>
                  </pic:blipFill>
                  <pic:spPr bwMode="auto">
                    <a:xfrm>
                      <a:off x="0" y="0"/>
                      <a:ext cx="5969000" cy="2607689"/>
                    </a:xfrm>
                    <a:prstGeom prst="rect">
                      <a:avLst/>
                    </a:prstGeom>
                    <a:noFill/>
                    <a:ln w="9525">
                      <a:noFill/>
                      <a:headEnd/>
                      <a:tailEnd/>
                    </a:ln>
                  </pic:spPr>
                </pic:pic>
              </a:graphicData>
            </a:graphic>
          </wp:inline>
        </w:drawing>
      </w:r>
    </w:p>
    <w:bookmarkEnd w:id="227"/>
    <w:p>
      <w:pPr>
        <w:pStyle w:val="Piedeimagen"/>
      </w:pPr>
      <w:r>
        <w:t xml:space="preserve">Fuente: elaboración propia a partir de</w:t>
      </w:r>
      <w:r>
        <w:t xml:space="preserve"> </w:t>
      </w:r>
      <w:r>
        <w:rPr>
          <w:smallCaps/>
        </w:rPr>
        <w:t xml:space="preserve">Segura</w:t>
      </w:r>
      <w:r>
        <w:t xml:space="preserve"> </w:t>
      </w:r>
      <w:r>
        <w:t xml:space="preserve">(</w:t>
      </w:r>
      <w:hyperlink w:anchor="ref-Segura1986Analisis">
        <w:r>
          <w:rPr>
            <w:rStyle w:val="Hyperlink"/>
          </w:rPr>
          <w:t xml:space="preserve">1996</w:t>
        </w:r>
      </w:hyperlink>
      <w:r>
        <w:t xml:space="preserve">)</w:t>
      </w:r>
      <w:r>
        <w:t xml:space="preserve"> </w:t>
      </w:r>
      <w:r>
        <w:t xml:space="preserve">y</w:t>
      </w:r>
      <w:r>
        <w:t xml:space="preserve"> </w:t>
      </w:r>
      <w:r>
        <w:rPr>
          <w:smallCaps/>
        </w:rPr>
        <w:t xml:space="preserve">Maté García</w:t>
      </w:r>
      <w:r>
        <w:t xml:space="preserve"> </w:t>
      </w:r>
      <w:r>
        <w:t xml:space="preserve">y</w:t>
      </w:r>
      <w:r>
        <w:t xml:space="preserve"> </w:t>
      </w:r>
      <w:r>
        <w:rPr>
          <w:smallCaps/>
        </w:rPr>
        <w:t xml:space="preserve">Pérez Domínguez</w:t>
      </w:r>
      <w:r>
        <w:t xml:space="preserve"> </w:t>
      </w:r>
      <w:r>
        <w:t xml:space="preserve">(</w:t>
      </w:r>
      <w:hyperlink w:anchor="ref-MatePerez2007Microeconomia">
        <w:r>
          <w:rPr>
            <w:rStyle w:val="Hyperlink"/>
          </w:rPr>
          <w:t xml:space="preserve">2007, 108</w:t>
        </w:r>
      </w:hyperlink>
      <w:r>
        <w:t xml:space="preserve">)</w:t>
      </w:r>
      <w:r>
        <w:t xml:space="preserve">.</w:t>
      </w:r>
    </w:p>
    <w:bookmarkEnd w:id="228"/>
    <w:bookmarkStart w:id="229" w:name="anexo:estatica"/>
    <w:p>
      <w:pPr>
        <w:pStyle w:val="Heading1"/>
      </w:pPr>
      <w:r>
        <w:t xml:space="preserve">E. Anexo: estática comparativa de las demandas de factores</w:t>
      </w:r>
      <w:r>
        <w:br/>
      </w:r>
      <w:r>
        <w:t xml:space="preserve">y de la función de costes</w:t>
      </w:r>
    </w:p>
    <w:p>
      <w:pPr>
        <w:keepNext/>
        <w:numPr>
          <w:ilvl w:val="0"/>
          <w:numId w:val="1132"/>
        </w:numPr>
      </w:pPr>
      <w:r>
        <w:rPr>
          <w:b/>
          <w:bCs/>
        </w:rPr>
        <w:t xml:space="preserve">Elasticidades de las demandas condicionadas</w:t>
      </w:r>
      <w:r>
        <w:t xml:space="preserve">:</w:t>
      </w:r>
    </w:p>
    <w:p>
      <w:pPr>
        <w:numPr>
          <w:ilvl w:val="1"/>
          <w:numId w:val="1133"/>
        </w:numPr>
      </w:pPr>
      <w:r>
        <w:t xml:space="preserve">respecto a la producción,</w:t>
      </w:r>
      <w:r>
        <w:t xml:space="preserve"> </w:t>
      </w:r>
      <m:oMath>
        <m:sSub>
          <m:e>
            <m:r>
              <m:t>ε</m:t>
            </m:r>
          </m:e>
          <m:sub>
            <m:sSub>
              <m:e>
                <m:r>
                  <m:t>z</m:t>
                </m:r>
              </m:e>
              <m:sub>
                <m:r>
                  <m:t>i</m:t>
                </m:r>
              </m:sub>
            </m:sSub>
            <m:r>
              <m:rPr>
                <m:sty m:val="p"/>
              </m:rPr>
              <m:t>,</m:t>
            </m:r>
            <m:r>
              <m:t>q</m:t>
            </m:r>
          </m:sub>
        </m:sSub>
      </m:oMath>
      <w:r>
        <w:t xml:space="preserve">: derivando</w:t>
      </w:r>
      <w:r>
        <w:t xml:space="preserve"> </w:t>
      </w:r>
      <m:oMath>
        <m:r>
          <m:t>C</m:t>
        </m:r>
        <m:r>
          <m:rPr>
            <m:sty m:val="p"/>
          </m:rPr>
          <m:t>=</m:t>
        </m:r>
        <m:nary>
          <m:naryPr>
            <m:chr m:val="∑"/>
            <m:limLoc m:val="undOvr"/>
            <m:subHide m:val="off"/>
            <m:supHide m:val="on"/>
          </m:naryPr>
          <m:sub>
            <m:r>
              <m:t>i</m:t>
            </m:r>
          </m:sub>
          <m:sup>
            <m:r>
              <m:t>​</m:t>
            </m:r>
          </m:sup>
          <m:e>
            <m:sSub>
              <m:e>
                <m:r>
                  <m:t>w</m:t>
                </m:r>
              </m:e>
              <m:sub>
                <m:r>
                  <m:t>i</m:t>
                </m:r>
              </m:sub>
            </m:sSub>
          </m:e>
        </m:nary>
        <m:sSub>
          <m:e>
            <m:r>
              <m:t>z</m:t>
            </m:r>
          </m:e>
          <m:sub>
            <m:r>
              <m:t>i</m:t>
            </m:r>
          </m:sub>
        </m:sSub>
        <m:d>
          <m:dPr>
            <m:begChr m:val="("/>
            <m:sepChr m:val=""/>
            <m:endChr m:val=")"/>
            <m:grow/>
          </m:dPr>
          <m:e>
            <m:acc>
              <m:accPr>
                <m:chr m:val="⃗"/>
              </m:accPr>
              <m:e>
                <m:r>
                  <m:t>w</m:t>
                </m:r>
              </m:e>
            </m:acc>
            <m:r>
              <m:rPr>
                <m:sty m:val="p"/>
              </m:rPr>
              <m:t>,</m:t>
            </m:r>
            <m:r>
              <m:t>q</m:t>
            </m:r>
          </m:e>
        </m:d>
      </m:oMath>
      <w:r>
        <w:t xml:space="preserve"> </w:t>
      </w:r>
      <w:r>
        <w:t xml:space="preserve">respecto a</w:t>
      </w:r>
      <w:r>
        <w:t xml:space="preserve"> </w:t>
      </w:r>
      <m:oMath>
        <m:r>
          <m:t>q</m:t>
        </m:r>
      </m:oMath>
      <w:r>
        <w:t xml:space="preserve"> </w:t>
      </w:r>
      <w:r>
        <w:t xml:space="preserve">y multiplicando por</w:t>
      </w:r>
      <w:r>
        <w:t xml:space="preserve"> </w:t>
      </w:r>
      <m:oMath>
        <m:r>
          <m:t>q</m:t>
        </m:r>
        <m:r>
          <m:rPr>
            <m:sty m:val="p"/>
          </m:rPr>
          <m:t>/</m:t>
        </m:r>
        <m:r>
          <m:t>C</m:t>
        </m:r>
      </m:oMath>
      <w:r>
        <w:t xml:space="preserve">,</w:t>
      </w:r>
    </w:p>
    <w:p>
      <w:pPr>
        <w:pStyle w:val="BodyText"/>
        <w:keepNext/>
      </w:pPr>
      <m:oMathPara>
        <m:oMathParaPr>
          <m:jc m:val="center"/>
        </m:oMathParaPr>
        <m:oMath>
          <m:sSub>
            <m:e>
              <m:r>
                <m:t>ε</m:t>
              </m:r>
            </m:e>
            <m:sub>
              <m:r>
                <m:t>C</m:t>
              </m:r>
              <m:r>
                <m:rPr>
                  <m:sty m:val="p"/>
                </m:rPr>
                <m:t>,</m:t>
              </m:r>
              <m:r>
                <m:t>q</m:t>
              </m:r>
            </m:sub>
          </m:sSub>
          <m:r>
            <m:rPr>
              <m:sty m:val="p"/>
            </m:rPr>
            <m:t>=</m:t>
          </m:r>
          <m:nary>
            <m:naryPr>
              <m:chr m:val="∑"/>
              <m:limLoc m:val="undOvr"/>
              <m:subHide m:val="off"/>
              <m:supHide m:val="on"/>
            </m:naryPr>
            <m:sub>
              <m:r>
                <m:t>i</m:t>
              </m:r>
            </m:sub>
            <m:sup>
              <m:r>
                <m:t>​</m:t>
              </m:r>
            </m:sup>
            <m:e>
              <m:f>
                <m:fPr>
                  <m:type m:val="bar"/>
                </m:fPr>
                <m:num>
                  <m:sSub>
                    <m:e>
                      <m:r>
                        <m:t>w</m:t>
                      </m:r>
                    </m:e>
                    <m:sub>
                      <m:r>
                        <m:t>i</m:t>
                      </m:r>
                    </m:sub>
                  </m:sSub>
                  <m:sSub>
                    <m:e>
                      <m:r>
                        <m:t>z</m:t>
                      </m:r>
                    </m:e>
                    <m:sub>
                      <m:r>
                        <m:t>i</m:t>
                      </m:r>
                    </m:sub>
                  </m:sSub>
                </m:num>
                <m:den>
                  <m:r>
                    <m:t>C</m:t>
                  </m:r>
                </m:den>
              </m:f>
            </m:e>
          </m:nary>
          <m:r>
            <m:t> </m:t>
          </m:r>
          <m:f>
            <m:fPr>
              <m:type m:val="bar"/>
            </m:fPr>
            <m:num>
              <m:r>
                <m:rPr>
                  <m:sty m:val="p"/>
                </m:rPr>
                <m:t>∂</m:t>
              </m:r>
              <m:sSub>
                <m:e>
                  <m:r>
                    <m:t>z</m:t>
                  </m:r>
                </m:e>
                <m:sub>
                  <m:r>
                    <m:t>i</m:t>
                  </m:r>
                </m:sub>
              </m:sSub>
            </m:num>
            <m:den>
              <m:r>
                <m:rPr>
                  <m:sty m:val="p"/>
                </m:rPr>
                <m:t>∂</m:t>
              </m:r>
              <m:r>
                <m:t>q</m:t>
              </m:r>
            </m:den>
          </m:f>
          <m:r>
            <m:t> </m:t>
          </m:r>
          <m:f>
            <m:fPr>
              <m:type m:val="bar"/>
            </m:fPr>
            <m:num>
              <m:r>
                <m:t>q</m:t>
              </m:r>
            </m:num>
            <m:den>
              <m:sSub>
                <m:e>
                  <m:r>
                    <m:t>z</m:t>
                  </m:r>
                </m:e>
                <m:sub>
                  <m:r>
                    <m:t>i</m:t>
                  </m:r>
                </m:sub>
              </m:sSub>
            </m:den>
          </m:f>
          <m:r>
            <m:rPr>
              <m:sty m:val="p"/>
            </m:rPr>
            <m:t>=</m:t>
          </m:r>
          <m:nary>
            <m:naryPr>
              <m:chr m:val="∑"/>
              <m:limLoc m:val="undOvr"/>
              <m:subHide m:val="off"/>
              <m:supHide m:val="on"/>
            </m:naryPr>
            <m:sub>
              <m:r>
                <m:t>i</m:t>
              </m:r>
            </m:sub>
            <m:sup>
              <m:r>
                <m:t>​</m:t>
              </m:r>
            </m:sup>
            <m:e>
              <m:sSub>
                <m:e>
                  <m:r>
                    <m:t>s</m:t>
                  </m:r>
                </m:e>
                <m:sub>
                  <m:r>
                    <m:t>i</m:t>
                  </m:r>
                </m:sub>
              </m:sSub>
            </m:e>
          </m:nary>
          <m:r>
            <m:t> </m:t>
          </m:r>
          <m:sSub>
            <m:e>
              <m:r>
                <m:t>ε</m:t>
              </m:r>
            </m:e>
            <m:sub>
              <m:sSub>
                <m:e>
                  <m:r>
                    <m:t>z</m:t>
                  </m:r>
                </m:e>
                <m:sub>
                  <m:r>
                    <m:t>i</m:t>
                  </m:r>
                </m:sub>
              </m:sSub>
              <m:r>
                <m:rPr>
                  <m:sty m:val="p"/>
                </m:rPr>
                <m:t>,</m:t>
              </m:r>
              <m:r>
                <m:t>q</m:t>
              </m:r>
            </m:sub>
          </m:sSub>
          <m:r>
            <m:rPr>
              <m:sty m:val="p"/>
            </m:rPr>
            <m:t>;</m:t>
          </m:r>
        </m:oMath>
      </m:oMathPara>
    </w:p>
    <w:p>
      <w:pPr>
        <w:numPr>
          <w:ilvl w:val="1"/>
          <w:numId w:val="1000"/>
        </w:numPr>
      </w:pPr>
      <w:r>
        <w:t xml:space="preserve">con una tecnología homogénea de grado</w:t>
      </w:r>
      <w:r>
        <w:t xml:space="preserve"> </w:t>
      </w:r>
      <m:oMath>
        <m:r>
          <m:t>k</m:t>
        </m:r>
      </m:oMath>
      <w:r>
        <w:t xml:space="preserve">, todas son iguales a</w:t>
      </w:r>
      <w:r>
        <w:t xml:space="preserve"> </w:t>
      </w:r>
      <m:oMath>
        <m:sSub>
          <m:e>
            <m:r>
              <m:t>ε</m:t>
            </m:r>
          </m:e>
          <m:sub>
            <m:r>
              <m:t>C</m:t>
            </m:r>
            <m:r>
              <m:rPr>
                <m:sty m:val="p"/>
              </m:rPr>
              <m:t>,</m:t>
            </m:r>
            <m:r>
              <m:t>q</m:t>
            </m:r>
          </m:sub>
        </m:sSub>
        <m:r>
          <m:rPr>
            <m:sty m:val="p"/>
          </m:rPr>
          <m:t>=</m:t>
        </m:r>
        <m:r>
          <m:t>1</m:t>
        </m:r>
        <m:r>
          <m:rPr>
            <m:sty m:val="p"/>
          </m:rPr>
          <m:t>/</m:t>
        </m:r>
        <m:r>
          <m:t>k</m:t>
        </m:r>
      </m:oMath>
      <w:r>
        <w:t xml:space="preserve">;</w:t>
      </w:r>
    </w:p>
    <w:p>
      <w:pPr>
        <w:numPr>
          <w:ilvl w:val="1"/>
          <w:numId w:val="1133"/>
        </w:numPr>
      </w:pPr>
      <w:r>
        <w:t xml:space="preserve">respecto a los precios,</w:t>
      </w:r>
      <w:r>
        <w:t xml:space="preserve"> </w:t>
      </w:r>
      <m:oMath>
        <m:sSub>
          <m:e>
            <m:r>
              <m:t>ε</m:t>
            </m:r>
          </m:e>
          <m:sub>
            <m:sSub>
              <m:e>
                <m:r>
                  <m:t>z</m:t>
                </m:r>
              </m:e>
              <m:sub>
                <m:r>
                  <m:t>i</m:t>
                </m:r>
              </m:sub>
            </m:sSub>
            <m:r>
              <m:rPr>
                <m:sty m:val="p"/>
              </m:rPr>
              <m:t>,</m:t>
            </m:r>
            <m:sSub>
              <m:e>
                <m:r>
                  <m:t>w</m:t>
                </m:r>
              </m:e>
              <m:sub>
                <m:r>
                  <m:t>j</m:t>
                </m:r>
              </m:sub>
            </m:sSub>
          </m:sub>
        </m:sSub>
      </m:oMath>
      <w:r>
        <w:t xml:space="preserve">: por la homogeneidad de grado cero en</w:t>
      </w:r>
      <w:r>
        <w:t xml:space="preserve"> </w:t>
      </w:r>
      <m:oMath>
        <m:acc>
          <m:accPr>
            <m:chr m:val="⃗"/>
          </m:accPr>
          <m:e>
            <m:r>
              <m:t>w</m:t>
            </m:r>
          </m:e>
        </m:acc>
      </m:oMath>
      <w:r>
        <w:t xml:space="preserve"> </w:t>
      </w:r>
      <w:r>
        <w:t xml:space="preserve">(teorema de</w:t>
      </w:r>
      <w:r>
        <w:t xml:space="preserve"> </w:t>
      </w:r>
      <w:r>
        <w:rPr>
          <w:smallCaps/>
        </w:rPr>
        <w:t xml:space="preserve">Euler</w:t>
      </w:r>
      <w:r>
        <w:t xml:space="preserve">),</w:t>
      </w:r>
      <w:r>
        <w:t xml:space="preserve"> </w:t>
      </w:r>
      <m:oMath>
        <m:nary>
          <m:naryPr>
            <m:chr m:val="∑"/>
            <m:limLoc m:val="undOvr"/>
            <m:subHide m:val="off"/>
            <m:supHide m:val="on"/>
          </m:naryPr>
          <m:sub>
            <m:r>
              <m:t>j</m:t>
            </m:r>
          </m:sub>
          <m:sup>
            <m:r>
              <m:t>​</m:t>
            </m:r>
          </m:sup>
          <m:e>
            <m:sSub>
              <m:e>
                <m:r>
                  <m:t>ε</m:t>
                </m:r>
              </m:e>
              <m:sub>
                <m:sSub>
                  <m:e>
                    <m:r>
                      <m:t>z</m:t>
                    </m:r>
                  </m:e>
                  <m:sub>
                    <m:r>
                      <m:t>i</m:t>
                    </m:r>
                  </m:sub>
                </m:sSub>
                <m:r>
                  <m:rPr>
                    <m:sty m:val="p"/>
                  </m:rPr>
                  <m:t>,</m:t>
                </m:r>
                <m:sSub>
                  <m:e>
                    <m:r>
                      <m:t>w</m:t>
                    </m:r>
                  </m:e>
                  <m:sub>
                    <m:r>
                      <m:t>j</m:t>
                    </m:r>
                  </m:sub>
                </m:sSub>
              </m:sub>
            </m:sSub>
          </m:e>
        </m:nary>
        <m:r>
          <m:rPr>
            <m:sty m:val="p"/>
          </m:rPr>
          <m:t>=</m:t>
        </m:r>
        <m:r>
          <m:t>0</m:t>
        </m:r>
      </m:oMath>
      <w:r>
        <w:t xml:space="preserve">; y por</w:t>
      </w:r>
      <w:r>
        <w:t xml:space="preserve"> </w:t>
      </w:r>
      <m:oMath>
        <m:r>
          <m:t>S</m:t>
        </m:r>
        <m:d>
          <m:dPr>
            <m:begChr m:val="("/>
            <m:sepChr m:val=""/>
            <m:endChr m:val=")"/>
            <m:grow/>
          </m:dPr>
          <m:e>
            <m:acc>
              <m:accPr>
                <m:chr m:val="⃗"/>
              </m:accPr>
              <m:e>
                <m:r>
                  <m:t>w</m:t>
                </m:r>
              </m:e>
            </m:acc>
            <m:r>
              <m:rPr>
                <m:sty m:val="p"/>
              </m:rPr>
              <m:t>,</m:t>
            </m:r>
            <m:r>
              <m:t>q</m:t>
            </m:r>
          </m:e>
        </m:d>
        <m:r>
          <m:t> </m:t>
        </m:r>
        <m:acc>
          <m:accPr>
            <m:chr m:val="⃗"/>
          </m:accPr>
          <m:e>
            <m:r>
              <m:t>w</m:t>
            </m:r>
          </m:e>
        </m:acc>
        <m:r>
          <m:rPr>
            <m:sty m:val="p"/>
          </m:rPr>
          <m:t>=</m:t>
        </m:r>
        <m:acc>
          <m:accPr>
            <m:chr m:val="⃗"/>
          </m:accPr>
          <m:e>
            <m:r>
              <m:t>0</m:t>
            </m:r>
          </m:e>
        </m:acc>
      </m:oMath>
      <w:r>
        <w:t xml:space="preserve"> </w:t>
      </w:r>
      <w:r>
        <w:t xml:space="preserve">y la simetría,</w:t>
      </w:r>
      <w:r>
        <w:t xml:space="preserve"> </w:t>
      </w:r>
      <m:oMath>
        <m:nary>
          <m:naryPr>
            <m:chr m:val="∑"/>
            <m:limLoc m:val="undOvr"/>
            <m:subHide m:val="off"/>
            <m:supHide m:val="on"/>
          </m:naryPr>
          <m:sub>
            <m:r>
              <m:t>i</m:t>
            </m:r>
          </m:sub>
          <m:sup>
            <m:r>
              <m:t>​</m:t>
            </m:r>
          </m:sup>
          <m:e>
            <m:sSub>
              <m:e>
                <m:r>
                  <m:t>s</m:t>
                </m:r>
              </m:e>
              <m:sub>
                <m:r>
                  <m:t>i</m:t>
                </m:r>
              </m:sub>
            </m:sSub>
          </m:e>
        </m:nary>
        <m:r>
          <m:t> </m:t>
        </m:r>
        <m:sSub>
          <m:e>
            <m:r>
              <m:t>ε</m:t>
            </m:r>
          </m:e>
          <m:sub>
            <m:sSub>
              <m:e>
                <m:r>
                  <m:t>z</m:t>
                </m:r>
              </m:e>
              <m:sub>
                <m:r>
                  <m:t>i</m:t>
                </m:r>
              </m:sub>
            </m:sSub>
            <m:r>
              <m:rPr>
                <m:sty m:val="p"/>
              </m:rPr>
              <m:t>,</m:t>
            </m:r>
            <m:sSub>
              <m:e>
                <m:r>
                  <m:t>w</m:t>
                </m:r>
              </m:e>
              <m:sub>
                <m:r>
                  <m:t>j</m:t>
                </m:r>
              </m:sub>
            </m:sSub>
          </m:sub>
        </m:sSub>
        <m:r>
          <m:rPr>
            <m:sty m:val="p"/>
          </m:rPr>
          <m:t>=</m:t>
        </m:r>
        <m:r>
          <m:t>0</m:t>
        </m:r>
      </m:oMath>
      <w:r>
        <w:t xml:space="preserve">.</w:t>
      </w:r>
    </w:p>
    <w:p>
      <w:pPr>
        <w:numPr>
          <w:ilvl w:val="0"/>
          <w:numId w:val="1132"/>
        </w:numPr>
      </w:pPr>
      <w:r>
        <w:rPr>
          <w:b/>
          <w:bCs/>
        </w:rPr>
        <w:t xml:space="preserve">Curva de</w:t>
      </w:r>
      <w:r>
        <w:rPr>
          <w:b/>
          <w:bCs/>
        </w:rPr>
        <w:t xml:space="preserve"> </w:t>
      </w:r>
      <w:r>
        <w:rPr>
          <w:b/>
          <w:bCs/>
          <w:smallCaps/>
        </w:rPr>
        <w:t xml:space="preserve">Engel</w:t>
      </w:r>
      <w:r>
        <w:rPr>
          <w:b/>
          <w:bCs/>
        </w:rPr>
        <w:t xml:space="preserve"> </w:t>
      </w:r>
      <w:r>
        <w:rPr>
          <w:b/>
          <w:bCs/>
        </w:rPr>
        <w:t xml:space="preserve">del factor y demanda del factor en función de su precio</w:t>
      </w:r>
      <w:r>
        <w:t xml:space="preserve">: la primera relaciona</w:t>
      </w:r>
      <w:r>
        <w:t xml:space="preserve"> </w:t>
      </w:r>
      <m:oMath>
        <m:sSub>
          <m:e>
            <m:r>
              <m:t>z</m:t>
            </m:r>
          </m:e>
          <m:sub>
            <m:r>
              <m:t>i</m:t>
            </m:r>
          </m:sub>
        </m:sSub>
        <m:d>
          <m:dPr>
            <m:begChr m:val="("/>
            <m:sepChr m:val=""/>
            <m:endChr m:val=")"/>
            <m:grow/>
          </m:dPr>
          <m:e>
            <m:acc>
              <m:accPr>
                <m:chr m:val="⃗"/>
              </m:accPr>
              <m:e>
                <m:r>
                  <m:t>w</m:t>
                </m:r>
              </m:e>
            </m:acc>
            <m:r>
              <m:rPr>
                <m:sty m:val="p"/>
              </m:rPr>
              <m:t>,</m:t>
            </m:r>
            <m:r>
              <m:t>q</m:t>
            </m:r>
          </m:e>
        </m:d>
      </m:oMath>
      <w:r>
        <w:t xml:space="preserve"> </w:t>
      </w:r>
      <w:r>
        <w:t xml:space="preserve">con</w:t>
      </w:r>
      <w:r>
        <w:t xml:space="preserve"> </w:t>
      </w:r>
      <m:oMath>
        <m:r>
          <m:t>q</m:t>
        </m:r>
      </m:oMath>
      <w:r>
        <w:t xml:space="preserve">, a precios dados (gráfico 10); la segunda,</w:t>
      </w:r>
      <w:r>
        <w:t xml:space="preserve"> </w:t>
      </w:r>
      <m:oMath>
        <m:sSub>
          <m:e>
            <m:r>
              <m:t>z</m:t>
            </m:r>
          </m:e>
          <m:sub>
            <m:r>
              <m:t>i</m:t>
            </m:r>
          </m:sub>
        </m:sSub>
      </m:oMath>
      <w:r>
        <w:t xml:space="preserve"> </w:t>
      </w:r>
      <w:r>
        <w:t xml:space="preserve">con</w:t>
      </w:r>
      <w:r>
        <w:t xml:space="preserve"> </w:t>
      </w:r>
      <m:oMath>
        <m:sSub>
          <m:e>
            <m:r>
              <m:t>w</m:t>
            </m:r>
          </m:e>
          <m:sub>
            <m:r>
              <m:t>i</m:t>
            </m:r>
          </m:sub>
        </m:sSub>
      </m:oMath>
      <w:r>
        <w:t xml:space="preserve">, con la producción (demanda condicionada) o con el precio del producto (no condicionada) constantes (gráfico 13). Si el salario sube de</w:t>
      </w:r>
      <w:r>
        <w:t xml:space="preserve"> </w:t>
      </w:r>
      <m:oMath>
        <m:sSubSup>
          <m:e>
            <m:r>
              <m:t>w</m:t>
            </m:r>
          </m:e>
          <m:sub>
            <m:r>
              <m:t>L</m:t>
            </m:r>
          </m:sub>
          <m:sup>
            <m:r>
              <m:t>0</m:t>
            </m:r>
          </m:sup>
        </m:sSubSup>
      </m:oMath>
      <w:r>
        <w:t xml:space="preserve"> </w:t>
      </w:r>
      <w:r>
        <w:t xml:space="preserve">a</w:t>
      </w:r>
      <w:r>
        <w:t xml:space="preserve"> </w:t>
      </w:r>
      <m:oMath>
        <m:sSubSup>
          <m:e>
            <m:r>
              <m:t>w</m:t>
            </m:r>
          </m:e>
          <m:sub>
            <m:r>
              <m:t>L</m:t>
            </m:r>
          </m:sub>
          <m:sup>
            <m:r>
              <m:t>1</m:t>
            </m:r>
          </m:sup>
        </m:sSubSup>
      </m:oMath>
      <w:r>
        <w:t xml:space="preserve">, la empresa pasa de</w:t>
      </w:r>
      <w:r>
        <w:t xml:space="preserve"> </w:t>
      </w:r>
      <m:oMath>
        <m:sSub>
          <m:e>
            <m:r>
              <m:t>E</m:t>
            </m:r>
          </m:e>
          <m:sub>
            <m:r>
              <m:t>0</m:t>
            </m:r>
          </m:sub>
        </m:sSub>
      </m:oMath>
      <w:r>
        <w:t xml:space="preserve"> </w:t>
      </w:r>
      <w:r>
        <w:t xml:space="preserve">a</w:t>
      </w:r>
      <w:r>
        <w:t xml:space="preserve"> </w:t>
      </w:r>
      <m:oMath>
        <m:r>
          <m:t>E</m:t>
        </m:r>
        <m:r>
          <m:rPr>
            <m:sty m:val="p"/>
          </m:rPr>
          <m:t>′</m:t>
        </m:r>
      </m:oMath>
      <w:r>
        <w:t xml:space="preserve"> </w:t>
      </w:r>
      <w:r>
        <w:t xml:space="preserve">por el efecto sustitución (sobre la demanda condicionada) y de</w:t>
      </w:r>
      <w:r>
        <w:t xml:space="preserve"> </w:t>
      </w:r>
      <m:oMath>
        <m:r>
          <m:t>E</m:t>
        </m:r>
        <m:r>
          <m:rPr>
            <m:sty m:val="p"/>
          </m:rPr>
          <m:t>′</m:t>
        </m:r>
      </m:oMath>
      <w:r>
        <w:t xml:space="preserve"> </w:t>
      </w:r>
      <w:r>
        <w:t xml:space="preserve">a</w:t>
      </w:r>
      <w:r>
        <w:t xml:space="preserve"> </w:t>
      </w:r>
      <m:oMath>
        <m:sSub>
          <m:e>
            <m:r>
              <m:t>E</m:t>
            </m:r>
          </m:e>
          <m:sub>
            <m:r>
              <m:t>1</m:t>
            </m:r>
          </m:sub>
        </m:sSub>
      </m:oMath>
      <w:r>
        <w:t xml:space="preserve"> </w:t>
      </w:r>
      <w:r>
        <w:t xml:space="preserve">por el efecto escala (hasta la no condicionada).</w:t>
      </w:r>
    </w:p>
    <w:p>
      <w:pPr>
        <w:numPr>
          <w:ilvl w:val="0"/>
          <w:numId w:val="1132"/>
        </w:numPr>
      </w:pPr>
      <w:r>
        <w:rPr>
          <w:b/>
          <w:bCs/>
        </w:rPr>
        <w:t xml:space="preserve">Ecuación de</w:t>
      </w:r>
      <w:r>
        <w:rPr>
          <w:b/>
          <w:bCs/>
        </w:rPr>
        <w:t xml:space="preserve"> </w:t>
      </w:r>
      <w:r>
        <w:rPr>
          <w:b/>
          <w:bCs/>
          <w:smallCaps/>
        </w:rPr>
        <w:t xml:space="preserve">Slutsky</w:t>
      </w:r>
      <w:r>
        <w:rPr>
          <w:b/>
          <w:bCs/>
        </w:rPr>
        <w:t xml:space="preserve"> </w:t>
      </w:r>
      <w:r>
        <w:rPr>
          <w:b/>
          <w:bCs/>
        </w:rPr>
        <w:t xml:space="preserve">de los factores</w:t>
      </w:r>
      <w:r>
        <w:t xml:space="preserve">. Se parte de la identidad (18),</w:t>
      </w:r>
      <w:r>
        <w:t xml:space="preserve"> </w:t>
      </w:r>
      <m:oMath>
        <m:sSub>
          <m:e>
            <m:r>
              <m:t>z</m:t>
            </m:r>
          </m:e>
          <m:sub>
            <m:r>
              <m:t>i</m:t>
            </m:r>
          </m:sub>
        </m:sSub>
        <m:d>
          <m:dPr>
            <m:begChr m:val="("/>
            <m:sepChr m:val=""/>
            <m:endChr m:val=")"/>
            <m:grow/>
          </m:dPr>
          <m:e>
            <m:r>
              <m:t>p</m:t>
            </m:r>
            <m:r>
              <m:rPr>
                <m:sty m:val="p"/>
              </m:rPr>
              <m:t>,</m:t>
            </m:r>
            <m:acc>
              <m:accPr>
                <m:chr m:val="⃗"/>
              </m:accPr>
              <m:e>
                <m:r>
                  <m:t>w</m:t>
                </m:r>
              </m:e>
            </m:acc>
          </m:e>
        </m:d>
        <m:r>
          <m:rPr>
            <m:sty m:val="p"/>
          </m:rPr>
          <m:t>≡</m:t>
        </m:r>
        <m:sSub>
          <m:e>
            <m:r>
              <m:t>z</m:t>
            </m:r>
          </m:e>
          <m:sub>
            <m:r>
              <m:t>i</m:t>
            </m:r>
          </m:sub>
        </m:sSub>
        <m:d>
          <m:dPr>
            <m:begChr m:val="("/>
            <m:sepChr m:val=""/>
            <m:endChr m:val=")"/>
            <m:grow/>
          </m:dPr>
          <m:e>
            <m:acc>
              <m:accPr>
                <m:chr m:val="⃗"/>
              </m:accPr>
              <m:e>
                <m:r>
                  <m:t>w</m:t>
                </m:r>
              </m:e>
            </m:acc>
            <m:r>
              <m:rPr>
                <m:sty m:val="p"/>
              </m:rPr>
              <m:t>,</m:t>
            </m:r>
            <m:r>
              <m:t>q</m:t>
            </m:r>
            <m:d>
              <m:dPr>
                <m:begChr m:val="("/>
                <m:sepChr m:val=""/>
                <m:endChr m:val=")"/>
                <m:grow/>
              </m:dPr>
              <m:e>
                <m:r>
                  <m:t>p</m:t>
                </m:r>
                <m:r>
                  <m:rPr>
                    <m:sty m:val="p"/>
                  </m:rPr>
                  <m:t>,</m:t>
                </m:r>
                <m:acc>
                  <m:accPr>
                    <m:chr m:val="⃗"/>
                  </m:accPr>
                  <m:e>
                    <m:r>
                      <m:t>w</m:t>
                    </m:r>
                  </m:e>
                </m:acc>
              </m:e>
            </m:d>
          </m:e>
        </m:d>
      </m:oMath>
      <w:r>
        <w:t xml:space="preserve">, y se deriva respecto a</w:t>
      </w:r>
      <w:r>
        <w:t xml:space="preserve"> </w:t>
      </w:r>
      <m:oMath>
        <m:sSub>
          <m:e>
            <m:r>
              <m:t>w</m:t>
            </m:r>
          </m:e>
          <m:sub>
            <m:r>
              <m:t>j</m:t>
            </m:r>
          </m:sub>
        </m:sSub>
      </m:oMath>
      <w:r>
        <w:t xml:space="preserve"> </w:t>
      </w:r>
      <w:r>
        <w:t xml:space="preserve">con la regla de la cadena, lo que da (29). Para el efecto de</w:t>
      </w:r>
      <w:r>
        <w:t xml:space="preserve"> </w:t>
      </w:r>
      <m:oMath>
        <m:sSub>
          <m:e>
            <m:r>
              <m:t>w</m:t>
            </m:r>
          </m:e>
          <m:sub>
            <m:r>
              <m:t>j</m:t>
            </m:r>
          </m:sub>
        </m:sSub>
      </m:oMath>
      <w:r>
        <w:t xml:space="preserve"> </w:t>
      </w:r>
      <w:r>
        <w:t xml:space="preserve">sobre la producción, se deriva la condición</w:t>
      </w:r>
      <w:r>
        <w:t xml:space="preserve"> </w:t>
      </w:r>
      <m:oMath>
        <m:r>
          <m:t>p</m:t>
        </m:r>
        <m:r>
          <m:rPr>
            <m:sty m:val="p"/>
          </m:rPr>
          <m:t>=</m:t>
        </m:r>
        <m:r>
          <m:rPr>
            <m:sty m:val="p"/>
          </m:rPr>
          <m:t>∂</m:t>
        </m:r>
        <m:r>
          <m:t>C</m:t>
        </m:r>
        <m:d>
          <m:dPr>
            <m:begChr m:val="("/>
            <m:sepChr m:val=""/>
            <m:endChr m:val=")"/>
            <m:grow/>
          </m:dPr>
          <m:e>
            <m:acc>
              <m:accPr>
                <m:chr m:val="⃗"/>
              </m:accPr>
              <m:e>
                <m:r>
                  <m:t>w</m:t>
                </m:r>
              </m:e>
            </m:acc>
            <m:r>
              <m:rPr>
                <m:sty m:val="p"/>
              </m:rPr>
              <m:t>,</m:t>
            </m:r>
            <m:r>
              <m:t>q</m:t>
            </m:r>
            <m:d>
              <m:dPr>
                <m:begChr m:val="("/>
                <m:sepChr m:val=""/>
                <m:endChr m:val=")"/>
                <m:grow/>
              </m:dPr>
              <m:e>
                <m:r>
                  <m:t>p</m:t>
                </m:r>
                <m:r>
                  <m:rPr>
                    <m:sty m:val="p"/>
                  </m:rPr>
                  <m:t>,</m:t>
                </m:r>
                <m:acc>
                  <m:accPr>
                    <m:chr m:val="⃗"/>
                  </m:accPr>
                  <m:e>
                    <m:r>
                      <m:t>w</m:t>
                    </m:r>
                  </m:e>
                </m:acc>
              </m:e>
            </m:d>
          </m:e>
        </m:d>
        <m:r>
          <m:rPr>
            <m:sty m:val="p"/>
          </m:rPr>
          <m:t>/</m:t>
        </m:r>
        <m:r>
          <m:rPr>
            <m:sty m:val="p"/>
          </m:rPr>
          <m:t>∂</m:t>
        </m:r>
        <m:r>
          <m:t>q</m:t>
        </m:r>
      </m:oMath>
      <w:r>
        <w:t xml:space="preserve">:</w:t>
      </w:r>
    </w:p>
    <w:p>
      <w:pPr>
        <w:pStyle w:val="BodyText"/>
        <w:keepNext/>
      </w:pPr>
      <m:oMathPara>
        <m:oMathParaPr>
          <m:jc m:val="center"/>
        </m:oMathParaPr>
        <m:oMath>
          <m:r>
            <m:t>0</m:t>
          </m:r>
          <m:r>
            <m:rPr>
              <m:sty m:val="p"/>
            </m:rPr>
            <m:t>=</m:t>
          </m:r>
          <m:f>
            <m:fPr>
              <m:type m:val="bar"/>
            </m:fPr>
            <m:num>
              <m:sSup>
                <m:e>
                  <m:r>
                    <m:rPr>
                      <m:sty m:val="p"/>
                    </m:rPr>
                    <m:t>∂</m:t>
                  </m:r>
                </m:e>
                <m:sup>
                  <m:r>
                    <m:t>2</m:t>
                  </m:r>
                </m:sup>
              </m:sSup>
              <m:r>
                <m:t>C</m:t>
              </m:r>
            </m:num>
            <m:den>
              <m:r>
                <m:rPr>
                  <m:sty m:val="p"/>
                </m:rPr>
                <m:t>∂</m:t>
              </m:r>
              <m:r>
                <m:t>q</m:t>
              </m:r>
              <m:r>
                <m:t> </m:t>
              </m:r>
              <m:r>
                <m:rPr>
                  <m:sty m:val="p"/>
                </m:rPr>
                <m:t>∂</m:t>
              </m:r>
              <m:sSub>
                <m:e>
                  <m:r>
                    <m:t>w</m:t>
                  </m:r>
                </m:e>
                <m:sub>
                  <m:r>
                    <m:t>j</m:t>
                  </m:r>
                </m:sub>
              </m:sSub>
            </m:den>
          </m:f>
          <m:r>
            <m:rPr>
              <m:sty m:val="p"/>
            </m:rPr>
            <m:t>+</m:t>
          </m:r>
          <m:f>
            <m:fPr>
              <m:type m:val="bar"/>
            </m:fPr>
            <m:num>
              <m:sSup>
                <m:e>
                  <m:r>
                    <m:rPr>
                      <m:sty m:val="p"/>
                    </m:rPr>
                    <m:t>∂</m:t>
                  </m:r>
                </m:e>
                <m:sup>
                  <m:r>
                    <m:t>2</m:t>
                  </m:r>
                </m:sup>
              </m:sSup>
              <m:r>
                <m:t>C</m:t>
              </m:r>
            </m:num>
            <m:den>
              <m:r>
                <m:rPr>
                  <m:sty m:val="p"/>
                </m:rPr>
                <m:t>∂</m:t>
              </m:r>
              <m:sSup>
                <m:e>
                  <m:r>
                    <m:t>q</m:t>
                  </m:r>
                </m:e>
                <m:sup>
                  <m:r>
                    <m:t>2</m:t>
                  </m:r>
                </m:sup>
              </m:sSup>
            </m:den>
          </m:f>
          <m:r>
            <m:t> </m:t>
          </m:r>
          <m:f>
            <m:fPr>
              <m:type m:val="bar"/>
            </m:fPr>
            <m:num>
              <m:r>
                <m:rPr>
                  <m:sty m:val="p"/>
                </m:rPr>
                <m:t>∂</m:t>
              </m:r>
              <m:r>
                <m:t>q</m:t>
              </m:r>
              <m:d>
                <m:dPr>
                  <m:begChr m:val="("/>
                  <m:sepChr m:val=""/>
                  <m:endChr m:val=")"/>
                  <m:grow/>
                </m:dPr>
                <m:e>
                  <m:r>
                    <m:t>p</m:t>
                  </m:r>
                  <m:r>
                    <m:rPr>
                      <m:sty m:val="p"/>
                    </m:rPr>
                    <m:t>,</m:t>
                  </m:r>
                  <m:acc>
                    <m:accPr>
                      <m:chr m:val="⃗"/>
                    </m:accPr>
                    <m:e>
                      <m:r>
                        <m:t>w</m:t>
                      </m:r>
                    </m:e>
                  </m:acc>
                </m:e>
              </m:d>
            </m:num>
            <m:den>
              <m:r>
                <m:rPr>
                  <m:sty m:val="p"/>
                </m:rPr>
                <m:t>∂</m:t>
              </m:r>
              <m:sSub>
                <m:e>
                  <m:r>
                    <m:t>w</m:t>
                  </m:r>
                </m:e>
                <m:sub>
                  <m:r>
                    <m:t>j</m:t>
                  </m:r>
                </m:sub>
              </m:sSub>
            </m:den>
          </m:f>
          <m:r>
            <m:t> </m:t>
          </m:r>
          <m:r>
            <m:rPr>
              <m:sty m:val="p"/>
            </m:rPr>
            <m:t>⇒</m:t>
          </m:r>
          <m:r>
            <m:t> </m:t>
          </m:r>
          <m:f>
            <m:fPr>
              <m:type m:val="bar"/>
            </m:fPr>
            <m:num>
              <m:r>
                <m:rPr>
                  <m:sty m:val="p"/>
                </m:rPr>
                <m:t>∂</m:t>
              </m:r>
              <m:r>
                <m:t>q</m:t>
              </m:r>
              <m:d>
                <m:dPr>
                  <m:begChr m:val="("/>
                  <m:sepChr m:val=""/>
                  <m:endChr m:val=")"/>
                  <m:grow/>
                </m:dPr>
                <m:e>
                  <m:r>
                    <m:t>p</m:t>
                  </m:r>
                  <m:r>
                    <m:rPr>
                      <m:sty m:val="p"/>
                    </m:rPr>
                    <m:t>,</m:t>
                  </m:r>
                  <m:acc>
                    <m:accPr>
                      <m:chr m:val="⃗"/>
                    </m:accPr>
                    <m:e>
                      <m:r>
                        <m:t>w</m:t>
                      </m:r>
                    </m:e>
                  </m:acc>
                </m:e>
              </m:d>
            </m:num>
            <m:den>
              <m:r>
                <m:rPr>
                  <m:sty m:val="p"/>
                </m:rPr>
                <m:t>∂</m:t>
              </m:r>
              <m:sSub>
                <m:e>
                  <m:r>
                    <m:t>w</m:t>
                  </m:r>
                </m:e>
                <m:sub>
                  <m:r>
                    <m:t>j</m:t>
                  </m:r>
                </m:sub>
              </m:sSub>
            </m:den>
          </m:f>
          <m:r>
            <m:rPr>
              <m:sty m:val="p"/>
            </m:rPr>
            <m:t>=</m:t>
          </m:r>
          <m:r>
            <m:rPr>
              <m:sty m:val="p"/>
            </m:rPr>
            <m:t>−</m:t>
          </m:r>
          <m:f>
            <m:fPr>
              <m:type m:val="bar"/>
            </m:fPr>
            <m:num>
              <m:r>
                <m:rPr>
                  <m:sty m:val="p"/>
                </m:rPr>
                <m:t>∂</m:t>
              </m:r>
              <m:sSub>
                <m:e>
                  <m:r>
                    <m:t>z</m:t>
                  </m:r>
                </m:e>
                <m:sub>
                  <m:r>
                    <m:t>j</m:t>
                  </m:r>
                </m:sub>
              </m:sSub>
              <m:d>
                <m:dPr>
                  <m:begChr m:val="("/>
                  <m:sepChr m:val=""/>
                  <m:endChr m:val=")"/>
                  <m:grow/>
                </m:dPr>
                <m:e>
                  <m:acc>
                    <m:accPr>
                      <m:chr m:val="⃗"/>
                    </m:accPr>
                    <m:e>
                      <m:r>
                        <m:t>w</m:t>
                      </m:r>
                    </m:e>
                  </m:acc>
                  <m:r>
                    <m:rPr>
                      <m:sty m:val="p"/>
                    </m:rPr>
                    <m:t>,</m:t>
                  </m:r>
                  <m:r>
                    <m:t>q</m:t>
                  </m:r>
                </m:e>
              </m:d>
              <m:r>
                <m:rPr>
                  <m:sty m:val="p"/>
                </m:rPr>
                <m:t>/</m:t>
              </m:r>
              <m:r>
                <m:rPr>
                  <m:sty m:val="p"/>
                </m:rPr>
                <m:t>∂</m:t>
              </m:r>
              <m:r>
                <m:t>q</m:t>
              </m:r>
            </m:num>
            <m:den>
              <m:sSup>
                <m:e>
                  <m:r>
                    <m:rPr>
                      <m:sty m:val="p"/>
                    </m:rPr>
                    <m:t>∂</m:t>
                  </m:r>
                </m:e>
                <m:sup>
                  <m:r>
                    <m:t>2</m:t>
                  </m:r>
                </m:sup>
              </m:sSup>
              <m:r>
                <m:t>C</m:t>
              </m:r>
              <m:r>
                <m:rPr>
                  <m:sty m:val="p"/>
                </m:rPr>
                <m:t>/</m:t>
              </m:r>
              <m:r>
                <m:rPr>
                  <m:sty m:val="p"/>
                </m:rPr>
                <m:t>∂</m:t>
              </m:r>
              <m:sSup>
                <m:e>
                  <m:r>
                    <m:t>q</m:t>
                  </m:r>
                </m:e>
                <m:sup>
                  <m:r>
                    <m:t>2</m:t>
                  </m:r>
                </m:sup>
              </m:sSup>
            </m:den>
          </m:f>
          <m:r>
            <m:rPr>
              <m:sty m:val="p"/>
            </m:rPr>
            <m:t>,</m:t>
          </m:r>
        </m:oMath>
      </m:oMathPara>
    </w:p>
    <w:p>
      <w:pPr>
        <w:numPr>
          <w:ilvl w:val="0"/>
          <w:numId w:val="1000"/>
        </w:numPr>
      </w:pPr>
      <w:r>
        <w:t xml:space="preserve">porque</w:t>
      </w:r>
      <w:r>
        <w:t xml:space="preserve"> </w:t>
      </w:r>
      <m:oMath>
        <m:sSup>
          <m:e>
            <m:r>
              <m:rPr>
                <m:sty m:val="p"/>
              </m:rPr>
              <m:t>∂</m:t>
            </m:r>
          </m:e>
          <m:sup>
            <m:r>
              <m:t>2</m:t>
            </m:r>
          </m:sup>
        </m:sSup>
        <m:r>
          <m:t>C</m:t>
        </m:r>
        <m:r>
          <m:rPr>
            <m:sty m:val="p"/>
          </m:rPr>
          <m:t>/</m:t>
        </m:r>
        <m:r>
          <m:rPr>
            <m:sty m:val="p"/>
          </m:rPr>
          <m:t>∂</m:t>
        </m:r>
        <m:r>
          <m:t>q</m:t>
        </m:r>
        <m:r>
          <m:t> </m:t>
        </m:r>
        <m:r>
          <m:rPr>
            <m:sty m:val="p"/>
          </m:rPr>
          <m:t>∂</m:t>
        </m:r>
        <m:sSub>
          <m:e>
            <m:r>
              <m:t>w</m:t>
            </m:r>
          </m:e>
          <m:sub>
            <m:r>
              <m:t>j</m:t>
            </m:r>
          </m:sub>
        </m:sSub>
        <m:r>
          <m:rPr>
            <m:sty m:val="p"/>
          </m:rPr>
          <m:t>=</m:t>
        </m:r>
        <m:r>
          <m:rPr>
            <m:sty m:val="p"/>
          </m:rPr>
          <m:t>∂</m:t>
        </m:r>
        <m:sSub>
          <m:e>
            <m:r>
              <m:t>z</m:t>
            </m:r>
          </m:e>
          <m:sub>
            <m:r>
              <m:t>j</m:t>
            </m:r>
          </m:sub>
        </m:sSub>
        <m:d>
          <m:dPr>
            <m:begChr m:val="("/>
            <m:sepChr m:val=""/>
            <m:endChr m:val=")"/>
            <m:grow/>
          </m:dPr>
          <m:e>
            <m:acc>
              <m:accPr>
                <m:chr m:val="⃗"/>
              </m:accPr>
              <m:e>
                <m:r>
                  <m:t>w</m:t>
                </m:r>
              </m:e>
            </m:acc>
            <m:r>
              <m:rPr>
                <m:sty m:val="p"/>
              </m:rPr>
              <m:t>,</m:t>
            </m:r>
            <m:r>
              <m:t>q</m:t>
            </m:r>
          </m:e>
        </m:d>
        <m:r>
          <m:rPr>
            <m:sty m:val="p"/>
          </m:rPr>
          <m:t>/</m:t>
        </m:r>
        <m:r>
          <m:rPr>
            <m:sty m:val="p"/>
          </m:rPr>
          <m:t>∂</m:t>
        </m:r>
        <m:r>
          <m:t>q</m:t>
        </m:r>
      </m:oMath>
      <w:r>
        <w:t xml:space="preserve"> </w:t>
      </w:r>
      <w:r>
        <w:t xml:space="preserve">(</w:t>
      </w:r>
      <w:r>
        <w:rPr>
          <w:smallCaps/>
        </w:rPr>
        <w:t xml:space="preserve">Shephard</w:t>
      </w:r>
      <w:r>
        <w:t xml:space="preserve"> </w:t>
      </w:r>
      <w:r>
        <w:t xml:space="preserve">y</w:t>
      </w:r>
      <w:r>
        <w:t xml:space="preserve"> </w:t>
      </w:r>
      <w:r>
        <w:rPr>
          <w:smallCaps/>
        </w:rPr>
        <w:t xml:space="preserve">Young</w:t>
      </w:r>
      <w:r>
        <w:t xml:space="preserve">). Sustituyendo,</w:t>
      </w:r>
    </w:p>
    <w:p>
      <w:pPr>
        <w:pStyle w:val="BodyText"/>
        <w:keepNext/>
      </w:pPr>
      <m:oMathPara>
        <m:oMathParaPr>
          <m:jc m:val="center"/>
        </m:oMathParaPr>
        <m:oMath>
          <m:f>
            <m:fPr>
              <m:type m:val="bar"/>
            </m:fPr>
            <m:num>
              <m:r>
                <m:rPr>
                  <m:sty m:val="p"/>
                </m:rPr>
                <m:t>∂</m:t>
              </m:r>
              <m:sSub>
                <m:e>
                  <m:r>
                    <m:t>z</m:t>
                  </m:r>
                </m:e>
                <m:sub>
                  <m:r>
                    <m:t>i</m:t>
                  </m:r>
                </m:sub>
              </m:sSub>
              <m:d>
                <m:dPr>
                  <m:begChr m:val="("/>
                  <m:sepChr m:val=""/>
                  <m:endChr m:val=")"/>
                  <m:grow/>
                </m:dPr>
                <m:e>
                  <m:r>
                    <m:t>p</m:t>
                  </m:r>
                  <m:r>
                    <m:rPr>
                      <m:sty m:val="p"/>
                    </m:rPr>
                    <m:t>,</m:t>
                  </m:r>
                  <m:acc>
                    <m:accPr>
                      <m:chr m:val="⃗"/>
                    </m:accPr>
                    <m:e>
                      <m:r>
                        <m:t>w</m:t>
                      </m:r>
                    </m:e>
                  </m:acc>
                </m:e>
              </m:d>
            </m:num>
            <m:den>
              <m:r>
                <m:rPr>
                  <m:sty m:val="p"/>
                </m:rPr>
                <m:t>∂</m:t>
              </m:r>
              <m:sSub>
                <m:e>
                  <m:r>
                    <m:t>w</m:t>
                  </m:r>
                </m:e>
                <m:sub>
                  <m:r>
                    <m:t>j</m:t>
                  </m:r>
                </m:sub>
              </m:sSub>
            </m:den>
          </m:f>
          <m:r>
            <m:rPr>
              <m:sty m:val="p"/>
            </m:rPr>
            <m:t>=</m:t>
          </m:r>
          <m:f>
            <m:fPr>
              <m:type m:val="bar"/>
            </m:fPr>
            <m:num>
              <m:r>
                <m:rPr>
                  <m:sty m:val="p"/>
                </m:rPr>
                <m:t>∂</m:t>
              </m:r>
              <m:sSub>
                <m:e>
                  <m:r>
                    <m:t>z</m:t>
                  </m:r>
                </m:e>
                <m:sub>
                  <m:r>
                    <m:t>i</m:t>
                  </m:r>
                </m:sub>
              </m:sSub>
              <m:d>
                <m:dPr>
                  <m:begChr m:val="("/>
                  <m:sepChr m:val=""/>
                  <m:endChr m:val=")"/>
                  <m:grow/>
                </m:dPr>
                <m:e>
                  <m:acc>
                    <m:accPr>
                      <m:chr m:val="⃗"/>
                    </m:accPr>
                    <m:e>
                      <m:r>
                        <m:t>w</m:t>
                      </m:r>
                    </m:e>
                  </m:acc>
                  <m:r>
                    <m:rPr>
                      <m:sty m:val="p"/>
                    </m:rPr>
                    <m:t>,</m:t>
                  </m:r>
                  <m:r>
                    <m:t>q</m:t>
                  </m:r>
                </m:e>
              </m:d>
            </m:num>
            <m:den>
              <m:r>
                <m:rPr>
                  <m:sty m:val="p"/>
                </m:rPr>
                <m:t>∂</m:t>
              </m:r>
              <m:sSub>
                <m:e>
                  <m:r>
                    <m:t>w</m:t>
                  </m:r>
                </m:e>
                <m:sub>
                  <m:r>
                    <m:t>j</m:t>
                  </m:r>
                </m:sub>
              </m:sSub>
            </m:den>
          </m:f>
          <m:r>
            <m:rPr>
              <m:sty m:val="p"/>
            </m:rPr>
            <m:t>−</m:t>
          </m:r>
          <m:f>
            <m:fPr>
              <m:type m:val="bar"/>
            </m:fPr>
            <m:num>
              <m:f>
                <m:fPr>
                  <m:type m:val="bar"/>
                </m:fPr>
                <m:num>
                  <m:r>
                    <m:rPr>
                      <m:sty m:val="p"/>
                    </m:rPr>
                    <m:t>∂</m:t>
                  </m:r>
                  <m:sSub>
                    <m:e>
                      <m:r>
                        <m:t>z</m:t>
                      </m:r>
                    </m:e>
                    <m:sub>
                      <m:r>
                        <m:t>i</m:t>
                      </m:r>
                    </m:sub>
                  </m:sSub>
                  <m:d>
                    <m:dPr>
                      <m:begChr m:val="("/>
                      <m:sepChr m:val=""/>
                      <m:endChr m:val=")"/>
                      <m:grow/>
                    </m:dPr>
                    <m:e>
                      <m:acc>
                        <m:accPr>
                          <m:chr m:val="⃗"/>
                        </m:accPr>
                        <m:e>
                          <m:r>
                            <m:t>w</m:t>
                          </m:r>
                        </m:e>
                      </m:acc>
                      <m:r>
                        <m:rPr>
                          <m:sty m:val="p"/>
                        </m:rPr>
                        <m:t>,</m:t>
                      </m:r>
                      <m:r>
                        <m:t>q</m:t>
                      </m:r>
                    </m:e>
                  </m:d>
                </m:num>
                <m:den>
                  <m:r>
                    <m:rPr>
                      <m:sty m:val="p"/>
                    </m:rPr>
                    <m:t>∂</m:t>
                  </m:r>
                  <m:r>
                    <m:t>q</m:t>
                  </m:r>
                </m:den>
              </m:f>
              <m:r>
                <m:t> </m:t>
              </m:r>
              <m:f>
                <m:fPr>
                  <m:type m:val="bar"/>
                </m:fPr>
                <m:num>
                  <m:r>
                    <m:rPr>
                      <m:sty m:val="p"/>
                    </m:rPr>
                    <m:t>∂</m:t>
                  </m:r>
                  <m:sSub>
                    <m:e>
                      <m:r>
                        <m:t>z</m:t>
                      </m:r>
                    </m:e>
                    <m:sub>
                      <m:r>
                        <m:t>j</m:t>
                      </m:r>
                    </m:sub>
                  </m:sSub>
                  <m:d>
                    <m:dPr>
                      <m:begChr m:val="("/>
                      <m:sepChr m:val=""/>
                      <m:endChr m:val=")"/>
                      <m:grow/>
                    </m:dPr>
                    <m:e>
                      <m:acc>
                        <m:accPr>
                          <m:chr m:val="⃗"/>
                        </m:accPr>
                        <m:e>
                          <m:r>
                            <m:t>w</m:t>
                          </m:r>
                        </m:e>
                      </m:acc>
                      <m:r>
                        <m:rPr>
                          <m:sty m:val="p"/>
                        </m:rPr>
                        <m:t>,</m:t>
                      </m:r>
                      <m:r>
                        <m:t>q</m:t>
                      </m:r>
                    </m:e>
                  </m:d>
                </m:num>
                <m:den>
                  <m:r>
                    <m:rPr>
                      <m:sty m:val="p"/>
                    </m:rPr>
                    <m:t>∂</m:t>
                  </m:r>
                  <m:r>
                    <m:t>q</m:t>
                  </m:r>
                </m:den>
              </m:f>
            </m:num>
            <m:den>
              <m:sSup>
                <m:e>
                  <m:r>
                    <m:rPr>
                      <m:sty m:val="p"/>
                    </m:rPr>
                    <m:t>∂</m:t>
                  </m:r>
                </m:e>
                <m:sup>
                  <m:r>
                    <m:t>2</m:t>
                  </m:r>
                </m:sup>
              </m:sSup>
              <m:r>
                <m:t>C</m:t>
              </m:r>
              <m:r>
                <m:rPr>
                  <m:sty m:val="p"/>
                </m:rPr>
                <m:t>/</m:t>
              </m:r>
              <m:r>
                <m:rPr>
                  <m:sty m:val="p"/>
                </m:rPr>
                <m:t>∂</m:t>
              </m:r>
              <m:sSup>
                <m:e>
                  <m:r>
                    <m:t>q</m:t>
                  </m:r>
                </m:e>
                <m:sup>
                  <m:r>
                    <m:t>2</m:t>
                  </m:r>
                </m:sup>
              </m:sSup>
            </m:den>
          </m:f>
          <m:r>
            <m:rPr>
              <m:sty m:val="p"/>
            </m:rPr>
            <m:t>,</m:t>
          </m:r>
        </m:oMath>
      </m:oMathPara>
    </w:p>
    <w:p>
      <w:pPr>
        <w:numPr>
          <w:ilvl w:val="0"/>
          <w:numId w:val="1000"/>
        </w:numPr>
      </w:pPr>
      <w:r>
        <w:t xml:space="preserve">que es simétrica en</w:t>
      </w:r>
      <w:r>
        <w:t xml:space="preserve"> </w:t>
      </w:r>
      <m:oMath>
        <m:r>
          <m:t>i</m:t>
        </m:r>
      </m:oMath>
      <w:r>
        <w:t xml:space="preserve"> </w:t>
      </w:r>
      <w:r>
        <w:t xml:space="preserve">y</w:t>
      </w:r>
      <w:r>
        <w:t xml:space="preserve"> </w:t>
      </w:r>
      <m:oMath>
        <m:r>
          <m:t>j</m:t>
        </m:r>
      </m:oMath>
      <w:r>
        <w:t xml:space="preserve">, como exige</w:t>
      </w:r>
      <w:r>
        <w:t xml:space="preserve"> </w:t>
      </w:r>
      <w:r>
        <w:rPr>
          <w:smallCaps/>
        </w:rPr>
        <w:t xml:space="preserve">Hotelling</w:t>
      </w:r>
      <w:r>
        <w:t xml:space="preserve">. Con</w:t>
      </w:r>
      <w:r>
        <w:t xml:space="preserve"> </w:t>
      </w:r>
      <m:oMath>
        <m:r>
          <m:t>j</m:t>
        </m:r>
        <m:r>
          <m:rPr>
            <m:sty m:val="p"/>
          </m:rPr>
          <m:t>=</m:t>
        </m:r>
        <m:r>
          <m:t>i</m:t>
        </m:r>
      </m:oMath>
      <w:r>
        <w:t xml:space="preserve"> </w:t>
      </w:r>
      <w:r>
        <w:t xml:space="preserve">y coste marginal creciente, el segundo término es no positivo: refuerza al primero. Del mismo modo, derivando la condición respecto a</w:t>
      </w:r>
      <w:r>
        <w:t xml:space="preserve"> </w:t>
      </w:r>
      <m:oMath>
        <m:r>
          <m:t>p</m:t>
        </m:r>
      </m:oMath>
      <w:r>
        <w:t xml:space="preserve">,</w:t>
      </w:r>
      <w:r>
        <w:t xml:space="preserve"> </w:t>
      </w:r>
      <m:oMath>
        <m:r>
          <m:rPr>
            <m:sty m:val="p"/>
          </m:rPr>
          <m:t>∂</m:t>
        </m:r>
        <m:r>
          <m:t>q</m:t>
        </m:r>
        <m:d>
          <m:dPr>
            <m:begChr m:val="("/>
            <m:sepChr m:val=""/>
            <m:endChr m:val=")"/>
            <m:grow/>
          </m:dPr>
          <m:e>
            <m:r>
              <m:t>p</m:t>
            </m:r>
            <m:r>
              <m:rPr>
                <m:sty m:val="p"/>
              </m:rPr>
              <m:t>,</m:t>
            </m:r>
            <m:acc>
              <m:accPr>
                <m:chr m:val="⃗"/>
              </m:accPr>
              <m:e>
                <m:r>
                  <m:t>w</m:t>
                </m:r>
              </m:e>
            </m:acc>
          </m:e>
        </m:d>
        <m:r>
          <m:rPr>
            <m:sty m:val="p"/>
          </m:rPr>
          <m:t>/</m:t>
        </m:r>
        <m:r>
          <m:rPr>
            <m:sty m:val="p"/>
          </m:rPr>
          <m:t>∂</m:t>
        </m:r>
        <m:r>
          <m:t>p</m:t>
        </m:r>
        <m:r>
          <m:rPr>
            <m:sty m:val="p"/>
          </m:rPr>
          <m:t>=</m:t>
        </m:r>
        <m:r>
          <m:t>1</m:t>
        </m:r>
        <m:r>
          <m:rPr>
            <m:sty m:val="p"/>
          </m:rPr>
          <m:t>/</m:t>
        </m:r>
        <m:d>
          <m:dPr>
            <m:begChr m:val="("/>
            <m:sepChr m:val=""/>
            <m:endChr m:val=")"/>
            <m:grow/>
          </m:dPr>
          <m:e>
            <m:sSup>
              <m:e>
                <m:r>
                  <m:rPr>
                    <m:sty m:val="p"/>
                  </m:rPr>
                  <m:t>∂</m:t>
                </m:r>
              </m:e>
              <m:sup>
                <m:r>
                  <m:t>2</m:t>
                </m:r>
              </m:sup>
            </m:sSup>
            <m:r>
              <m:t>C</m:t>
            </m:r>
            <m:r>
              <m:rPr>
                <m:sty m:val="p"/>
              </m:rPr>
              <m:t>/</m:t>
            </m:r>
            <m:r>
              <m:rPr>
                <m:sty m:val="p"/>
              </m:rPr>
              <m:t>∂</m:t>
            </m:r>
            <m:sSup>
              <m:e>
                <m:r>
                  <m:t>q</m:t>
                </m:r>
              </m:e>
              <m:sup>
                <m:r>
                  <m:t>2</m:t>
                </m:r>
              </m:sup>
            </m:sSup>
          </m:e>
        </m:d>
        <m:r>
          <m:rPr>
            <m:sty m:val="p"/>
          </m:rPr>
          <m:t>≥</m:t>
        </m:r>
        <m:r>
          <m:t>0</m:t>
        </m:r>
      </m:oMath>
      <w:r>
        <w:t xml:space="preserve">.</w:t>
      </w:r>
      <m:oMath>
        <m:r>
          <m:rPr>
            <m:sty m:val="p"/>
          </m:rPr>
          <m:t>◼</m:t>
        </m:r>
      </m:oMath>
    </w:p>
    <w:p>
      <w:pPr>
        <w:numPr>
          <w:ilvl w:val="0"/>
          <w:numId w:val="1132"/>
        </w:numPr>
      </w:pPr>
      <w:r>
        <w:rPr>
          <w:b/>
          <w:bCs/>
        </w:rPr>
        <w:t xml:space="preserve">Coste marginal y precios de los factores</w:t>
      </w:r>
      <w:r>
        <w:t xml:space="preserve">:</w:t>
      </w:r>
      <w:r>
        <w:t xml:space="preserve"> </w:t>
      </w:r>
      <m:oMath>
        <m:r>
          <m:rPr>
            <m:sty m:val="p"/>
          </m:rPr>
          <m:t>∂</m:t>
        </m:r>
        <m:r>
          <m:rPr>
            <m:sty m:val="p"/>
          </m:rPr>
          <m:t>C</m:t>
        </m:r>
        <m:r>
          <m:rPr>
            <m:sty m:val="p"/>
          </m:rPr>
          <m:t>M</m:t>
        </m:r>
        <m:r>
          <m:rPr>
            <m:sty m:val="p"/>
          </m:rPr>
          <m:t>g</m:t>
        </m:r>
        <m:r>
          <m:rPr>
            <m:sty m:val="p"/>
          </m:rPr>
          <m:t>/</m:t>
        </m:r>
        <m:r>
          <m:rPr>
            <m:sty m:val="p"/>
          </m:rPr>
          <m:t>∂</m:t>
        </m:r>
        <m:sSub>
          <m:e>
            <m:r>
              <m:t>w</m:t>
            </m:r>
          </m:e>
          <m:sub>
            <m:r>
              <m:t>i</m:t>
            </m:r>
          </m:sub>
        </m:sSub>
        <m:r>
          <m:rPr>
            <m:sty m:val="p"/>
          </m:rPr>
          <m:t>=</m:t>
        </m:r>
        <m:r>
          <m:rPr>
            <m:sty m:val="p"/>
          </m:rPr>
          <m:t>∂</m:t>
        </m:r>
        <m:sSub>
          <m:e>
            <m:r>
              <m:t>z</m:t>
            </m:r>
          </m:e>
          <m:sub>
            <m:r>
              <m:t>i</m:t>
            </m:r>
          </m:sub>
        </m:sSub>
        <m:d>
          <m:dPr>
            <m:begChr m:val="("/>
            <m:sepChr m:val=""/>
            <m:endChr m:val=")"/>
            <m:grow/>
          </m:dPr>
          <m:e>
            <m:acc>
              <m:accPr>
                <m:chr m:val="⃗"/>
              </m:accPr>
              <m:e>
                <m:r>
                  <m:t>w</m:t>
                </m:r>
              </m:e>
            </m:acc>
            <m:r>
              <m:rPr>
                <m:sty m:val="p"/>
              </m:rPr>
              <m:t>,</m:t>
            </m:r>
            <m:r>
              <m:t>q</m:t>
            </m:r>
          </m:e>
        </m:d>
        <m:r>
          <m:rPr>
            <m:sty m:val="p"/>
          </m:rPr>
          <m:t>/</m:t>
        </m:r>
        <m:r>
          <m:rPr>
            <m:sty m:val="p"/>
          </m:rPr>
          <m:t>∂</m:t>
        </m:r>
        <m:r>
          <m:t>q</m:t>
        </m:r>
      </m:oMath>
      <w:r>
        <w:t xml:space="preserve">; sumando con los precios como pesos,</w:t>
      </w:r>
      <w:r>
        <w:t xml:space="preserve"> </w:t>
      </w:r>
      <m:oMath>
        <m:nary>
          <m:naryPr>
            <m:chr m:val="∑"/>
            <m:limLoc m:val="undOvr"/>
            <m:subHide m:val="off"/>
            <m:supHide m:val="on"/>
          </m:naryPr>
          <m:sub>
            <m:r>
              <m:t>i</m:t>
            </m:r>
          </m:sub>
          <m:sup>
            <m:r>
              <m:t>​</m:t>
            </m:r>
          </m:sup>
          <m:e>
            <m:sSub>
              <m:e>
                <m:r>
                  <m:t>w</m:t>
                </m:r>
              </m:e>
              <m:sub>
                <m:r>
                  <m:t>i</m:t>
                </m:r>
              </m:sub>
            </m:sSub>
          </m:e>
        </m:nary>
        <m:r>
          <m:t> </m:t>
        </m:r>
        <m:r>
          <m:rPr>
            <m:sty m:val="p"/>
          </m:rPr>
          <m:t>∂</m:t>
        </m:r>
        <m:r>
          <m:rPr>
            <m:sty m:val="p"/>
          </m:rPr>
          <m:t>C</m:t>
        </m:r>
        <m:r>
          <m:rPr>
            <m:sty m:val="p"/>
          </m:rPr>
          <m:t>M</m:t>
        </m:r>
        <m:r>
          <m:rPr>
            <m:sty m:val="p"/>
          </m:rPr>
          <m:t>g</m:t>
        </m:r>
        <m:r>
          <m:rPr>
            <m:sty m:val="p"/>
          </m:rPr>
          <m:t>/</m:t>
        </m:r>
        <m:r>
          <m:rPr>
            <m:sty m:val="p"/>
          </m:rPr>
          <m:t>∂</m:t>
        </m:r>
        <m:sSub>
          <m:e>
            <m:r>
              <m:t>w</m:t>
            </m:r>
          </m:e>
          <m:sub>
            <m:r>
              <m:t>i</m:t>
            </m:r>
          </m:sub>
        </m:sSub>
        <m:r>
          <m:rPr>
            <m:sty m:val="p"/>
          </m:rPr>
          <m:t>=</m:t>
        </m:r>
        <m:r>
          <m:rPr>
            <m:sty m:val="p"/>
          </m:rPr>
          <m:t>C</m:t>
        </m:r>
        <m:r>
          <m:rPr>
            <m:sty m:val="p"/>
          </m:rPr>
          <m:t>M</m:t>
        </m:r>
        <m:r>
          <m:rPr>
            <m:sty m:val="p"/>
          </m:rPr>
          <m:t>g</m:t>
        </m:r>
      </m:oMath>
      <w:r>
        <w:t xml:space="preserve"> </w:t>
      </w:r>
      <w:r>
        <w:t xml:space="preserve">(el CMg es homogéneo de grado uno en</w:t>
      </w:r>
      <w:r>
        <w:t xml:space="preserve"> </w:t>
      </w:r>
      <m:oMath>
        <m:acc>
          <m:accPr>
            <m:chr m:val="⃗"/>
          </m:accPr>
          <m:e>
            <m:r>
              <m:t>w</m:t>
            </m:r>
          </m:e>
        </m:acc>
      </m:oMath>
      <w:r>
        <w:t xml:space="preserve">), así que no todos los factores pueden ser inferiores.</w:t>
      </w:r>
    </w:p>
    <w:p>
      <w:pPr>
        <w:numPr>
          <w:ilvl w:val="0"/>
          <w:numId w:val="1132"/>
        </w:numPr>
      </w:pPr>
      <w:r>
        <w:rPr>
          <w:b/>
          <w:bCs/>
        </w:rPr>
        <w:t xml:space="preserve">Principio de</w:t>
      </w:r>
      <w:r>
        <w:rPr>
          <w:b/>
          <w:bCs/>
        </w:rPr>
        <w:t xml:space="preserve"> </w:t>
      </w:r>
      <w:r>
        <w:rPr>
          <w:b/>
          <w:bCs/>
          <w:smallCaps/>
        </w:rPr>
        <w:t xml:space="preserve">Le Chatelier</w:t>
      </w:r>
      <w:r>
        <w:rPr>
          <w:b/>
          <w:bCs/>
        </w:rPr>
        <w:t xml:space="preserve">-</w:t>
      </w:r>
      <w:r>
        <w:rPr>
          <w:b/>
          <w:bCs/>
          <w:smallCaps/>
        </w:rPr>
        <w:t xml:space="preserve">Samuelson</w:t>
      </w:r>
      <w:r>
        <w:rPr>
          <w:b/>
          <w:bCs/>
        </w:rPr>
        <w:t xml:space="preserve"> </w:t>
      </w:r>
      <w:r>
        <w:rPr>
          <w:b/>
          <w:bCs/>
        </w:rPr>
        <w:t xml:space="preserve">para las demandas condicionadas</w:t>
      </w:r>
      <w:r>
        <w:t xml:space="preserve">. Sea</w:t>
      </w:r>
      <w:r>
        <w:t xml:space="preserve"> </w:t>
      </w:r>
      <m:oMath>
        <m:sSub>
          <m:e>
            <m:bar>
              <m:barPr>
                <m:pos m:val="top"/>
              </m:barPr>
              <m:e>
                <m:r>
                  <m:t>z</m:t>
                </m:r>
              </m:e>
            </m:bar>
          </m:e>
          <m:sub>
            <m:r>
              <m:t>K</m:t>
            </m:r>
          </m:sub>
        </m:sSub>
        <m:r>
          <m:rPr>
            <m:sty m:val="p"/>
          </m:rPr>
          <m:t>=</m:t>
        </m:r>
        <m:sSub>
          <m:e>
            <m:r>
              <m:t>z</m:t>
            </m:r>
          </m:e>
          <m:sub>
            <m:r>
              <m:t>K</m:t>
            </m:r>
          </m:sub>
        </m:sSub>
        <m:d>
          <m:dPr>
            <m:begChr m:val="("/>
            <m:sepChr m:val=""/>
            <m:endChr m:val=")"/>
            <m:grow/>
          </m:dPr>
          <m:e>
            <m:sSup>
              <m:e>
                <m:acc>
                  <m:accPr>
                    <m:chr m:val="⃗"/>
                  </m:accPr>
                  <m:e>
                    <m:r>
                      <m:t>w</m:t>
                    </m:r>
                  </m:e>
                </m:acc>
              </m:e>
              <m:sup>
                <m:r>
                  <m:t>0</m:t>
                </m:r>
              </m:sup>
            </m:sSup>
            <m:r>
              <m:rPr>
                <m:sty m:val="p"/>
              </m:rPr>
              <m:t>,</m:t>
            </m:r>
            <m:r>
              <m:t>q</m:t>
            </m:r>
          </m:e>
        </m:d>
      </m:oMath>
      <w:r>
        <w:t xml:space="preserve">, el capital óptimo a los precios</w:t>
      </w:r>
      <w:r>
        <w:t xml:space="preserve"> </w:t>
      </w:r>
      <m:oMath>
        <m:sSup>
          <m:e>
            <m:acc>
              <m:accPr>
                <m:chr m:val="⃗"/>
              </m:accPr>
              <m:e>
                <m:r>
                  <m:t>w</m:t>
                </m:r>
              </m:e>
            </m:acc>
          </m:e>
          <m:sup>
            <m:r>
              <m:t>0</m:t>
            </m:r>
          </m:sup>
        </m:sSup>
      </m:oMath>
      <w:r>
        <w:t xml:space="preserve">. Para cualquier</w:t>
      </w:r>
      <w:r>
        <w:t xml:space="preserve"> </w:t>
      </w:r>
      <m:oMath>
        <m:acc>
          <m:accPr>
            <m:chr m:val="⃗"/>
          </m:accPr>
          <m:e>
            <m:r>
              <m:t>w</m:t>
            </m:r>
          </m:e>
        </m:acc>
      </m:oMath>
      <w:r>
        <w:t xml:space="preserve">, el coste a corto plazo no es menor que el de largo,</w:t>
      </w:r>
      <w:r>
        <w:t xml:space="preserve"> </w:t>
      </w:r>
      <m:oMath>
        <m:r>
          <m:t>g</m:t>
        </m:r>
        <m:d>
          <m:dPr>
            <m:begChr m:val="("/>
            <m:sepChr m:val=""/>
            <m:endChr m:val=")"/>
            <m:grow/>
          </m:dPr>
          <m:e>
            <m:acc>
              <m:accPr>
                <m:chr m:val="⃗"/>
              </m:accPr>
              <m:e>
                <m:r>
                  <m:t>w</m:t>
                </m:r>
              </m:e>
            </m:acc>
          </m:e>
        </m:d>
        <m:r>
          <m:rPr>
            <m:sty m:val="p"/>
          </m:rPr>
          <m:t>≡</m:t>
        </m:r>
        <m:r>
          <m:t>C</m:t>
        </m:r>
        <m:d>
          <m:dPr>
            <m:begChr m:val="("/>
            <m:sepChr m:val=""/>
            <m:endChr m:val=")"/>
            <m:grow/>
          </m:dPr>
          <m:e>
            <m:acc>
              <m:accPr>
                <m:chr m:val="⃗"/>
              </m:accPr>
              <m:e>
                <m:r>
                  <m:t>w</m:t>
                </m:r>
              </m:e>
            </m:acc>
            <m:r>
              <m:rPr>
                <m:sty m:val="p"/>
              </m:rPr>
              <m:t>,</m:t>
            </m:r>
            <m:r>
              <m:t>q</m:t>
            </m:r>
            <m:r>
              <m:rPr>
                <m:sty m:val="p"/>
              </m:rPr>
              <m:t>;</m:t>
            </m:r>
            <m:sSub>
              <m:e>
                <m:bar>
                  <m:barPr>
                    <m:pos m:val="top"/>
                  </m:barPr>
                  <m:e>
                    <m:r>
                      <m:t>z</m:t>
                    </m:r>
                  </m:e>
                </m:bar>
              </m:e>
              <m:sub>
                <m:r>
                  <m:t>K</m:t>
                </m:r>
              </m:sub>
            </m:sSub>
          </m:e>
        </m:d>
        <m:r>
          <m:rPr>
            <m:sty m:val="p"/>
          </m:rPr>
          <m:t>−</m:t>
        </m:r>
        <m:r>
          <m:t>C</m:t>
        </m:r>
        <m:d>
          <m:dPr>
            <m:begChr m:val="("/>
            <m:sepChr m:val=""/>
            <m:endChr m:val=")"/>
            <m:grow/>
          </m:dPr>
          <m:e>
            <m:acc>
              <m:accPr>
                <m:chr m:val="⃗"/>
              </m:accPr>
              <m:e>
                <m:r>
                  <m:t>w</m:t>
                </m:r>
              </m:e>
            </m:acc>
            <m:r>
              <m:rPr>
                <m:sty m:val="p"/>
              </m:rPr>
              <m:t>,</m:t>
            </m:r>
            <m:r>
              <m:t>q</m:t>
            </m:r>
          </m:e>
        </m:d>
        <m:r>
          <m:rPr>
            <m:sty m:val="p"/>
          </m:rPr>
          <m:t>≥</m:t>
        </m:r>
        <m:r>
          <m:t>0</m:t>
        </m:r>
      </m:oMath>
      <w:r>
        <w:t xml:space="preserve">, con</w:t>
      </w:r>
      <w:r>
        <w:t xml:space="preserve"> </w:t>
      </w:r>
      <m:oMath>
        <m:r>
          <m:t>g</m:t>
        </m:r>
        <m:d>
          <m:dPr>
            <m:begChr m:val="("/>
            <m:sepChr m:val=""/>
            <m:endChr m:val=")"/>
            <m:grow/>
          </m:dPr>
          <m:e>
            <m:sSup>
              <m:e>
                <m:acc>
                  <m:accPr>
                    <m:chr m:val="⃗"/>
                  </m:accPr>
                  <m:e>
                    <m:r>
                      <m:t>w</m:t>
                    </m:r>
                  </m:e>
                </m:acc>
              </m:e>
              <m:sup>
                <m:r>
                  <m:t>0</m:t>
                </m:r>
              </m:sup>
            </m:sSup>
          </m:e>
        </m:d>
        <m:r>
          <m:rPr>
            <m:sty m:val="p"/>
          </m:rPr>
          <m:t>=</m:t>
        </m:r>
        <m:r>
          <m:t>0</m:t>
        </m:r>
      </m:oMath>
      <w:r>
        <w:t xml:space="preserve">:</w:t>
      </w:r>
      <w:r>
        <w:t xml:space="preserve"> </w:t>
      </w:r>
      <m:oMath>
        <m:r>
          <m:t>g</m:t>
        </m:r>
      </m:oMath>
      <w:r>
        <w:t xml:space="preserve"> </w:t>
      </w:r>
      <w:r>
        <w:t xml:space="preserve">tiene un mínimo en</w:t>
      </w:r>
      <w:r>
        <w:t xml:space="preserve"> </w:t>
      </w:r>
      <m:oMath>
        <m:sSup>
          <m:e>
            <m:acc>
              <m:accPr>
                <m:chr m:val="⃗"/>
              </m:accPr>
              <m:e>
                <m:r>
                  <m:t>w</m:t>
                </m:r>
              </m:e>
            </m:acc>
          </m:e>
          <m:sup>
            <m:r>
              <m:t>0</m:t>
            </m:r>
          </m:sup>
        </m:sSup>
      </m:oMath>
      <w:r>
        <w:t xml:space="preserve">, de modo que</w:t>
      </w:r>
      <w:r>
        <w:t xml:space="preserve"> </w:t>
      </w:r>
      <m:oMath>
        <m:sSup>
          <m:e>
            <m:r>
              <m:rPr>
                <m:sty m:val="p"/>
              </m:rPr>
              <m:t>∂</m:t>
            </m:r>
          </m:e>
          <m:sup>
            <m:r>
              <m:t>2</m:t>
            </m:r>
          </m:sup>
        </m:sSup>
        <m:r>
          <m:t>g</m:t>
        </m:r>
        <m:r>
          <m:rPr>
            <m:sty m:val="p"/>
          </m:rPr>
          <m:t>/</m:t>
        </m:r>
        <m:r>
          <m:rPr>
            <m:sty m:val="p"/>
          </m:rPr>
          <m:t>∂</m:t>
        </m:r>
        <m:sSubSup>
          <m:e>
            <m:r>
              <m:t>w</m:t>
            </m:r>
          </m:e>
          <m:sub>
            <m:r>
              <m:t>L</m:t>
            </m:r>
          </m:sub>
          <m:sup>
            <m:r>
              <m:t>2</m:t>
            </m:r>
          </m:sup>
        </m:sSubSup>
        <m:r>
          <m:rPr>
            <m:sty m:val="p"/>
          </m:rPr>
          <m:t>≥</m:t>
        </m:r>
        <m:r>
          <m:t>0</m:t>
        </m:r>
      </m:oMath>
      <w:r>
        <w:t xml:space="preserve"> </w:t>
      </w:r>
      <w:r>
        <w:t xml:space="preserve">allí. Por</w:t>
      </w:r>
      <w:r>
        <w:t xml:space="preserve"> </w:t>
      </w:r>
      <w:r>
        <w:rPr>
          <w:smallCaps/>
        </w:rPr>
        <w:t xml:space="preserve">Shephard</w:t>
      </w:r>
      <w:r>
        <w:t xml:space="preserve">,</w:t>
      </w:r>
      <w:r>
        <w:t xml:space="preserve"> </w:t>
      </w:r>
      <m:oMath>
        <m:r>
          <m:rPr>
            <m:sty m:val="p"/>
          </m:rPr>
          <m:t>∂</m:t>
        </m:r>
        <m:sSubSup>
          <m:e>
            <m:r>
              <m:t>z</m:t>
            </m:r>
          </m:e>
          <m:sub>
            <m:r>
              <m:t>L</m:t>
            </m:r>
          </m:sub>
          <m:sup>
            <m:r>
              <m:rPr>
                <m:sty m:val="p"/>
              </m:rPr>
              <m:t>C</m:t>
            </m:r>
            <m:r>
              <m:rPr>
                <m:sty m:val="p"/>
              </m:rPr>
              <m:t>P</m:t>
            </m:r>
          </m:sup>
        </m:sSubSup>
        <m:r>
          <m:rPr>
            <m:sty m:val="p"/>
          </m:rPr>
          <m:t>/</m:t>
        </m:r>
        <m:r>
          <m:rPr>
            <m:sty m:val="p"/>
          </m:rPr>
          <m:t>∂</m:t>
        </m:r>
        <m:sSub>
          <m:e>
            <m:r>
              <m:t>w</m:t>
            </m:r>
          </m:e>
          <m:sub>
            <m:r>
              <m:t>L</m:t>
            </m:r>
          </m:sub>
        </m:sSub>
        <m:r>
          <m:rPr>
            <m:sty m:val="p"/>
          </m:rPr>
          <m:t>−</m:t>
        </m:r>
        <m:r>
          <m:rPr>
            <m:sty m:val="p"/>
          </m:rPr>
          <m:t>∂</m:t>
        </m:r>
        <m:sSubSup>
          <m:e>
            <m:r>
              <m:t>z</m:t>
            </m:r>
          </m:e>
          <m:sub>
            <m:r>
              <m:t>L</m:t>
            </m:r>
          </m:sub>
          <m:sup>
            <m:r>
              <m:rPr>
                <m:sty m:val="p"/>
              </m:rPr>
              <m:t>L</m:t>
            </m:r>
            <m:r>
              <m:rPr>
                <m:sty m:val="p"/>
              </m:rPr>
              <m:t>P</m:t>
            </m:r>
          </m:sup>
        </m:sSubSup>
        <m:r>
          <m:rPr>
            <m:sty m:val="p"/>
          </m:rPr>
          <m:t>/</m:t>
        </m:r>
        <m:r>
          <m:rPr>
            <m:sty m:val="p"/>
          </m:rPr>
          <m:t>∂</m:t>
        </m:r>
        <m:sSub>
          <m:e>
            <m:r>
              <m:t>w</m:t>
            </m:r>
          </m:e>
          <m:sub>
            <m:r>
              <m:t>L</m:t>
            </m:r>
          </m:sub>
        </m:sSub>
        <m:r>
          <m:rPr>
            <m:sty m:val="p"/>
          </m:rPr>
          <m:t>≥</m:t>
        </m:r>
        <m:r>
          <m:t>0</m:t>
        </m:r>
      </m:oMath>
      <w:r>
        <w:t xml:space="preserve">: la demanda a largo plazo responde más que la de corto</w:t>
      </w:r>
      <w:r>
        <w:t xml:space="preserve"> </w:t>
      </w:r>
      <w:r>
        <w:t xml:space="preserve">(</w:t>
      </w:r>
      <w:hyperlink w:anchor="ref-Samuelson1947Foundations">
        <w:r>
          <w:rPr>
            <w:rStyle w:val="Hyperlink"/>
            <w:smallCaps/>
          </w:rPr>
          <w:t xml:space="preserve">Samuelson</w:t>
        </w:r>
        <w:r>
          <w:rPr>
            <w:rStyle w:val="Hyperlink"/>
          </w:rPr>
          <w:t xml:space="preserve"> </w:t>
        </w:r>
        <w:r>
          <w:rPr>
            <w:rStyle w:val="Hyperlink"/>
          </w:rPr>
          <w:t xml:space="preserve">1947, cap. III</w:t>
        </w:r>
      </w:hyperlink>
      <w:r>
        <w:t xml:space="preserve">)</w:t>
      </w:r>
      <w:r>
        <w:t xml:space="preserve">.</w:t>
      </w:r>
      <m:oMath>
        <m:r>
          <m:rPr>
            <m:sty m:val="p"/>
          </m:rPr>
          <m:t>◼</m:t>
        </m:r>
      </m:oMath>
    </w:p>
    <w:bookmarkEnd w:id="229"/>
    <w:bookmarkStart w:id="235" w:name="anexo:geometria"/>
    <w:p>
      <w:pPr>
        <w:pStyle w:val="Heading1"/>
      </w:pPr>
      <w:r>
        <w:t xml:space="preserve">F. Anexo: geometría de los costes</w:t>
      </w:r>
      <w:r>
        <w:br/>
      </w:r>
      <w:r>
        <w:t xml:space="preserve">y curva de oferta con un solo producto</w:t>
      </w:r>
    </w:p>
    <w:p>
      <w:pPr>
        <w:pStyle w:val="FirstParagraph"/>
        <w:keepNext/>
      </w:pPr>
      <w:r>
        <w:t xml:space="preserve">Este anexo no se canta. Con los precios de los factores fijos,</w:t>
      </w:r>
      <w:r>
        <w:t xml:space="preserve"> </w:t>
      </w:r>
      <m:oMath>
        <m:r>
          <m:t>C</m:t>
        </m:r>
        <m:d>
          <m:dPr>
            <m:begChr m:val="("/>
            <m:sepChr m:val=""/>
            <m:endChr m:val=")"/>
            <m:grow/>
          </m:dPr>
          <m:e>
            <m:r>
              <m:t>q</m:t>
            </m:r>
          </m:e>
        </m:d>
        <m:r>
          <m:rPr>
            <m:sty m:val="p"/>
          </m:rPr>
          <m:t>≡</m:t>
        </m:r>
        <m:r>
          <m:t>C</m:t>
        </m:r>
        <m:d>
          <m:dPr>
            <m:begChr m:val="("/>
            <m:sepChr m:val=""/>
            <m:endChr m:val=")"/>
            <m:grow/>
          </m:dPr>
          <m:e>
            <m:bar>
              <m:barPr>
                <m:pos m:val="top"/>
              </m:barPr>
              <m:e>
                <m:acc>
                  <m:accPr>
                    <m:chr m:val="⃗"/>
                  </m:accPr>
                  <m:e>
                    <m:r>
                      <m:t>w</m:t>
                    </m:r>
                  </m:e>
                </m:acc>
              </m:e>
            </m:bar>
            <m:r>
              <m:rPr>
                <m:sty m:val="p"/>
              </m:rPr>
              <m:t>,</m:t>
            </m:r>
            <m:r>
              <m:t>q</m:t>
            </m:r>
          </m:e>
        </m:d>
      </m:oMath>
      <w:r>
        <w:t xml:space="preserve">,</w:t>
      </w:r>
      <w:r>
        <w:t xml:space="preserve"> </w:t>
      </w:r>
      <m:oMath>
        <m:r>
          <m:rPr>
            <m:sty m:val="p"/>
          </m:rPr>
          <m:t>C</m:t>
        </m:r>
        <m:r>
          <m:rPr>
            <m:sty m:val="p"/>
          </m:rPr>
          <m:t>M</m:t>
        </m:r>
        <m:r>
          <m:rPr>
            <m:sty m:val="p"/>
          </m:rPr>
          <m:t>e</m:t>
        </m:r>
        <m:d>
          <m:dPr>
            <m:begChr m:val="("/>
            <m:sepChr m:val=""/>
            <m:endChr m:val=")"/>
            <m:grow/>
          </m:dPr>
          <m:e>
            <m:r>
              <m:t>q</m:t>
            </m:r>
          </m:e>
        </m:d>
        <m:r>
          <m:rPr>
            <m:sty m:val="p"/>
          </m:rPr>
          <m:t>=</m:t>
        </m:r>
        <m:r>
          <m:t>C</m:t>
        </m:r>
        <m:d>
          <m:dPr>
            <m:begChr m:val="("/>
            <m:sepChr m:val=""/>
            <m:endChr m:val=")"/>
            <m:grow/>
          </m:dPr>
          <m:e>
            <m:r>
              <m:t>q</m:t>
            </m:r>
          </m:e>
        </m:d>
        <m:r>
          <m:rPr>
            <m:sty m:val="p"/>
          </m:rPr>
          <m:t>/</m:t>
        </m:r>
        <m:r>
          <m:t>q</m:t>
        </m:r>
      </m:oMath>
      <w:r>
        <w:t xml:space="preserve"> </w:t>
      </w:r>
      <w:r>
        <w:t xml:space="preserve">y</w:t>
      </w:r>
      <w:r>
        <w:t xml:space="preserve"> </w:t>
      </w:r>
      <m:oMath>
        <m:r>
          <m:rPr>
            <m:sty m:val="p"/>
          </m:rPr>
          <m:t>C</m:t>
        </m:r>
        <m:r>
          <m:rPr>
            <m:sty m:val="p"/>
          </m:rPr>
          <m:t>M</m:t>
        </m:r>
        <m:r>
          <m:rPr>
            <m:sty m:val="p"/>
          </m:rPr>
          <m:t>g</m:t>
        </m:r>
        <m:d>
          <m:dPr>
            <m:begChr m:val="("/>
            <m:sepChr m:val=""/>
            <m:endChr m:val=")"/>
            <m:grow/>
          </m:dPr>
          <m:e>
            <m:r>
              <m:t>q</m:t>
            </m:r>
          </m:e>
        </m:d>
        <m:r>
          <m:rPr>
            <m:sty m:val="p"/>
          </m:rPr>
          <m:t>=</m:t>
        </m:r>
        <m:r>
          <m:t>C</m:t>
        </m:r>
        <m:r>
          <m:rPr>
            <m:sty m:val="p"/>
          </m:rPr>
          <m:t>′</m:t>
        </m:r>
        <m:d>
          <m:dPr>
            <m:begChr m:val="("/>
            <m:sepChr m:val=""/>
            <m:endChr m:val=")"/>
            <m:grow/>
          </m:dPr>
          <m:e>
            <m:r>
              <m:t>q</m:t>
            </m:r>
          </m:e>
        </m:d>
      </m:oMath>
      <w:r>
        <w:t xml:space="preserve">. La empresa precio-aceptante produce donde</w:t>
      </w:r>
      <w:r>
        <w:t xml:space="preserve"> </w:t>
      </w:r>
      <m:oMath>
        <m:r>
          <m:t>p</m:t>
        </m:r>
        <m:r>
          <m:rPr>
            <m:sty m:val="p"/>
          </m:rPr>
          <m:t>=</m:t>
        </m:r>
        <m:r>
          <m:rPr>
            <m:sty m:val="p"/>
          </m:rPr>
          <m:t>C</m:t>
        </m:r>
        <m:r>
          <m:rPr>
            <m:sty m:val="p"/>
          </m:rPr>
          <m:t>M</m:t>
        </m:r>
        <m:r>
          <m:rPr>
            <m:sty m:val="p"/>
          </m:rPr>
          <m:t>g</m:t>
        </m:r>
      </m:oMath>
      <w:r>
        <w:t xml:space="preserve">, con el CMg creciente, si el precio cubre el coste medio que puede evitar (I.3). Según la forma de</w:t>
      </w:r>
      <w:r>
        <w:t xml:space="preserve"> </w:t>
      </w:r>
      <m:oMath>
        <m:r>
          <m:t>C</m:t>
        </m:r>
        <m:d>
          <m:dPr>
            <m:begChr m:val="("/>
            <m:sepChr m:val=""/>
            <m:endChr m:val=")"/>
            <m:grow/>
          </m:dPr>
          <m:e>
            <m:r>
              <m:t>q</m:t>
            </m:r>
          </m:e>
        </m:d>
      </m:oMath>
      <w:r>
        <w:t xml:space="preserve"> </w:t>
      </w:r>
      <w:r>
        <w:t xml:space="preserve">(</w:t>
      </w:r>
      <w:hyperlink w:anchor="ref-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w:t>
        </w:r>
        <w:r>
          <w:rPr>
            <w:rStyle w:val="Hyperlink"/>
          </w:rPr>
          <w:t xml:space="preserve">1995, párr. 5.D</w:t>
        </w:r>
      </w:hyperlink>
      <w:r>
        <w:t xml:space="preserve">)</w:t>
      </w:r>
      <w:r>
        <w:t xml:space="preserve"> </w:t>
      </w:r>
      <w:r>
        <w:t xml:space="preserve">se distinguen seis casos (gráfico 25). Cada uno tiene dos pisos:</w:t>
      </w:r>
    </w:p>
    <w:p>
      <w:pPr>
        <w:numPr>
          <w:ilvl w:val="0"/>
          <w:numId w:val="1134"/>
        </w:numPr>
      </w:pPr>
      <w:r>
        <w:t xml:space="preserve">arriba, la</w:t>
      </w:r>
      <w:r>
        <w:t xml:space="preserve"> </w:t>
      </w:r>
      <w:r>
        <w:rPr>
          <w:i/>
          <w:iCs/>
        </w:rPr>
        <w:t xml:space="preserve">tecnología</w:t>
      </w:r>
      <w:r>
        <w:t xml:space="preserve"> </w:t>
      </w:r>
      <w:r>
        <w:t xml:space="preserve">con un solo factor</w:t>
      </w:r>
      <w:r>
        <w:t xml:space="preserve"> </w:t>
      </w:r>
      <m:oMath>
        <m:r>
          <m:t>z</m:t>
        </m:r>
      </m:oMath>
      <w:r>
        <w:t xml:space="preserve">: la función de producción</w:t>
      </w:r>
      <w:r>
        <w:t xml:space="preserve"> </w:t>
      </w:r>
      <m:oMath>
        <m:r>
          <m:t>q</m:t>
        </m:r>
        <m:r>
          <m:rPr>
            <m:sty m:val="p"/>
          </m:rPr>
          <m:t>=</m:t>
        </m:r>
        <m:r>
          <m:t>F</m:t>
        </m:r>
        <m:d>
          <m:dPr>
            <m:begChr m:val="("/>
            <m:sepChr m:val=""/>
            <m:endChr m:val=")"/>
            <m:grow/>
          </m:dPr>
          <m:e>
            <m:r>
              <m:t>z</m:t>
            </m:r>
          </m:e>
        </m:d>
      </m:oMath>
      <w:r>
        <w:t xml:space="preserve"> </w:t>
      </w:r>
      <w:r>
        <w:t xml:space="preserve">y el conjunto de producción</w:t>
      </w:r>
      <w:r>
        <w:t xml:space="preserve"> </w:t>
      </w:r>
      <m:oMath>
        <m:r>
          <m:rPr>
            <m:sty m:val="p"/>
            <m:scr m:val="script"/>
          </m:rPr>
          <m:t>Y</m:t>
        </m:r>
      </m:oMath>
      <w:r>
        <w:t xml:space="preserve"> </w:t>
      </w:r>
      <w:r>
        <w:t xml:space="preserve">sombreado. Con el precio del factor normalizado,</w:t>
      </w:r>
      <w:r>
        <w:t xml:space="preserve"> </w:t>
      </w:r>
      <m:oMath>
        <m:r>
          <m:t>w</m:t>
        </m:r>
        <m:r>
          <m:rPr>
            <m:sty m:val="p"/>
          </m:rPr>
          <m:t>=</m:t>
        </m:r>
        <m:r>
          <m:t>1</m:t>
        </m:r>
      </m:oMath>
      <w:r>
        <w:t xml:space="preserve">, producir</w:t>
      </w:r>
      <w:r>
        <w:t xml:space="preserve"> </w:t>
      </w:r>
      <m:oMath>
        <m:r>
          <m:t>q</m:t>
        </m:r>
      </m:oMath>
      <w:r>
        <w:t xml:space="preserve"> </w:t>
      </w:r>
      <w:r>
        <w:t xml:space="preserve">cuesta el factor que hace falta,</w:t>
      </w:r>
      <w:r>
        <w:t xml:space="preserve"> </w:t>
      </w:r>
      <m:oMath>
        <m:r>
          <m:t>C</m:t>
        </m:r>
        <m:d>
          <m:dPr>
            <m:begChr m:val="("/>
            <m:sepChr m:val=""/>
            <m:endChr m:val=")"/>
            <m:grow/>
          </m:dPr>
          <m:e>
            <m:r>
              <m:t>q</m:t>
            </m:r>
          </m:e>
        </m:d>
        <m:r>
          <m:rPr>
            <m:sty m:val="p"/>
          </m:rPr>
          <m:t>=</m:t>
        </m:r>
        <m:sSup>
          <m:e>
            <m:r>
              <m:t>F</m:t>
            </m:r>
          </m:e>
          <m:sup>
            <m:r>
              <m:rPr>
                <m:sty m:val="p"/>
              </m:rPr>
              <m:t>−</m:t>
            </m:r>
            <m:r>
              <m:t>1</m:t>
            </m:r>
          </m:sup>
        </m:sSup>
        <m:d>
          <m:dPr>
            <m:begChr m:val="("/>
            <m:sepChr m:val=""/>
            <m:endChr m:val=")"/>
            <m:grow/>
          </m:dPr>
          <m:e>
            <m:r>
              <m:t>q</m:t>
            </m:r>
          </m:e>
        </m:d>
      </m:oMath>
      <w:r>
        <w:t xml:space="preserve"> </w:t>
      </w:r>
      <w:r>
        <w:t xml:space="preserve">(más el factor fijo, si lo hay), de modo que el CMe es la inversa del producto medio y el CMg, la del marginal; donde el rayo desde el origen (o desde el factor fijo) es tangente a</w:t>
      </w:r>
      <w:r>
        <w:t xml:space="preserve"> </w:t>
      </w:r>
      <m:oMath>
        <m:r>
          <m:t>F</m:t>
        </m:r>
      </m:oMath>
      <w:r>
        <w:t xml:space="preserve">, el producto medio es máximo y el CMe, mínimo;</w:t>
      </w:r>
    </w:p>
    <w:p>
      <w:pPr>
        <w:numPr>
          <w:ilvl w:val="0"/>
          <w:numId w:val="1134"/>
        </w:numPr>
      </w:pPr>
      <w:r>
        <w:t xml:space="preserve">abajo, los</w:t>
      </w:r>
      <w:r>
        <w:t xml:space="preserve"> </w:t>
      </w:r>
      <w:r>
        <w:rPr>
          <w:i/>
          <w:iCs/>
        </w:rPr>
        <w:t xml:space="preserve">costes</w:t>
      </w:r>
      <w:r>
        <w:t xml:space="preserve"> </w:t>
      </w:r>
      <w:r>
        <w:t xml:space="preserve">medios y marginales y la</w:t>
      </w:r>
      <w:r>
        <w:t xml:space="preserve"> </w:t>
      </w:r>
      <w:r>
        <w:rPr>
          <w:i/>
          <w:iCs/>
        </w:rPr>
        <w:t xml:space="preserve">oferta</w:t>
      </w:r>
      <w:r>
        <w:t xml:space="preserve"> </w:t>
      </w:r>
      <m:oMath>
        <m:r>
          <m:t>q</m:t>
        </m:r>
        <m:d>
          <m:dPr>
            <m:begChr m:val="("/>
            <m:sepChr m:val=""/>
            <m:endChr m:val=")"/>
            <m:grow/>
          </m:dPr>
          <m:e>
            <m:r>
              <m:t>p</m:t>
            </m:r>
          </m:e>
        </m:d>
      </m:oMath>
      <w:r>
        <w:t xml:space="preserve">, resaltada.</w:t>
      </w:r>
    </w:p>
    <w:p>
      <w:pPr>
        <w:pStyle w:val="FirstParagraph"/>
        <w:keepNext/>
      </w:pPr>
      <w:r>
        <w:t xml:space="preserve">Los casos son:</w:t>
      </w:r>
      <w:r>
        <w:rPr>
          <w:rStyle w:val="FootnoteReference"/>
        </w:rPr>
        <w:footnoteReference w:id="230"/>
      </w:r>
    </w:p>
    <w:p>
      <w:pPr>
        <w:numPr>
          <w:ilvl w:val="0"/>
          <w:numId w:val="1135"/>
        </w:numPr>
      </w:pPr>
      <w:r>
        <w:rPr>
          <w:i/>
          <w:iCs/>
        </w:rPr>
        <w:t xml:space="preserve">Costes estrictamente convexos</w:t>
      </w:r>
      <w:r>
        <w:t xml:space="preserve"> </w:t>
      </w:r>
      <w:r>
        <w:t xml:space="preserve">(rendimientos decrecientes): la oferta es toda la curva de CMg.</w:t>
      </w:r>
    </w:p>
    <w:p>
      <w:pPr>
        <w:numPr>
          <w:ilvl w:val="0"/>
          <w:numId w:val="1135"/>
        </w:numPr>
      </w:pPr>
      <w:r>
        <w:rPr>
          <w:i/>
          <w:iCs/>
        </w:rPr>
        <w:t xml:space="preserve">Rendimientos constantes</w:t>
      </w:r>
      <w:r>
        <w:t xml:space="preserve">:</w:t>
      </w:r>
      <w:r>
        <w:t xml:space="preserve"> </w:t>
      </w:r>
      <m:oMath>
        <m:r>
          <m:t>C</m:t>
        </m:r>
        <m:d>
          <m:dPr>
            <m:begChr m:val="("/>
            <m:sepChr m:val=""/>
            <m:endChr m:val=")"/>
            <m:grow/>
          </m:dPr>
          <m:e>
            <m:r>
              <m:t>q</m:t>
            </m:r>
          </m:e>
        </m:d>
        <m:r>
          <m:rPr>
            <m:sty m:val="p"/>
          </m:rPr>
          <m:t>=</m:t>
        </m:r>
        <m:r>
          <m:t>c</m:t>
        </m:r>
        <m:r>
          <m:t> </m:t>
        </m:r>
        <m:r>
          <m:t>q</m:t>
        </m:r>
      </m:oMath>
      <w:r>
        <w:t xml:space="preserve"> </w:t>
      </w:r>
      <w:r>
        <w:t xml:space="preserve">y</w:t>
      </w:r>
      <w:r>
        <w:t xml:space="preserve"> </w:t>
      </w:r>
      <m:oMath>
        <m:r>
          <m:rPr>
            <m:sty m:val="p"/>
          </m:rPr>
          <m:t>C</m:t>
        </m:r>
        <m:r>
          <m:rPr>
            <m:sty m:val="p"/>
          </m:rPr>
          <m:t>M</m:t>
        </m:r>
        <m:r>
          <m:rPr>
            <m:sty m:val="p"/>
          </m:rPr>
          <m:t>e</m:t>
        </m:r>
        <m:r>
          <m:rPr>
            <m:sty m:val="p"/>
          </m:rPr>
          <m:t>=</m:t>
        </m:r>
        <m:r>
          <m:rPr>
            <m:sty m:val="p"/>
          </m:rPr>
          <m:t>C</m:t>
        </m:r>
        <m:r>
          <m:rPr>
            <m:sty m:val="p"/>
          </m:rPr>
          <m:t>M</m:t>
        </m:r>
        <m:r>
          <m:rPr>
            <m:sty m:val="p"/>
          </m:rPr>
          <m:t>g</m:t>
        </m:r>
        <m:r>
          <m:rPr>
            <m:sty m:val="p"/>
          </m:rPr>
          <m:t>=</m:t>
        </m:r>
        <m:r>
          <m:t>c</m:t>
        </m:r>
      </m:oMath>
      <w:r>
        <w:t xml:space="preserve">; con</w:t>
      </w:r>
      <w:r>
        <w:t xml:space="preserve"> </w:t>
      </w:r>
      <m:oMath>
        <m:r>
          <m:t>p</m:t>
        </m:r>
        <m:r>
          <m:rPr>
            <m:sty m:val="p"/>
          </m:rPr>
          <m:t>&lt;</m:t>
        </m:r>
        <m:r>
          <m:t>c</m:t>
        </m:r>
      </m:oMath>
      <w:r>
        <w:t xml:space="preserve"> </w:t>
      </w:r>
      <w:r>
        <w:t xml:space="preserve">no se produce, con</w:t>
      </w:r>
      <w:r>
        <w:t xml:space="preserve"> </w:t>
      </w:r>
      <m:oMath>
        <m:r>
          <m:t>p</m:t>
        </m:r>
        <m:r>
          <m:rPr>
            <m:sty m:val="p"/>
          </m:rPr>
          <m:t>=</m:t>
        </m:r>
        <m:r>
          <m:t>c</m:t>
        </m:r>
      </m:oMath>
      <w:r>
        <w:t xml:space="preserve"> </w:t>
      </w:r>
      <w:r>
        <w:t xml:space="preserve">cualquier cantidad (tamaño indeterminado) y con</w:t>
      </w:r>
      <w:r>
        <w:t xml:space="preserve"> </w:t>
      </w:r>
      <m:oMath>
        <m:r>
          <m:t>p</m:t>
        </m:r>
        <m:r>
          <m:rPr>
            <m:sty m:val="p"/>
          </m:rPr>
          <m:t>&gt;</m:t>
        </m:r>
        <m:r>
          <m:t>c</m:t>
        </m:r>
      </m:oMath>
      <w:r>
        <w:t xml:space="preserve"> </w:t>
      </w:r>
      <w:r>
        <w:t xml:space="preserve">el problema no tiene solución.</w:t>
      </w:r>
    </w:p>
    <w:p>
      <w:pPr>
        <w:numPr>
          <w:ilvl w:val="0"/>
          <w:numId w:val="1135"/>
        </w:numPr>
      </w:pPr>
      <w:r>
        <w:rPr>
          <w:i/>
          <w:iCs/>
        </w:rPr>
        <w:t xml:space="preserve">Costes no convexos</w:t>
      </w:r>
      <w:r>
        <w:t xml:space="preserve"> </w:t>
      </w:r>
      <w:r>
        <w:t xml:space="preserve">(rendimientos crecientes y después decrecientes): la oferta es el tramo del CMg por encima del mínimo del CMe; por debajo, cero, con un salto en ese mínimo.</w:t>
      </w:r>
    </w:p>
    <w:p>
      <w:pPr>
        <w:numPr>
          <w:ilvl w:val="0"/>
          <w:numId w:val="1135"/>
        </w:numPr>
      </w:pPr>
      <w:r>
        <w:rPr>
          <w:i/>
          <w:iCs/>
        </w:rPr>
        <w:t xml:space="preserve">Coste fijo evitable</w:t>
      </w:r>
      <w:r>
        <w:t xml:space="preserve"> </w:t>
      </w:r>
      <w:r>
        <w:t xml:space="preserve">(no hundido) más un coste variable convexo: la empresa puede no producir y evitar el coste fijo, así que la oferta es el CMg por encima del mínimo del CMe total.</w:t>
      </w:r>
    </w:p>
    <w:p>
      <w:pPr>
        <w:numPr>
          <w:ilvl w:val="0"/>
          <w:numId w:val="1135"/>
        </w:numPr>
      </w:pPr>
      <w:r>
        <w:rPr>
          <w:i/>
          <w:iCs/>
        </w:rPr>
        <w:t xml:space="preserve">Rendimientos constantes con coste fijo evitable</w:t>
      </w:r>
      <w:r>
        <w:t xml:space="preserve">: el CMe decrece siempre hacia</w:t>
      </w:r>
      <w:r>
        <w:t xml:space="preserve"> </w:t>
      </w:r>
      <m:oMath>
        <m:r>
          <m:t>c</m:t>
        </m:r>
      </m:oMath>
      <w:r>
        <w:t xml:space="preserve">; con</w:t>
      </w:r>
      <w:r>
        <w:t xml:space="preserve"> </w:t>
      </w:r>
      <m:oMath>
        <m:r>
          <m:t>p</m:t>
        </m:r>
        <m:r>
          <m:rPr>
            <m:sty m:val="p"/>
          </m:rPr>
          <m:t>&gt;</m:t>
        </m:r>
        <m:r>
          <m:t>c</m:t>
        </m:r>
      </m:oMath>
      <w:r>
        <w:t xml:space="preserve">, cuanto más se produce más se gana, y la empresa competitiva no tiene un tamaño finito. Estas tecnologías llevan a pocas empresas (monopolio natural)</w:t>
      </w:r>
      <w:r>
        <w:t xml:space="preserve"> </w:t>
      </w:r>
      <w:r>
        <w:rPr>
          <w:rStyle w:val="Referenciaatema"/>
        </w:rPr>
        <w:t xml:space="preserve">[ver tema 3.A.17]</w:t>
      </w:r>
      <w:r>
        <w:t xml:space="preserve">.</w:t>
      </w:r>
    </w:p>
    <w:p>
      <w:pPr>
        <w:numPr>
          <w:ilvl w:val="0"/>
          <w:numId w:val="1135"/>
        </w:numPr>
      </w:pPr>
      <w:r>
        <w:rPr>
          <w:i/>
          <w:iCs/>
        </w:rPr>
        <w:t xml:space="preserve">Coste hundido</w:t>
      </w:r>
      <w:r>
        <w:t xml:space="preserve"> </w:t>
      </w:r>
      <w:r>
        <w:t xml:space="preserve">(corto plazo): se paga aunque no se produzca, y la inacción no lo evita, así que la decisión depende solo de los costes variables. El gráfico dibuja costes variables primero cóncavos y después convexos (CVMe en U): la oferta es el CMg por encima del mínimo del CVMe (mínimo de explotación), y por debajo de ese precio, cero.</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párr. 5.D</w:t>
        </w:r>
      </w:hyperlink>
      <w:r>
        <w:t xml:space="preserve">)</w:t>
      </w:r>
      <w:r>
        <w:t xml:space="preserve"> </w:t>
      </w:r>
      <w:r>
        <w:t xml:space="preserve">toman costes variables convexos, con el CVMe creciente desde el origen, y entonces la oferta es toda la curva de CMg, como en el caso 1.</w:t>
      </w:r>
    </w:p>
    <w:bookmarkStart w:id="234" w:name="fig:geometria-costes"/>
    <w:p>
      <w:pPr>
        <w:pStyle w:val="ImageCaption"/>
      </w:pPr>
      <w:r>
        <w:t xml:space="preserve">Gráfico 25.–</w:t>
      </w:r>
      <w:r>
        <w:t xml:space="preserve"> </w:t>
      </w:r>
      <w:r>
        <w:t xml:space="preserve">Geometría de los costes y curva de oferta con un solo producto: seis casos, con la tecnología (arriba) y los costes (abajo)</w:t>
      </w:r>
    </w:p>
    <w:p>
      <w:pPr>
        <w:pStyle w:val="CaptionedFigure"/>
      </w:pPr>
      <w:r>
        <w:drawing>
          <wp:inline>
            <wp:extent cx="5491480" cy="5468178"/>
            <wp:effectExtent b="0" l="0" r="0" t="0"/>
            <wp:docPr descr="" title="" id="232" name="Picture"/>
            <a:graphic>
              <a:graphicData uri="http://schemas.openxmlformats.org/drawingml/2006/picture">
                <pic:pic>
                  <pic:nvPicPr>
                    <pic:cNvPr descr="C:\Users\vgutierrez\Documents\src\victorgutierrezmarcos.github.io-revision\oposicion\temario\fuentes\3A12\graficos/geometria-costes.png" id="233" name="Picture"/>
                    <pic:cNvPicPr>
                      <a:picLocks noChangeArrowheads="1" noChangeAspect="1"/>
                    </pic:cNvPicPr>
                  </pic:nvPicPr>
                  <pic:blipFill>
                    <a:blip r:embed="rId231"/>
                    <a:stretch>
                      <a:fillRect/>
                    </a:stretch>
                  </pic:blipFill>
                  <pic:spPr bwMode="auto">
                    <a:xfrm>
                      <a:off x="0" y="0"/>
                      <a:ext cx="5491480" cy="5468178"/>
                    </a:xfrm>
                    <a:prstGeom prst="rect">
                      <a:avLst/>
                    </a:prstGeom>
                    <a:noFill/>
                    <a:ln w="9525">
                      <a:noFill/>
                      <a:headEnd/>
                      <a:tailEnd/>
                    </a:ln>
                  </pic:spPr>
                </pic:pic>
              </a:graphicData>
            </a:graphic>
          </wp:inline>
        </w:drawing>
      </w:r>
    </w:p>
    <w:bookmarkEnd w:id="234"/>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 párr. 5.D</w:t>
        </w:r>
      </w:hyperlink>
      <w:r>
        <w:t xml:space="preserve">)</w:t>
      </w:r>
      <w:r>
        <w:t xml:space="preserve">.</w:t>
      </w:r>
    </w:p>
    <w:bookmarkEnd w:id="235"/>
    <w:bookmarkStart w:id="237" w:name="anexo:formas-costes"/>
    <w:p>
      <w:pPr>
        <w:pStyle w:val="Heading1"/>
      </w:pPr>
      <w:r>
        <w:t xml:space="preserve">G. Anexo: funciones de costes</w:t>
      </w:r>
      <w:r>
        <w:br/>
      </w:r>
      <w:r>
        <w:t xml:space="preserve">de las formas funcionales habituales</w:t>
      </w:r>
    </w:p>
    <w:bookmarkStart w:id="236" w:name="tab:formas-costes"/>
    <w:p>
      <w:pPr>
        <w:pStyle w:val="TableCaption"/>
      </w:pPr>
      <w:r>
        <w:t xml:space="preserve">Tabla 8.–</w:t>
      </w:r>
      <w:r>
        <w:t xml:space="preserve"> </w:t>
      </w:r>
      <w:r>
        <w:t xml:space="preserve">Funciones de costes duales de las funciones de producción habituales</w:t>
      </w:r>
    </w:p>
    <w:tbl>
      <w:tblPr>
        <w:tblStyle w:val="Table"/>
        <w:tblW w:type="auto" w:w="0"/>
        <w:tblLook w:firstRow="1" w:lastRow="0" w:firstColumn="0" w:lastColumn="0" w:noHBand="0" w:noVBand="0" w:val="0020"/>
        <w:tblCaption w:val="Tabla 8.– Funciones de costes duales de las funciones de producción habituales"/>
      </w:tblPr>
      <w:tblGrid>
        <w:gridCol w:w="1980"/>
        <w:gridCol w:w="1980"/>
        <w:gridCol w:w="1980"/>
        <w:gridCol w:w="1980"/>
      </w:tblGrid>
      <w:tr>
        <w:trPr>
          <w:tblHeader w:val="on"/>
        </w:trPr>
        <w:tc>
          <w:tcPr/>
          <w:p>
            <w:pPr>
              <w:pStyle w:val="Compact"/>
              <w:jc w:val="left"/>
            </w:pPr>
            <w:r>
              <w:rPr>
                <w:b/>
                <w:bCs/>
              </w:rPr>
              <w:t xml:space="preserve">Tecnología</w:t>
            </w:r>
          </w:p>
        </w:tc>
        <w:tc>
          <w:tcPr/>
          <w:p>
            <w:pPr>
              <w:pStyle w:val="Compact"/>
              <w:jc w:val="left"/>
            </w:pPr>
            <w:r>
              <w:rPr>
                <w:b/>
                <w:bCs/>
              </w:rPr>
              <w:t xml:space="preserve">Producción</w:t>
            </w:r>
          </w:p>
        </w:tc>
        <w:tc>
          <w:tcPr/>
          <w:p>
            <w:pPr>
              <w:pStyle w:val="Compact"/>
              <w:jc w:val="left"/>
            </w:pPr>
            <w:r>
              <w:rPr>
                <w:b/>
                <w:bCs/>
              </w:rPr>
              <w:t xml:space="preserve">Función de costes</w:t>
            </w:r>
          </w:p>
        </w:tc>
        <w:tc>
          <w:tcPr/>
          <w:p>
            <w:pPr>
              <w:pStyle w:val="Compact"/>
              <w:jc w:val="left"/>
            </w:pPr>
            <w:r>
              <w:rPr>
                <w:b/>
                <w:bCs/>
              </w:rPr>
              <w:t xml:space="preserve">CMe a largo plazo</w:t>
            </w:r>
          </w:p>
        </w:tc>
      </w:tr>
      <w:tr>
        <w:tc>
          <w:tcPr/>
          <w:p>
            <w:pPr>
              <w:pStyle w:val="Compact"/>
              <w:jc w:val="left"/>
            </w:pPr>
            <w:r>
              <w:rPr>
                <w:smallCaps/>
              </w:rPr>
              <w:t xml:space="preserve">Leontief</w:t>
            </w:r>
          </w:p>
        </w:tc>
        <w:tc>
          <w:tcPr/>
          <w:p>
            <w:pPr>
              <w:pStyle w:val="Compact"/>
              <w:jc w:val="left"/>
            </w:pPr>
            <m:oMath>
              <m:r>
                <m:t>q</m:t>
              </m:r>
              <m:r>
                <m:rPr>
                  <m:sty m:val="p"/>
                </m:rPr>
                <m:t>=</m:t>
              </m:r>
              <m:r>
                <m:rPr>
                  <m:sty m:val="p"/>
                </m:rPr>
                <m:t>min</m:t>
              </m:r>
              <m:r>
                <m:rPr>
                  <m:sty m:val="p"/>
                </m:rPr>
                <m:t>{</m:t>
              </m:r>
              <m:sSub>
                <m:e>
                  <m:r>
                    <m:t>z</m:t>
                  </m:r>
                </m:e>
                <m:sub>
                  <m:r>
                    <m:t>K</m:t>
                  </m:r>
                </m:sub>
              </m:sSub>
              <m:r>
                <m:rPr>
                  <m:sty m:val="p"/>
                </m:rPr>
                <m:t>/</m:t>
              </m:r>
              <m:r>
                <m:t>a</m:t>
              </m:r>
              <m:r>
                <m:rPr>
                  <m:sty m:val="p"/>
                </m:rPr>
                <m:t>;</m:t>
              </m:r>
              <m:r>
                <m:t> </m:t>
              </m:r>
              <m:sSub>
                <m:e>
                  <m:r>
                    <m:t>z</m:t>
                  </m:r>
                </m:e>
                <m:sub>
                  <m:r>
                    <m:t>L</m:t>
                  </m:r>
                </m:sub>
              </m:sSub>
              <m:r>
                <m:rPr>
                  <m:sty m:val="p"/>
                </m:rPr>
                <m:t>/</m:t>
              </m:r>
              <m:r>
                <m:t>b</m:t>
              </m:r>
              <m:r>
                <m:rPr>
                  <m:sty m:val="p"/>
                </m:rPr>
                <m:t>}</m:t>
              </m:r>
            </m:oMath>
          </w:p>
        </w:tc>
        <w:tc>
          <w:tcPr/>
          <w:p>
            <w:pPr>
              <w:pStyle w:val="Compact"/>
              <w:jc w:val="left"/>
            </w:pPr>
            <m:oMath>
              <m:r>
                <m:t>C</m:t>
              </m:r>
              <m:r>
                <m:rPr>
                  <m:sty m:val="p"/>
                </m:rPr>
                <m:t>=</m:t>
              </m:r>
              <m:d>
                <m:dPr>
                  <m:begChr m:val="("/>
                  <m:sepChr m:val=""/>
                  <m:endChr m:val=")"/>
                  <m:grow/>
                </m:dPr>
                <m:e>
                  <m:r>
                    <m:t>a</m:t>
                  </m:r>
                  <m:r>
                    <m:t> </m:t>
                  </m:r>
                  <m:sSub>
                    <m:e>
                      <m:r>
                        <m:t>w</m:t>
                      </m:r>
                    </m:e>
                    <m:sub>
                      <m:r>
                        <m:t>K</m:t>
                      </m:r>
                    </m:sub>
                  </m:sSub>
                  <m:r>
                    <m:rPr>
                      <m:sty m:val="p"/>
                    </m:rPr>
                    <m:t>+</m:t>
                  </m:r>
                  <m:r>
                    <m:t>b</m:t>
                  </m:r>
                  <m:r>
                    <m:t> </m:t>
                  </m:r>
                  <m:sSub>
                    <m:e>
                      <m:r>
                        <m:t>w</m:t>
                      </m:r>
                    </m:e>
                    <m:sub>
                      <m:r>
                        <m:t>L</m:t>
                      </m:r>
                    </m:sub>
                  </m:sSub>
                </m:e>
              </m:d>
              <m:r>
                <m:t> </m:t>
              </m:r>
              <m:r>
                <m:t>q</m:t>
              </m:r>
            </m:oMath>
          </w:p>
        </w:tc>
        <w:tc>
          <w:tcPr/>
          <w:p>
            <w:pPr>
              <w:pStyle w:val="Compact"/>
              <w:jc w:val="left"/>
            </w:pPr>
            <w:r>
              <w:t xml:space="preserve">constante</w:t>
            </w:r>
          </w:p>
        </w:tc>
      </w:tr>
      <w:tr>
        <w:tc>
          <w:tcPr/>
          <w:p>
            <w:pPr>
              <w:pStyle w:val="Compact"/>
              <w:jc w:val="left"/>
            </w:pPr>
            <w:r>
              <w:t xml:space="preserve">Lineal</w:t>
            </w:r>
          </w:p>
        </w:tc>
        <w:tc>
          <w:tcPr/>
          <w:p>
            <w:pPr>
              <w:pStyle w:val="Compact"/>
              <w:jc w:val="left"/>
            </w:pPr>
            <m:oMath>
              <m:r>
                <m:t>q</m:t>
              </m:r>
              <m:r>
                <m:rPr>
                  <m:sty m:val="p"/>
                </m:rPr>
                <m:t>=</m:t>
              </m:r>
              <m:sSub>
                <m:e>
                  <m:r>
                    <m:t>a</m:t>
                  </m:r>
                </m:e>
                <m:sub>
                  <m:r>
                    <m:t>K</m:t>
                  </m:r>
                </m:sub>
              </m:sSub>
              <m:sSub>
                <m:e>
                  <m:r>
                    <m:t>z</m:t>
                  </m:r>
                </m:e>
                <m:sub>
                  <m:r>
                    <m:t>K</m:t>
                  </m:r>
                </m:sub>
              </m:sSub>
              <m:r>
                <m:rPr>
                  <m:sty m:val="p"/>
                </m:rPr>
                <m:t>+</m:t>
              </m:r>
              <m:sSub>
                <m:e>
                  <m:r>
                    <m:t>a</m:t>
                  </m:r>
                </m:e>
                <m:sub>
                  <m:r>
                    <m:t>L</m:t>
                  </m:r>
                </m:sub>
              </m:sSub>
              <m:sSub>
                <m:e>
                  <m:r>
                    <m:t>z</m:t>
                  </m:r>
                </m:e>
                <m:sub>
                  <m:r>
                    <m:t>L</m:t>
                  </m:r>
                </m:sub>
              </m:sSub>
            </m:oMath>
          </w:p>
        </w:tc>
        <w:tc>
          <w:tcPr/>
          <w:p>
            <w:pPr>
              <w:pStyle w:val="Compact"/>
              <w:jc w:val="left"/>
            </w:pPr>
            <m:oMath>
              <m:r>
                <m:t>C</m:t>
              </m:r>
              <m:r>
                <m:rPr>
                  <m:sty m:val="p"/>
                </m:rPr>
                <m:t>=</m:t>
              </m:r>
              <m:r>
                <m:t>q</m:t>
              </m:r>
              <m:r>
                <m:t> </m:t>
              </m:r>
              <m:r>
                <m:rPr>
                  <m:sty m:val="p"/>
                </m:rPr>
                <m:t>min</m:t>
              </m:r>
              <m:r>
                <m:rPr>
                  <m:sty m:val="p"/>
                </m:rPr>
                <m:t>{</m:t>
              </m:r>
              <m:sSub>
                <m:e>
                  <m:r>
                    <m:t>w</m:t>
                  </m:r>
                </m:e>
                <m:sub>
                  <m:r>
                    <m:t>K</m:t>
                  </m:r>
                </m:sub>
              </m:sSub>
              <m:r>
                <m:rPr>
                  <m:sty m:val="p"/>
                </m:rPr>
                <m:t>/</m:t>
              </m:r>
              <m:sSub>
                <m:e>
                  <m:r>
                    <m:t>a</m:t>
                  </m:r>
                </m:e>
                <m:sub>
                  <m:r>
                    <m:t>K</m:t>
                  </m:r>
                </m:sub>
              </m:sSub>
              <m:r>
                <m:rPr>
                  <m:sty m:val="p"/>
                </m:rPr>
                <m:t>;</m:t>
              </m:r>
              <m:r>
                <m:t> </m:t>
              </m:r>
              <m:sSub>
                <m:e>
                  <m:r>
                    <m:t>w</m:t>
                  </m:r>
                </m:e>
                <m:sub>
                  <m:r>
                    <m:t>L</m:t>
                  </m:r>
                </m:sub>
              </m:sSub>
              <m:r>
                <m:rPr>
                  <m:sty m:val="p"/>
                </m:rPr>
                <m:t>/</m:t>
              </m:r>
              <m:sSub>
                <m:e>
                  <m:r>
                    <m:t>a</m:t>
                  </m:r>
                </m:e>
                <m:sub>
                  <m:r>
                    <m:t>L</m:t>
                  </m:r>
                </m:sub>
              </m:sSub>
              <m:r>
                <m:rPr>
                  <m:sty m:val="p"/>
                </m:rPr>
                <m:t>}</m:t>
              </m:r>
            </m:oMath>
          </w:p>
        </w:tc>
        <w:tc>
          <w:tcPr/>
          <w:p>
            <w:pPr>
              <w:pStyle w:val="Compact"/>
              <w:jc w:val="left"/>
            </w:pPr>
            <w:r>
              <w:t xml:space="preserve">constante</w:t>
            </w:r>
          </w:p>
        </w:tc>
      </w:tr>
      <w:tr>
        <w:tc>
          <w:tcPr/>
          <w:p>
            <w:pPr>
              <w:pStyle w:val="Compact"/>
              <w:jc w:val="left"/>
            </w:pPr>
            <w:r>
              <w:t xml:space="preserve">Cobb-Douglas</w:t>
            </w:r>
          </w:p>
        </w:tc>
        <w:tc>
          <w:tcPr/>
          <w:p>
            <w:pPr>
              <w:pStyle w:val="Compact"/>
              <w:jc w:val="left"/>
            </w:pPr>
            <m:oMath>
              <m:r>
                <m:t>q</m:t>
              </m:r>
              <m:r>
                <m:rPr>
                  <m:sty m:val="p"/>
                </m:rPr>
                <m:t>=</m:t>
              </m:r>
              <m:r>
                <m:t>A</m:t>
              </m:r>
              <m:r>
                <m:t> </m:t>
              </m:r>
              <m:sSubSup>
                <m:e>
                  <m:r>
                    <m:t>z</m:t>
                  </m:r>
                </m:e>
                <m:sub>
                  <m:r>
                    <m:t>K</m:t>
                  </m:r>
                </m:sub>
                <m:sup>
                  <m:r>
                    <m:t>α</m:t>
                  </m:r>
                </m:sup>
              </m:sSubSup>
              <m:sSubSup>
                <m:e>
                  <m:r>
                    <m:t>z</m:t>
                  </m:r>
                </m:e>
                <m:sub>
                  <m:r>
                    <m:t>L</m:t>
                  </m:r>
                </m:sub>
                <m:sup>
                  <m:r>
                    <m:t>β</m:t>
                  </m:r>
                </m:sup>
              </m:sSubSup>
            </m:oMath>
            <w:r>
              <w:t xml:space="preserve">,</w:t>
            </w:r>
            <w:r>
              <w:t xml:space="preserve"> </w:t>
            </w:r>
            <m:oMath>
              <m:r>
                <m:t>k</m:t>
              </m:r>
              <m:r>
                <m:rPr>
                  <m:sty m:val="p"/>
                </m:rPr>
                <m:t>=</m:t>
              </m:r>
              <m:r>
                <m:t>α</m:t>
              </m:r>
              <m:r>
                <m:rPr>
                  <m:sty m:val="p"/>
                </m:rPr>
                <m:t>+</m:t>
              </m:r>
              <m:r>
                <m:t>β</m:t>
              </m:r>
            </m:oMath>
          </w:p>
        </w:tc>
        <w:tc>
          <w:tcPr/>
          <w:p>
            <w:pPr>
              <w:pStyle w:val="Compact"/>
              <w:jc w:val="left"/>
            </w:pPr>
            <m:oMath>
              <m:r>
                <m:t>C</m:t>
              </m:r>
              <m:r>
                <m:rPr>
                  <m:sty m:val="p"/>
                </m:rPr>
                <m:t>=</m:t>
              </m:r>
              <m:r>
                <m:t>k</m:t>
              </m:r>
              <m:r>
                <m:t> </m:t>
              </m:r>
              <m:sSup>
                <m:e>
                  <m:d>
                    <m:dPr>
                      <m:begChr m:val="("/>
                      <m:sepChr m:val=""/>
                      <m:endChr m:val=")"/>
                      <m:grow/>
                    </m:dPr>
                    <m:e>
                      <m:r>
                        <m:t>q</m:t>
                      </m:r>
                      <m:r>
                        <m:rPr>
                          <m:sty m:val="p"/>
                        </m:rPr>
                        <m:t>/</m:t>
                      </m:r>
                      <m:r>
                        <m:t>A</m:t>
                      </m:r>
                    </m:e>
                  </m:d>
                </m:e>
                <m:sup>
                  <m:r>
                    <m:t>1</m:t>
                  </m:r>
                  <m:r>
                    <m:rPr>
                      <m:sty m:val="p"/>
                    </m:rPr>
                    <m:t>/</m:t>
                  </m:r>
                  <m:r>
                    <m:t>k</m:t>
                  </m:r>
                </m:sup>
              </m:sSup>
              <m:sSup>
                <m:e>
                  <m:d>
                    <m:dPr>
                      <m:begChr m:val="("/>
                      <m:sepChr m:val=""/>
                      <m:endChr m:val=")"/>
                      <m:grow/>
                    </m:dPr>
                    <m:e>
                      <m:sSub>
                        <m:e>
                          <m:r>
                            <m:t>w</m:t>
                          </m:r>
                        </m:e>
                        <m:sub>
                          <m:r>
                            <m:t>K</m:t>
                          </m:r>
                        </m:sub>
                      </m:sSub>
                      <m:r>
                        <m:rPr>
                          <m:sty m:val="p"/>
                        </m:rPr>
                        <m:t>/</m:t>
                      </m:r>
                      <m:r>
                        <m:t>α</m:t>
                      </m:r>
                    </m:e>
                  </m:d>
                </m:e>
                <m:sup>
                  <m:r>
                    <m:t>α</m:t>
                  </m:r>
                  <m:r>
                    <m:rPr>
                      <m:sty m:val="p"/>
                    </m:rPr>
                    <m:t>/</m:t>
                  </m:r>
                  <m:r>
                    <m:t>k</m:t>
                  </m:r>
                </m:sup>
              </m:sSup>
              <m:sSup>
                <m:e>
                  <m:d>
                    <m:dPr>
                      <m:begChr m:val="("/>
                      <m:sepChr m:val=""/>
                      <m:endChr m:val=")"/>
                      <m:grow/>
                    </m:dPr>
                    <m:e>
                      <m:sSub>
                        <m:e>
                          <m:r>
                            <m:t>w</m:t>
                          </m:r>
                        </m:e>
                        <m:sub>
                          <m:r>
                            <m:t>L</m:t>
                          </m:r>
                        </m:sub>
                      </m:sSub>
                      <m:r>
                        <m:rPr>
                          <m:sty m:val="p"/>
                        </m:rPr>
                        <m:t>/</m:t>
                      </m:r>
                      <m:r>
                        <m:t>β</m:t>
                      </m:r>
                    </m:e>
                  </m:d>
                </m:e>
                <m:sup>
                  <m:r>
                    <m:t>β</m:t>
                  </m:r>
                  <m:r>
                    <m:rPr>
                      <m:sty m:val="p"/>
                    </m:rPr>
                    <m:t>/</m:t>
                  </m:r>
                  <m:r>
                    <m:t>k</m:t>
                  </m:r>
                </m:sup>
              </m:sSup>
            </m:oMath>
          </w:p>
        </w:tc>
        <w:tc>
          <w:tcPr/>
          <w:p>
            <w:pPr>
              <w:pStyle w:val="Compact"/>
              <w:jc w:val="left"/>
            </w:pPr>
            <w:r>
              <w:t xml:space="preserve">según</w:t>
            </w:r>
            <w:r>
              <w:t xml:space="preserve"> </w:t>
            </w:r>
            <m:oMath>
              <m:r>
                <m:t>k</m:t>
              </m:r>
              <m:r>
                <m:rPr>
                  <m:sty m:val="p"/>
                </m:rPr>
                <m:t>≷</m:t>
              </m:r>
              <m:r>
                <m:t>1</m:t>
              </m:r>
            </m:oMath>
          </w:p>
        </w:tc>
      </w:tr>
      <w:tr>
        <w:tc>
          <w:tcPr/>
          <w:p>
            <w:pPr>
              <w:pStyle w:val="Compact"/>
              <w:jc w:val="left"/>
            </w:pPr>
            <w:r>
              <w:t xml:space="preserve">CES</w:t>
            </w:r>
          </w:p>
        </w:tc>
        <w:tc>
          <w:tcPr/>
          <w:p>
            <w:pPr>
              <w:pStyle w:val="Compact"/>
              <w:jc w:val="left"/>
            </w:pPr>
            <m:oMath>
              <m:r>
                <m:t>q</m:t>
              </m:r>
              <m:r>
                <m:rPr>
                  <m:sty m:val="p"/>
                </m:rPr>
                <m:t>=</m:t>
              </m:r>
              <m:r>
                <m:t>A</m:t>
              </m:r>
              <m:r>
                <m:rPr>
                  <m:sty m:val="p"/>
                </m:rPr>
                <m:t>[</m:t>
              </m:r>
              <m:sSub>
                <m:e>
                  <m:r>
                    <m:t>a</m:t>
                  </m:r>
                </m:e>
                <m:sub>
                  <m:r>
                    <m:t>K</m:t>
                  </m:r>
                </m:sub>
              </m:sSub>
              <m:sSubSup>
                <m:e>
                  <m:r>
                    <m:t>z</m:t>
                  </m:r>
                </m:e>
                <m:sub>
                  <m:r>
                    <m:t>K</m:t>
                  </m:r>
                </m:sub>
                <m:sup>
                  <m:r>
                    <m:t>ρ</m:t>
                  </m:r>
                </m:sup>
              </m:sSubSup>
              <m:r>
                <m:rPr>
                  <m:sty m:val="p"/>
                </m:rPr>
                <m:t>+</m:t>
              </m:r>
              <m:sSub>
                <m:e>
                  <m:r>
                    <m:t>a</m:t>
                  </m:r>
                </m:e>
                <m:sub>
                  <m:r>
                    <m:t>L</m:t>
                  </m:r>
                </m:sub>
              </m:sSub>
              <m:sSubSup>
                <m:e>
                  <m:r>
                    <m:t>z</m:t>
                  </m:r>
                </m:e>
                <m:sub>
                  <m:r>
                    <m:t>L</m:t>
                  </m:r>
                </m:sub>
                <m:sup>
                  <m:r>
                    <m:t>ρ</m:t>
                  </m:r>
                </m:sup>
              </m:sSubSup>
              <m:sSup>
                <m:e>
                  <m:r>
                    <m:rPr>
                      <m:sty m:val="p"/>
                    </m:rPr>
                    <m:t>]</m:t>
                  </m:r>
                </m:e>
                <m:sup>
                  <m:r>
                    <m:t>ν</m:t>
                  </m:r>
                  <m:r>
                    <m:rPr>
                      <m:sty m:val="p"/>
                    </m:rPr>
                    <m:t>/</m:t>
                  </m:r>
                  <m:r>
                    <m:t>ρ</m:t>
                  </m:r>
                </m:sup>
              </m:sSup>
            </m:oMath>
            <w:r>
              <w:t xml:space="preserve">,</w:t>
            </w:r>
            <w:r>
              <w:br/>
            </w:r>
            <w:r>
              <w:t xml:space="preserve">con</w:t>
            </w:r>
            <w:r>
              <w:t xml:space="preserve"> </w:t>
            </w:r>
            <m:oMath>
              <m:r>
                <m:t>σ</m:t>
              </m:r>
              <m:r>
                <m:rPr>
                  <m:sty m:val="p"/>
                </m:rPr>
                <m:t>=</m:t>
              </m:r>
              <m:r>
                <m:t>1</m:t>
              </m:r>
              <m:r>
                <m:rPr>
                  <m:sty m:val="p"/>
                </m:rPr>
                <m:t>/</m:t>
              </m:r>
              <m:d>
                <m:dPr>
                  <m:begChr m:val="("/>
                  <m:sepChr m:val=""/>
                  <m:endChr m:val=")"/>
                  <m:grow/>
                </m:dPr>
                <m:e>
                  <m:r>
                    <m:t>1</m:t>
                  </m:r>
                  <m:r>
                    <m:rPr>
                      <m:sty m:val="p"/>
                    </m:rPr>
                    <m:t>−</m:t>
                  </m:r>
                  <m:r>
                    <m:t>ρ</m:t>
                  </m:r>
                </m:e>
              </m:d>
            </m:oMath>
          </w:p>
        </w:tc>
        <w:tc>
          <w:tcPr/>
          <w:p>
            <w:pPr>
              <w:pStyle w:val="Compact"/>
              <w:jc w:val="left"/>
            </w:pPr>
            <m:oMath>
              <m:r>
                <m:t>C</m:t>
              </m:r>
              <m:r>
                <m:rPr>
                  <m:sty m:val="p"/>
                </m:rPr>
                <m:t>=</m:t>
              </m:r>
              <m:sSup>
                <m:e>
                  <m:d>
                    <m:dPr>
                      <m:begChr m:val="("/>
                      <m:sepChr m:val=""/>
                      <m:endChr m:val=")"/>
                      <m:grow/>
                    </m:dPr>
                    <m:e>
                      <m:r>
                        <m:t>q</m:t>
                      </m:r>
                      <m:r>
                        <m:rPr>
                          <m:sty m:val="p"/>
                        </m:rPr>
                        <m:t>/</m:t>
                      </m:r>
                      <m:r>
                        <m:t>A</m:t>
                      </m:r>
                    </m:e>
                  </m:d>
                </m:e>
                <m:sup>
                  <m:r>
                    <m:t>1</m:t>
                  </m:r>
                  <m:r>
                    <m:rPr>
                      <m:sty m:val="p"/>
                    </m:rPr>
                    <m:t>/</m:t>
                  </m:r>
                  <m:r>
                    <m:t>ν</m:t>
                  </m:r>
                </m:sup>
              </m:sSup>
              <m:r>
                <m:rPr>
                  <m:sty m:val="p"/>
                </m:rPr>
                <m:t>[</m:t>
              </m:r>
              <m:sSubSup>
                <m:e>
                  <m:r>
                    <m:t>a</m:t>
                  </m:r>
                </m:e>
                <m:sub>
                  <m:r>
                    <m:t>K</m:t>
                  </m:r>
                </m:sub>
                <m:sup>
                  <m:r>
                    <m:t>σ</m:t>
                  </m:r>
                </m:sup>
              </m:sSubSup>
              <m:sSubSup>
                <m:e>
                  <m:r>
                    <m:t>w</m:t>
                  </m:r>
                </m:e>
                <m:sub>
                  <m:r>
                    <m:t>K</m:t>
                  </m:r>
                </m:sub>
                <m:sup>
                  <m:r>
                    <m:t>1</m:t>
                  </m:r>
                  <m:r>
                    <m:rPr>
                      <m:sty m:val="p"/>
                    </m:rPr>
                    <m:t>−</m:t>
                  </m:r>
                  <m:r>
                    <m:t>σ</m:t>
                  </m:r>
                </m:sup>
              </m:sSubSup>
              <m:r>
                <m:rPr>
                  <m:sty m:val="p"/>
                </m:rPr>
                <m:t>+</m:t>
              </m:r>
              <m:sSubSup>
                <m:e>
                  <m:r>
                    <m:t>a</m:t>
                  </m:r>
                </m:e>
                <m:sub>
                  <m:r>
                    <m:t>L</m:t>
                  </m:r>
                </m:sub>
                <m:sup>
                  <m:r>
                    <m:t>σ</m:t>
                  </m:r>
                </m:sup>
              </m:sSubSup>
              <m:sSubSup>
                <m:e>
                  <m:r>
                    <m:t>w</m:t>
                  </m:r>
                </m:e>
                <m:sub>
                  <m:r>
                    <m:t>L</m:t>
                  </m:r>
                </m:sub>
                <m:sup>
                  <m:r>
                    <m:t>1</m:t>
                  </m:r>
                  <m:r>
                    <m:rPr>
                      <m:sty m:val="p"/>
                    </m:rPr>
                    <m:t>−</m:t>
                  </m:r>
                  <m:r>
                    <m:t>σ</m:t>
                  </m:r>
                </m:sup>
              </m:sSubSup>
              <m:sSup>
                <m:e>
                  <m:r>
                    <m:rPr>
                      <m:sty m:val="p"/>
                    </m:rPr>
                    <m:t>]</m:t>
                  </m:r>
                </m:e>
                <m:sup>
                  <m:r>
                    <m:t>1</m:t>
                  </m:r>
                  <m:r>
                    <m:rPr>
                      <m:sty m:val="p"/>
                    </m:rPr>
                    <m:t>/</m:t>
                  </m:r>
                  <m:d>
                    <m:dPr>
                      <m:begChr m:val="("/>
                      <m:sepChr m:val=""/>
                      <m:endChr m:val=")"/>
                      <m:grow/>
                    </m:dPr>
                    <m:e>
                      <m:r>
                        <m:t>1</m:t>
                      </m:r>
                      <m:r>
                        <m:rPr>
                          <m:sty m:val="p"/>
                        </m:rPr>
                        <m:t>−</m:t>
                      </m:r>
                      <m:r>
                        <m:t>σ</m:t>
                      </m:r>
                    </m:e>
                  </m:d>
                </m:sup>
              </m:sSup>
            </m:oMath>
          </w:p>
        </w:tc>
        <w:tc>
          <w:tcPr/>
          <w:p>
            <w:pPr>
              <w:pStyle w:val="Compact"/>
              <w:jc w:val="left"/>
            </w:pPr>
            <w:r>
              <w:t xml:space="preserve">según</w:t>
            </w:r>
            <w:r>
              <w:t xml:space="preserve"> </w:t>
            </w:r>
            <m:oMath>
              <m:r>
                <m:t>ν</m:t>
              </m:r>
              <m:r>
                <m:rPr>
                  <m:sty m:val="p"/>
                </m:rPr>
                <m:t>≷</m:t>
              </m:r>
              <m:r>
                <m:t>1</m:t>
              </m:r>
            </m:oMath>
          </w:p>
        </w:tc>
      </w:tr>
      <w:tr>
        <w:tc>
          <w:tcPr/>
          <w:p>
            <w:pPr>
              <w:pStyle w:val="Compact"/>
              <w:jc w:val="left"/>
            </w:pPr>
            <w:r>
              <w:t xml:space="preserve">Homotética</w:t>
            </w:r>
          </w:p>
        </w:tc>
        <w:tc>
          <w:tcPr/>
          <w:p>
            <w:pPr>
              <w:pStyle w:val="Compact"/>
              <w:jc w:val="left"/>
            </w:pPr>
            <m:oMath>
              <m:r>
                <m:t>q</m:t>
              </m:r>
              <m:r>
                <m:rPr>
                  <m:sty m:val="p"/>
                </m:rPr>
                <m:t>=</m:t>
              </m:r>
              <m:r>
                <m:t>g</m:t>
              </m:r>
              <m:d>
                <m:dPr>
                  <m:begChr m:val="("/>
                  <m:sepChr m:val=""/>
                  <m:endChr m:val=")"/>
                  <m:grow/>
                </m:dPr>
                <m:e>
                  <m:r>
                    <m:t>h</m:t>
                  </m:r>
                  <m:d>
                    <m:dPr>
                      <m:begChr m:val="("/>
                      <m:sepChr m:val=""/>
                      <m:endChr m:val=")"/>
                      <m:grow/>
                    </m:dPr>
                    <m:e>
                      <m:acc>
                        <m:accPr>
                          <m:chr m:val="⃗"/>
                        </m:accPr>
                        <m:e>
                          <m:r>
                            <m:t>z</m:t>
                          </m:r>
                        </m:e>
                      </m:acc>
                    </m:e>
                  </m:d>
                </m:e>
              </m:d>
            </m:oMath>
          </w:p>
        </w:tc>
        <w:tc>
          <w:tcPr/>
          <w:p>
            <w:pPr>
              <w:pStyle w:val="Compact"/>
              <w:jc w:val="left"/>
            </w:pPr>
            <m:oMath>
              <m:r>
                <m:t>C</m:t>
              </m:r>
              <m:r>
                <m:rPr>
                  <m:sty m:val="p"/>
                </m:rPr>
                <m:t>=</m:t>
              </m:r>
              <m:r>
                <m:t>ϕ</m:t>
              </m:r>
              <m:d>
                <m:dPr>
                  <m:begChr m:val="("/>
                  <m:sepChr m:val=""/>
                  <m:endChr m:val=")"/>
                  <m:grow/>
                </m:dPr>
                <m:e>
                  <m:r>
                    <m:t>q</m:t>
                  </m:r>
                </m:e>
              </m:d>
              <m:r>
                <m:t> </m:t>
              </m:r>
              <m:r>
                <m:t>c</m:t>
              </m:r>
              <m:d>
                <m:dPr>
                  <m:begChr m:val="("/>
                  <m:sepChr m:val=""/>
                  <m:endChr m:val=")"/>
                  <m:grow/>
                </m:dPr>
                <m:e>
                  <m:acc>
                    <m:accPr>
                      <m:chr m:val="⃗"/>
                    </m:accPr>
                    <m:e>
                      <m:r>
                        <m:t>w</m:t>
                      </m:r>
                    </m:e>
                  </m:acc>
                </m:e>
              </m:d>
            </m:oMath>
          </w:p>
        </w:tc>
        <w:tc>
          <w:tcPr/>
          <w:p>
            <w:pPr>
              <w:pStyle w:val="Compact"/>
              <w:jc w:val="left"/>
            </w:pPr>
            <w:r>
              <w:t xml:space="preserve">según</w:t>
            </w:r>
            <w:r>
              <w:t xml:space="preserve"> </w:t>
            </w:r>
            <m:oMath>
              <m:r>
                <m:t>ϕ</m:t>
              </m:r>
            </m:oMath>
          </w:p>
        </w:tc>
      </w:tr>
      <w:tr>
        <w:tc>
          <w:tcPr/>
          <w:p>
            <w:pPr>
              <w:pStyle w:val="Compact"/>
              <w:jc w:val="left"/>
            </w:pPr>
            <w:r>
              <w:t xml:space="preserve">Translog de costes</w:t>
            </w:r>
          </w:p>
        </w:tc>
        <w:tc>
          <w:tcPr/>
          <w:p>
            <w:pPr>
              <w:pStyle w:val="Compact"/>
              <w:jc w:val="left"/>
            </w:pPr>
            <w:r>
              <w:t xml:space="preserve">—</w:t>
            </w:r>
          </w:p>
        </w:tc>
        <w:tc>
          <w:tcPr/>
          <w:p>
            <w:pPr>
              <w:pStyle w:val="Compact"/>
              <w:jc w:val="left"/>
            </w:pPr>
            <w:r>
              <w:t xml:space="preserve">ecuación (38)</w:t>
            </w:r>
          </w:p>
        </w:tc>
        <w:tc>
          <w:tcPr/>
          <w:p>
            <w:pPr>
              <w:pStyle w:val="Compact"/>
              <w:jc w:val="left"/>
            </w:pPr>
            <w:r>
              <w:t xml:space="preserve">U, L o monótono</w:t>
            </w:r>
          </w:p>
        </w:tc>
      </w:tr>
    </w:tbl>
    <w:bookmarkEnd w:id="236"/>
    <w:p>
      <w:pPr>
        <w:pStyle w:val="BodyText"/>
      </w:pPr>
      <w:r>
        <w:rPr>
          <w:i/>
          <w:iCs/>
        </w:rPr>
        <w:t xml:space="preserve">Fuente: elaboración propia a partir de</w:t>
      </w:r>
      <w:r>
        <w:rPr>
          <w:i/>
          <w:iCs/>
        </w:rPr>
        <w:t xml:space="preserve"> </w:t>
      </w:r>
      <w:r>
        <w:rPr>
          <w:i/>
          <w:iCs/>
          <w:smallCaps/>
        </w:rPr>
        <w:t xml:space="preserve">Varian</w:t>
      </w:r>
      <w:r>
        <w:rPr>
          <w:i/>
          <w:iCs/>
        </w:rPr>
        <w:t xml:space="preserve"> </w:t>
      </w:r>
      <w:r>
        <w:rPr>
          <w:i/>
          <w:iCs/>
        </w:rPr>
        <w:t xml:space="preserve">(</w:t>
      </w:r>
      <w:hyperlink w:anchor="ref-Varian1992Microeconomic">
        <w:r>
          <w:rPr>
            <w:rStyle w:val="Hyperlink"/>
            <w:i/>
            <w:iCs/>
          </w:rPr>
          <w:t xml:space="preserve">1992, cap. 1</w:t>
        </w:r>
      </w:hyperlink>
      <w:r>
        <w:rPr>
          <w:i/>
          <w:iCs/>
        </w:rPr>
        <w:t xml:space="preserve"> </w:t>
      </w:r>
      <w:r>
        <w:rPr>
          <w:i/>
          <w:iCs/>
        </w:rPr>
        <w:t xml:space="preserve">y 5)</w:t>
      </w:r>
      <w:r>
        <w:rPr>
          <w:i/>
          <w:iCs/>
        </w:rPr>
        <w:t xml:space="preserve"> </w:t>
      </w:r>
      <w:r>
        <w:rPr>
          <w:i/>
          <w:iCs/>
        </w:rPr>
        <w:t xml:space="preserve">y</w:t>
      </w:r>
      <w:r>
        <w:rPr>
          <w:i/>
          <w:iCs/>
        </w:rPr>
        <w:t xml:space="preserve"> </w:t>
      </w:r>
      <w:r>
        <w:rPr>
          <w:i/>
          <w:iCs/>
          <w:smallCaps/>
        </w:rPr>
        <w:t xml:space="preserve">Arrow</w:t>
      </w:r>
      <w:r>
        <w:rPr>
          <w:i/>
          <w:iCs/>
        </w:rPr>
        <w:t xml:space="preserve"> </w:t>
      </w:r>
      <w:r>
        <w:rPr>
          <w:i/>
          <w:iCs/>
        </w:rPr>
        <w:t xml:space="preserve">et al. (</w:t>
      </w:r>
      <w:hyperlink w:anchor="ref-ArrowEtAl1961Capital">
        <w:r>
          <w:rPr>
            <w:rStyle w:val="Hyperlink"/>
            <w:i/>
            <w:iCs/>
          </w:rPr>
          <w:t xml:space="preserve">1961</w:t>
        </w:r>
      </w:hyperlink>
      <w:r>
        <w:rPr>
          <w:i/>
          <w:iCs/>
        </w:rPr>
        <w:t xml:space="preserve">)</w:t>
      </w:r>
      <w:r>
        <w:rPr>
          <w:i/>
          <w:iCs/>
        </w:rPr>
        <w:t xml:space="preserve">.</w:t>
      </w:r>
    </w:p>
    <w:bookmarkEnd w:id="237"/>
    <w:bookmarkStart w:id="239" w:name="anexo:test"/>
    <w:p>
      <w:pPr>
        <w:pStyle w:val="Heading1"/>
      </w:pPr>
      <w:r>
        <w:t xml:space="preserve">H. Anexo: aspectos relevantes para el test</w:t>
      </w:r>
    </w:p>
    <w:p>
      <w:pPr>
        <w:pStyle w:val="Cajadeanotaciones"/>
      </w:pPr>
      <w:r>
        <w:t xml:space="preserve">Preguntas tipo test:</w:t>
      </w:r>
      <w:r>
        <w:t xml:space="preserve"> </w:t>
      </w:r>
      <w:hyperlink r:id="rId238">
        <w:r>
          <w:rPr>
            <w:rStyle w:val="Hyperlink"/>
          </w:rPr>
          <w:t xml:space="preserve">simulador de test</w:t>
        </w:r>
      </w:hyperlink>
      <w:r>
        <w:t xml:space="preserve">.</w:t>
      </w:r>
    </w:p>
    <w:p>
      <w:pPr>
        <w:numPr>
          <w:ilvl w:val="0"/>
          <w:numId w:val="1136"/>
        </w:numPr>
      </w:pPr>
      <w:r>
        <w:t xml:space="preserve">Homogeneidad:</w:t>
      </w:r>
      <w:r>
        <w:t xml:space="preserve"> </w:t>
      </w:r>
      <m:oMath>
        <m:r>
          <m:t>C</m:t>
        </m:r>
      </m:oMath>
      <w:r>
        <w:t xml:space="preserve"> </w:t>
      </w:r>
      <w:r>
        <w:t xml:space="preserve">es homogénea de grado</w:t>
      </w:r>
      <w:r>
        <w:t xml:space="preserve"> </w:t>
      </w:r>
      <w:r>
        <w:rPr>
          <w:i/>
          <w:iCs/>
        </w:rPr>
        <w:t xml:space="preserve">uno</w:t>
      </w:r>
      <w:r>
        <w:t xml:space="preserve"> </w:t>
      </w:r>
      <w:r>
        <w:t xml:space="preserve">en</w:t>
      </w:r>
      <w:r>
        <w:t xml:space="preserve"> </w:t>
      </w:r>
      <m:oMath>
        <m:acc>
          <m:accPr>
            <m:chr m:val="⃗"/>
          </m:accPr>
          <m:e>
            <m:r>
              <m:t>w</m:t>
            </m:r>
          </m:e>
        </m:acc>
      </m:oMath>
      <w:r>
        <w:t xml:space="preserve"> </w:t>
      </w:r>
      <w:r>
        <w:t xml:space="preserve">(no en</w:t>
      </w:r>
      <w:r>
        <w:t xml:space="preserve"> </w:t>
      </w:r>
      <m:oMath>
        <m:r>
          <m:t>q</m:t>
        </m:r>
      </m:oMath>
      <w:r>
        <w:t xml:space="preserve">);</w:t>
      </w:r>
      <w:r>
        <w:t xml:space="preserve"> </w:t>
      </w:r>
      <m:oMath>
        <m:acc>
          <m:accPr>
            <m:chr m:val="⃗"/>
          </m:accPr>
          <m:e>
            <m:r>
              <m:t>z</m:t>
            </m:r>
          </m:e>
        </m:acc>
        <m:d>
          <m:dPr>
            <m:begChr m:val="("/>
            <m:sepChr m:val=""/>
            <m:endChr m:val=")"/>
            <m:grow/>
          </m:dPr>
          <m:e>
            <m:acc>
              <m:accPr>
                <m:chr m:val="⃗"/>
              </m:accPr>
              <m:e>
                <m:r>
                  <m:t>w</m:t>
                </m:r>
              </m:e>
            </m:acc>
            <m:r>
              <m:rPr>
                <m:sty m:val="p"/>
              </m:rPr>
              <m:t>,</m:t>
            </m:r>
            <m:r>
              <m:t>q</m:t>
            </m:r>
          </m:e>
        </m:d>
      </m:oMath>
      <w:r>
        <w:t xml:space="preserve">, de grado</w:t>
      </w:r>
      <w:r>
        <w:t xml:space="preserve"> </w:t>
      </w:r>
      <w:r>
        <w:rPr>
          <w:i/>
          <w:iCs/>
        </w:rPr>
        <w:t xml:space="preserve">cero</w:t>
      </w:r>
      <w:r>
        <w:t xml:space="preserve"> </w:t>
      </w:r>
      <w:r>
        <w:t xml:space="preserve">en</w:t>
      </w:r>
      <w:r>
        <w:t xml:space="preserve"> </w:t>
      </w:r>
      <m:oMath>
        <m:acc>
          <m:accPr>
            <m:chr m:val="⃗"/>
          </m:accPr>
          <m:e>
            <m:r>
              <m:t>w</m:t>
            </m:r>
          </m:e>
        </m:acc>
      </m:oMath>
      <w:r>
        <w:t xml:space="preserve"> </w:t>
      </w:r>
      <w:r>
        <w:t xml:space="preserve">(no en</w:t>
      </w:r>
      <w:r>
        <w:t xml:space="preserve"> </w:t>
      </w:r>
      <m:oMath>
        <m:r>
          <m:t>q</m:t>
        </m:r>
      </m:oMath>
      <w:r>
        <w:t xml:space="preserve">);</w:t>
      </w:r>
      <w:r>
        <w:t xml:space="preserve"> </w:t>
      </w:r>
      <m:oMath>
        <m:r>
          <m:t>B</m:t>
        </m:r>
      </m:oMath>
      <w:r>
        <w:t xml:space="preserve">, de grado uno, y</w:t>
      </w:r>
      <w:r>
        <w:t xml:space="preserve"> </w:t>
      </w:r>
      <m:oMath>
        <m:acc>
          <m:accPr>
            <m:chr m:val="⃗"/>
          </m:accPr>
          <m:e>
            <m:r>
              <m:t>z</m:t>
            </m:r>
          </m:e>
        </m:acc>
        <m:d>
          <m:dPr>
            <m:begChr m:val="("/>
            <m:sepChr m:val=""/>
            <m:endChr m:val=")"/>
            <m:grow/>
          </m:dPr>
          <m:e>
            <m:r>
              <m:t>p</m:t>
            </m:r>
            <m:r>
              <m:rPr>
                <m:sty m:val="p"/>
              </m:rPr>
              <m:t>,</m:t>
            </m:r>
            <m:acc>
              <m:accPr>
                <m:chr m:val="⃗"/>
              </m:accPr>
              <m:e>
                <m:r>
                  <m:t>w</m:t>
                </m:r>
              </m:e>
            </m:acc>
          </m:e>
        </m:d>
      </m:oMath>
      <w:r>
        <w:t xml:space="preserve"> </w:t>
      </w:r>
      <w:r>
        <w:t xml:space="preserve">y</w:t>
      </w:r>
      <w:r>
        <w:t xml:space="preserve"> </w:t>
      </w:r>
      <m:oMath>
        <m:r>
          <m:t>q</m:t>
        </m:r>
        <m:d>
          <m:dPr>
            <m:begChr m:val="("/>
            <m:sepChr m:val=""/>
            <m:endChr m:val=")"/>
            <m:grow/>
          </m:dPr>
          <m:e>
            <m:r>
              <m:t>p</m:t>
            </m:r>
            <m:r>
              <m:rPr>
                <m:sty m:val="p"/>
              </m:rPr>
              <m:t>,</m:t>
            </m:r>
            <m:acc>
              <m:accPr>
                <m:chr m:val="⃗"/>
              </m:accPr>
              <m:e>
                <m:r>
                  <m:t>w</m:t>
                </m:r>
              </m:e>
            </m:acc>
          </m:e>
        </m:d>
      </m:oMath>
      <w:r>
        <w:t xml:space="preserve">, de grado cero, en</w:t>
      </w:r>
      <w:r>
        <w:t xml:space="preserve"> </w:t>
      </w:r>
      <m:oMath>
        <m:d>
          <m:dPr>
            <m:begChr m:val="("/>
            <m:sepChr m:val=""/>
            <m:endChr m:val=")"/>
            <m:grow/>
          </m:dPr>
          <m:e>
            <m:r>
              <m:t>p</m:t>
            </m:r>
            <m:r>
              <m:rPr>
                <m:sty m:val="p"/>
              </m:rPr>
              <m:t>,</m:t>
            </m:r>
            <m:acc>
              <m:accPr>
                <m:chr m:val="⃗"/>
              </m:accPr>
              <m:e>
                <m:r>
                  <m:t>w</m:t>
                </m:r>
              </m:e>
            </m:acc>
          </m:e>
        </m:d>
      </m:oMath>
      <w:r>
        <w:t xml:space="preserve">.</w:t>
      </w:r>
    </w:p>
    <w:p>
      <w:pPr>
        <w:numPr>
          <w:ilvl w:val="0"/>
          <w:numId w:val="1136"/>
        </w:numPr>
      </w:pPr>
      <w:r>
        <w:t xml:space="preserve">El lema de</w:t>
      </w:r>
      <w:r>
        <w:t xml:space="preserve"> </w:t>
      </w:r>
      <w:r>
        <w:rPr>
          <w:smallCaps/>
        </w:rPr>
        <w:t xml:space="preserve">Shephard</w:t>
      </w:r>
      <w:r>
        <w:t xml:space="preserve"> </w:t>
      </w:r>
      <w:r>
        <w:t xml:space="preserve">no lleva signo menos; el de</w:t>
      </w:r>
      <w:r>
        <w:t xml:space="preserve"> </w:t>
      </w:r>
      <w:r>
        <w:rPr>
          <w:smallCaps/>
        </w:rPr>
        <w:t xml:space="preserve">Hotelling</w:t>
      </w:r>
      <w:r>
        <w:t xml:space="preserve">, sí en las demandas de factores (</w:t>
      </w:r>
      <m:oMath>
        <m:sSub>
          <m:e>
            <m:r>
              <m:t>z</m:t>
            </m:r>
          </m:e>
          <m:sub>
            <m:r>
              <m:t>i</m:t>
            </m:r>
          </m:sub>
        </m:sSub>
        <m:r>
          <m:rPr>
            <m:sty m:val="p"/>
          </m:rPr>
          <m:t>=</m:t>
        </m:r>
        <m:r>
          <m:rPr>
            <m:sty m:val="p"/>
          </m:rPr>
          <m:t>−</m:t>
        </m:r>
        <m:r>
          <m:rPr>
            <m:sty m:val="p"/>
          </m:rPr>
          <m:t>∂</m:t>
        </m:r>
        <m:r>
          <m:t>B</m:t>
        </m:r>
        <m:r>
          <m:rPr>
            <m:sty m:val="p"/>
          </m:rPr>
          <m:t>/</m:t>
        </m:r>
        <m:r>
          <m:rPr>
            <m:sty m:val="p"/>
          </m:rPr>
          <m:t>∂</m:t>
        </m:r>
        <m:sSub>
          <m:e>
            <m:r>
              <m:t>w</m:t>
            </m:r>
          </m:e>
          <m:sub>
            <m:r>
              <m:t>i</m:t>
            </m:r>
          </m:sub>
        </m:sSub>
      </m:oMath>
      <w:r>
        <w:t xml:space="preserve">) y no en la oferta (</w:t>
      </w:r>
      <m:oMath>
        <m:r>
          <m:t>q</m:t>
        </m:r>
        <m:r>
          <m:rPr>
            <m:sty m:val="p"/>
          </m:rPr>
          <m:t>=</m:t>
        </m:r>
        <m:r>
          <m:rPr>
            <m:sty m:val="p"/>
          </m:rPr>
          <m:t>∂</m:t>
        </m:r>
        <m:r>
          <m:t>B</m:t>
        </m:r>
        <m:r>
          <m:rPr>
            <m:sty m:val="p"/>
          </m:rPr>
          <m:t>/</m:t>
        </m:r>
        <m:r>
          <m:rPr>
            <m:sty m:val="p"/>
          </m:rPr>
          <m:t>∂</m:t>
        </m:r>
        <m:r>
          <m:t>p</m:t>
        </m:r>
      </m:oMath>
      <w:r>
        <w:t xml:space="preserve">).</w:t>
      </w:r>
    </w:p>
    <w:p>
      <w:pPr>
        <w:numPr>
          <w:ilvl w:val="0"/>
          <w:numId w:val="1136"/>
        </w:numPr>
      </w:pPr>
      <m:oMath>
        <m:r>
          <m:t>C</m:t>
        </m:r>
      </m:oMath>
      <w:r>
        <w:t xml:space="preserve"> </w:t>
      </w:r>
      <w:r>
        <w:t xml:space="preserve">es</w:t>
      </w:r>
      <w:r>
        <w:t xml:space="preserve"> </w:t>
      </w:r>
      <w:r>
        <w:rPr>
          <w:i/>
          <w:iCs/>
        </w:rPr>
        <w:t xml:space="preserve">cóncava</w:t>
      </w:r>
      <w:r>
        <w:t xml:space="preserve"> </w:t>
      </w:r>
      <w:r>
        <w:t xml:space="preserve">en</w:t>
      </w:r>
      <w:r>
        <w:t xml:space="preserve"> </w:t>
      </w:r>
      <m:oMath>
        <m:acc>
          <m:accPr>
            <m:chr m:val="⃗"/>
          </m:accPr>
          <m:e>
            <m:r>
              <m:t>w</m:t>
            </m:r>
          </m:e>
        </m:acc>
      </m:oMath>
      <w:r>
        <w:t xml:space="preserve">;</w:t>
      </w:r>
      <w:r>
        <w:t xml:space="preserve"> </w:t>
      </w:r>
      <m:oMath>
        <m:r>
          <m:t>B</m:t>
        </m:r>
      </m:oMath>
      <w:r>
        <w:t xml:space="preserve"> </w:t>
      </w:r>
      <w:r>
        <w:t xml:space="preserve">es</w:t>
      </w:r>
      <w:r>
        <w:t xml:space="preserve"> </w:t>
      </w:r>
      <w:r>
        <w:rPr>
          <w:i/>
          <w:iCs/>
        </w:rPr>
        <w:t xml:space="preserve">convexa</w:t>
      </w:r>
      <w:r>
        <w:t xml:space="preserve"> </w:t>
      </w:r>
      <w:r>
        <w:t xml:space="preserve">en</w:t>
      </w:r>
      <w:r>
        <w:t xml:space="preserve"> </w:t>
      </w:r>
      <m:oMath>
        <m:d>
          <m:dPr>
            <m:begChr m:val="("/>
            <m:sepChr m:val=""/>
            <m:endChr m:val=")"/>
            <m:grow/>
          </m:dPr>
          <m:e>
            <m:r>
              <m:t>p</m:t>
            </m:r>
            <m:r>
              <m:rPr>
                <m:sty m:val="p"/>
              </m:rPr>
              <m:t>,</m:t>
            </m:r>
            <m:acc>
              <m:accPr>
                <m:chr m:val="⃗"/>
              </m:accPr>
              <m:e>
                <m:r>
                  <m:t>w</m:t>
                </m:r>
              </m:e>
            </m:acc>
          </m:e>
        </m:d>
      </m:oMath>
      <w:r>
        <w:t xml:space="preserve">. La matriz de sustitución</w:t>
      </w:r>
      <w:r>
        <w:t xml:space="preserve"> </w:t>
      </w:r>
      <m:oMath>
        <m:r>
          <m:t>S</m:t>
        </m:r>
        <m:d>
          <m:dPr>
            <m:begChr m:val="("/>
            <m:sepChr m:val=""/>
            <m:endChr m:val=")"/>
            <m:grow/>
          </m:dPr>
          <m:e>
            <m:acc>
              <m:accPr>
                <m:chr m:val="⃗"/>
              </m:accPr>
              <m:e>
                <m:r>
                  <m:t>w</m:t>
                </m:r>
              </m:e>
            </m:acc>
            <m:r>
              <m:rPr>
                <m:sty m:val="p"/>
              </m:rPr>
              <m:t>,</m:t>
            </m:r>
            <m:r>
              <m:t>q</m:t>
            </m:r>
          </m:e>
        </m:d>
      </m:oMath>
      <w:r>
        <w:t xml:space="preserve"> </w:t>
      </w:r>
      <w:r>
        <w:t xml:space="preserve">es simétrica y semidefinida negativa: su diagonal es</w:t>
      </w:r>
      <w:r>
        <w:t xml:space="preserve"> </w:t>
      </w:r>
      <w:r>
        <w:rPr>
          <w:i/>
          <w:iCs/>
        </w:rPr>
        <w:t xml:space="preserve">no positiva</w:t>
      </w:r>
      <w:r>
        <w:t xml:space="preserve">.</w:t>
      </w:r>
    </w:p>
    <w:p>
      <w:pPr>
        <w:numPr>
          <w:ilvl w:val="0"/>
          <w:numId w:val="1136"/>
        </w:numPr>
      </w:pPr>
      <w:r>
        <w:t xml:space="preserve">El multiplicador de la minimización del coste es el coste marginal:</w:t>
      </w:r>
      <w:r>
        <w:t xml:space="preserve"> </w:t>
      </w:r>
      <m:oMath>
        <m:sSup>
          <m:e>
            <m:r>
              <m:t>μ</m:t>
            </m:r>
          </m:e>
          <m:sup>
            <m:r>
              <m:rPr>
                <m:sty m:val="p"/>
              </m:rPr>
              <m:t>*</m:t>
            </m:r>
          </m:sup>
        </m:sSup>
        <m:r>
          <m:rPr>
            <m:sty m:val="p"/>
          </m:rPr>
          <m:t>=</m:t>
        </m:r>
        <m:r>
          <m:rPr>
            <m:sty m:val="p"/>
          </m:rPr>
          <m:t>∂</m:t>
        </m:r>
        <m:r>
          <m:t>C</m:t>
        </m:r>
        <m:r>
          <m:rPr>
            <m:sty m:val="p"/>
          </m:rPr>
          <m:t>/</m:t>
        </m:r>
        <m:r>
          <m:rPr>
            <m:sty m:val="p"/>
          </m:rPr>
          <m:t>∂</m:t>
        </m:r>
        <m:r>
          <m:t>q</m:t>
        </m:r>
        <m:r>
          <m:rPr>
            <m:sty m:val="p"/>
          </m:rPr>
          <m:t>=</m:t>
        </m:r>
        <m:r>
          <m:rPr>
            <m:sty m:val="p"/>
          </m:rPr>
          <m:t>C</m:t>
        </m:r>
        <m:r>
          <m:rPr>
            <m:sty m:val="p"/>
          </m:rPr>
          <m:t>M</m:t>
        </m:r>
        <m:r>
          <m:rPr>
            <m:sty m:val="p"/>
          </m:rPr>
          <m:t>g</m:t>
        </m:r>
      </m:oMath>
      <w:r>
        <w:t xml:space="preserve">.</w:t>
      </w:r>
    </w:p>
    <w:p>
      <w:pPr>
        <w:numPr>
          <w:ilvl w:val="0"/>
          <w:numId w:val="1136"/>
        </w:numPr>
      </w:pPr>
      <m:oMath>
        <m:sSub>
          <m:e>
            <m:r>
              <m:t>ε</m:t>
            </m:r>
          </m:e>
          <m:sub>
            <m:r>
              <m:t>C</m:t>
            </m:r>
            <m:r>
              <m:rPr>
                <m:sty m:val="p"/>
              </m:rPr>
              <m:t>,</m:t>
            </m:r>
            <m:r>
              <m:t>q</m:t>
            </m:r>
          </m:sub>
        </m:sSub>
        <m:r>
          <m:rPr>
            <m:sty m:val="p"/>
          </m:rPr>
          <m:t>&lt;</m:t>
        </m:r>
        <m:r>
          <m:t>1</m:t>
        </m:r>
      </m:oMath>
      <w:r>
        <w:t xml:space="preserve"> </w:t>
      </w:r>
      <w:r>
        <w:t xml:space="preserve">son</w:t>
      </w:r>
      <w:r>
        <w:t xml:space="preserve"> </w:t>
      </w:r>
      <w:r>
        <w:rPr>
          <w:i/>
          <w:iCs/>
        </w:rPr>
        <w:t xml:space="preserve">economías</w:t>
      </w:r>
      <w:r>
        <w:t xml:space="preserve"> </w:t>
      </w:r>
      <w:r>
        <w:t xml:space="preserve">de escala (el coste crece menos que la producción);</w:t>
      </w:r>
      <w:r>
        <w:t xml:space="preserve"> </w:t>
      </w:r>
      <m:oMath>
        <m:sSub>
          <m:e>
            <m:r>
              <m:t>ε</m:t>
            </m:r>
          </m:e>
          <m:sub>
            <m:r>
              <m:t>q</m:t>
            </m:r>
            <m:r>
              <m:rPr>
                <m:sty m:val="p"/>
              </m:rPr>
              <m:t>,</m:t>
            </m:r>
            <m:r>
              <m:t>λ</m:t>
            </m:r>
          </m:sub>
        </m:sSub>
        <m:r>
          <m:rPr>
            <m:sty m:val="p"/>
          </m:rPr>
          <m:t>&gt;</m:t>
        </m:r>
        <m:r>
          <m:t>1</m:t>
        </m:r>
      </m:oMath>
      <w:r>
        <w:t xml:space="preserve"> </w:t>
      </w:r>
      <w:r>
        <w:t xml:space="preserve">son rendimientos</w:t>
      </w:r>
      <w:r>
        <w:t xml:space="preserve"> </w:t>
      </w:r>
      <w:r>
        <w:rPr>
          <w:i/>
          <w:iCs/>
        </w:rPr>
        <w:t xml:space="preserve">crecientes</w:t>
      </w:r>
      <w:r>
        <w:t xml:space="preserve">. En la combinación de mínimo coste,</w:t>
      </w:r>
      <w:r>
        <w:t xml:space="preserve"> </w:t>
      </w:r>
      <m:oMath>
        <m:sSub>
          <m:e>
            <m:r>
              <m:t>ε</m:t>
            </m:r>
          </m:e>
          <m:sub>
            <m:r>
              <m:t>q</m:t>
            </m:r>
            <m:r>
              <m:rPr>
                <m:sty m:val="p"/>
              </m:rPr>
              <m:t>,</m:t>
            </m:r>
            <m:r>
              <m:t>λ</m:t>
            </m:r>
          </m:sub>
        </m:sSub>
        <m:r>
          <m:rPr>
            <m:sty m:val="p"/>
          </m:rPr>
          <m:t>=</m:t>
        </m:r>
        <m:r>
          <m:t>1</m:t>
        </m:r>
        <m:r>
          <m:rPr>
            <m:sty m:val="p"/>
          </m:rPr>
          <m:t>/</m:t>
        </m:r>
        <m:sSub>
          <m:e>
            <m:r>
              <m:t>ε</m:t>
            </m:r>
          </m:e>
          <m:sub>
            <m:r>
              <m:t>C</m:t>
            </m:r>
            <m:r>
              <m:rPr>
                <m:sty m:val="p"/>
              </m:rPr>
              <m:t>,</m:t>
            </m:r>
            <m:r>
              <m:t>q</m:t>
            </m:r>
          </m:sub>
        </m:sSub>
      </m:oMath>
      <w:r>
        <w:t xml:space="preserve"> </w:t>
      </w:r>
      <w:r>
        <w:t xml:space="preserve">para cualquier tecnología, no solo las homotéticas.</w:t>
      </w:r>
    </w:p>
    <w:p>
      <w:pPr>
        <w:numPr>
          <w:ilvl w:val="0"/>
          <w:numId w:val="1136"/>
        </w:numPr>
      </w:pPr>
      <w:r>
        <w:t xml:space="preserve">No hay factores</w:t>
      </w:r>
      <w:r>
        <w:t xml:space="preserve"> </w:t>
      </w:r>
      <w:r>
        <w:rPr>
          <w:smallCaps/>
        </w:rPr>
        <w:t xml:space="preserve">Giffen</w:t>
      </w:r>
      <w:r>
        <w:t xml:space="preserve"> </w:t>
      </w:r>
      <w:r>
        <w:t xml:space="preserve">en la empresa precio-aceptante; sí puede haber factores inferiores, y encarecerlos baja el coste marginal.</w:t>
      </w:r>
    </w:p>
    <w:p>
      <w:pPr>
        <w:numPr>
          <w:ilvl w:val="0"/>
          <w:numId w:val="1136"/>
        </w:numPr>
      </w:pPr>
      <w:r>
        <w:t xml:space="preserve">La envolvente de los CMe a corto plazo no pasa por sus mínimos salvo en el mínimo del CMe a largo (error de</w:t>
      </w:r>
      <w:r>
        <w:t xml:space="preserve"> </w:t>
      </w:r>
      <w:r>
        <w:rPr>
          <w:smallCaps/>
        </w:rPr>
        <w:t xml:space="preserve">Viner</w:t>
      </w:r>
      <w:r>
        <w:t xml:space="preserve">).</w:t>
      </w:r>
    </w:p>
    <w:p>
      <w:pPr>
        <w:numPr>
          <w:ilvl w:val="0"/>
          <w:numId w:val="1136"/>
        </w:numPr>
      </w:pPr>
      <w:r>
        <w:t xml:space="preserve">A corto plazo no hay economías de escala: la U del CMe a corto se debe a la ley de proporciones variables; la del CMe a largo, a los rendimientos a escala variables.</w:t>
      </w:r>
    </w:p>
    <w:p>
      <w:pPr>
        <w:numPr>
          <w:ilvl w:val="0"/>
          <w:numId w:val="1136"/>
        </w:numPr>
      </w:pPr>
      <w:r>
        <w:t xml:space="preserve">Monopolio natural: subaditividad; las economías de escala son suficientes, no necesarias; las de alcance, necesarias, no suficientes, con varios productos.</w:t>
      </w:r>
    </w:p>
    <w:p>
      <w:pPr>
        <w:numPr>
          <w:ilvl w:val="0"/>
          <w:numId w:val="1136"/>
        </w:numPr>
      </w:pPr>
      <w:r>
        <w:rPr>
          <w:smallCaps/>
        </w:rPr>
        <w:t xml:space="preserve">Farrell</w:t>
      </w:r>
      <w:r>
        <w:t xml:space="preserve">: eficiencia económica = técnica</w:t>
      </w:r>
      <w:r>
        <w:t xml:space="preserve"> </w:t>
      </w:r>
      <m:oMath>
        <m:r>
          <m:rPr>
            <m:sty m:val="p"/>
          </m:rPr>
          <m:t>×</m:t>
        </m:r>
      </m:oMath>
      <w:r>
        <w:t xml:space="preserve"> </w:t>
      </w:r>
      <w:r>
        <w:t xml:space="preserve">asignativa. DEA: no paramétrico, sin ruido; frontera estocástica: paramétrico, separa ruido e ineficiencia.</w:t>
      </w:r>
    </w:p>
    <w:p>
      <w:pPr>
        <w:spacing w:before="0" w:after="0" w:line="20" w:lineRule="exact"/>
        <w:sectPr>
          <w:headerReference r:id="rId9" w:type="default"/>
          <w:footerReference r:id="rIdTceeA" w:type="default"/>
          <w:footnotePr>
            <w:numRestart w:val="continuous"/>
          </w:footnotePr>
          <w:pgSz w:h="16838" w:w="11906"/>
          <w:pgMar w:bottom="1361" w:left="1247" w:right="1247" w:top="1474"/>
          <w:pgNumType w:start="1"/>
        </w:sectPr>
      </w:pPr>
    </w:p>
    <w:bookmarkEnd w:id="239"/>
    <w:bookmarkStart w:id="372" w:name="bibliography"/>
    <w:p>
      <w:pPr>
        <w:pStyle w:val="Heading1"/>
      </w:pPr>
      <w:r>
        <w:t xml:space="preserve">Bibliografía</w:t>
      </w:r>
    </w:p>
    <w:bookmarkStart w:id="371" w:name="refs"/>
    <w:bookmarkStart w:id="241" w:name="ref-AignerLovellSchmidt1977Formulation"/>
    <w:p>
      <w:pPr>
        <w:pStyle w:val="Bibliography"/>
      </w:pPr>
      <w:r>
        <w:t xml:space="preserve">Aigner, Dennis, C. A. Knox Lovell y Peter Schmidt. 1977.</w:t>
      </w:r>
      <w:r>
        <w:t xml:space="preserve"> </w:t>
      </w:r>
      <w:r>
        <w:t xml:space="preserve">«Formulation and Estimation of Stochastic Frontier Production Function Models»</w:t>
      </w:r>
      <w:r>
        <w:t xml:space="preserve">.</w:t>
      </w:r>
      <w:r>
        <w:t xml:space="preserve"> </w:t>
      </w:r>
      <w:r>
        <w:rPr>
          <w:i/>
          <w:iCs/>
        </w:rPr>
        <w:t xml:space="preserve">Journal of Econometrics</w:t>
      </w:r>
      <w:r>
        <w:t xml:space="preserve"> </w:t>
      </w:r>
      <w:r>
        <w:t xml:space="preserve">6 (1): 21-37.</w:t>
      </w:r>
      <w:r>
        <w:t xml:space="preserve"> </w:t>
      </w:r>
      <w:hyperlink r:id="rId240">
        <w:r>
          <w:rPr>
            <w:rStyle w:val="Hyperlink"/>
          </w:rPr>
          <w:t xml:space="preserve">https://doi.org/10.1016/0304-4076(77)90052-5</w:t>
        </w:r>
      </w:hyperlink>
      <w:r>
        <w:t xml:space="preserve">.</w:t>
      </w:r>
    </w:p>
    <w:bookmarkEnd w:id="241"/>
    <w:bookmarkStart w:id="242" w:name="ref-AreedaTurner1975Predatory"/>
    <w:p>
      <w:pPr>
        <w:pStyle w:val="Bibliography"/>
      </w:pPr>
      <w:r>
        <w:t xml:space="preserve">Areeda, Phillip y Donald F. Turner. 1975.</w:t>
      </w:r>
      <w:r>
        <w:t xml:space="preserve"> </w:t>
      </w:r>
      <w:r>
        <w:t xml:space="preserve">«Predatory Pricing and Related Practices under Section 2 of the Sherman Act»</w:t>
      </w:r>
      <w:r>
        <w:t xml:space="preserve">.</w:t>
      </w:r>
      <w:r>
        <w:t xml:space="preserve"> </w:t>
      </w:r>
      <w:r>
        <w:rPr>
          <w:i/>
          <w:iCs/>
        </w:rPr>
        <w:t xml:space="preserve">Harvard Law Review</w:t>
      </w:r>
      <w:r>
        <w:t xml:space="preserve"> </w:t>
      </w:r>
      <w:r>
        <w:t xml:space="preserve">88 (4): 697-733.</w:t>
      </w:r>
    </w:p>
    <w:bookmarkEnd w:id="242"/>
    <w:bookmarkStart w:id="244" w:name="ref-ArrowEtAl1961Capital"/>
    <w:p>
      <w:pPr>
        <w:pStyle w:val="Bibliography"/>
      </w:pPr>
      <w:r>
        <w:t xml:space="preserve">Arrow, Kenneth J., Hollis B. Chenery, Bagicha S. Minhas y Robert M. Solow. 1961.</w:t>
      </w:r>
      <w:r>
        <w:t xml:space="preserve"> </w:t>
      </w:r>
      <w:r>
        <w:t xml:space="preserve">«Capital-Labor Substitution and Economic Efficiency»</w:t>
      </w:r>
      <w:r>
        <w:t xml:space="preserve">.</w:t>
      </w:r>
      <w:r>
        <w:t xml:space="preserve"> </w:t>
      </w:r>
      <w:r>
        <w:rPr>
          <w:i/>
          <w:iCs/>
        </w:rPr>
        <w:t xml:space="preserve">Review of Economics and Statistics</w:t>
      </w:r>
      <w:r>
        <w:t xml:space="preserve"> </w:t>
      </w:r>
      <w:r>
        <w:t xml:space="preserve">43 (3): 225-50.</w:t>
      </w:r>
      <w:r>
        <w:t xml:space="preserve"> </w:t>
      </w:r>
      <w:hyperlink r:id="rId243">
        <w:r>
          <w:rPr>
            <w:rStyle w:val="Hyperlink"/>
          </w:rPr>
          <w:t xml:space="preserve">https://doi.org/10.2307/1927286</w:t>
        </w:r>
      </w:hyperlink>
      <w:r>
        <w:t xml:space="preserve">.</w:t>
      </w:r>
    </w:p>
    <w:bookmarkEnd w:id="244"/>
    <w:bookmarkStart w:id="246" w:name="ref-Backhouse2015Revisiting"/>
    <w:p>
      <w:pPr>
        <w:pStyle w:val="Bibliography"/>
      </w:pPr>
      <w:r>
        <w:t xml:space="preserve">Backhouse, Roger E. 2015.</w:t>
      </w:r>
      <w:r>
        <w:t xml:space="preserve"> </w:t>
      </w:r>
      <w:r>
        <w:t xml:space="preserve">«Revisiting Samuelson’s</w:t>
      </w:r>
      <w:r>
        <w:t xml:space="preserve"> </w:t>
      </w:r>
      <w:r>
        <w:rPr>
          <w:i/>
          <w:iCs/>
        </w:rPr>
        <w:t xml:space="preserve">Foundations of Economic Analysis</w:t>
      </w:r>
      <w:r>
        <w:t xml:space="preserve">»</w:t>
      </w:r>
      <w:r>
        <w:t xml:space="preserve">.</w:t>
      </w:r>
      <w:r>
        <w:t xml:space="preserve"> </w:t>
      </w:r>
      <w:r>
        <w:rPr>
          <w:i/>
          <w:iCs/>
        </w:rPr>
        <w:t xml:space="preserve">Journal of Economic Literature</w:t>
      </w:r>
      <w:r>
        <w:t xml:space="preserve"> </w:t>
      </w:r>
      <w:r>
        <w:t xml:space="preserve">53 (2): 326-50.</w:t>
      </w:r>
      <w:r>
        <w:t xml:space="preserve"> </w:t>
      </w:r>
      <w:hyperlink r:id="rId245">
        <w:r>
          <w:rPr>
            <w:rStyle w:val="Hyperlink"/>
          </w:rPr>
          <w:t xml:space="preserve">https://doi.org/10.1257/jel.53.2.326</w:t>
        </w:r>
      </w:hyperlink>
      <w:r>
        <w:t xml:space="preserve">.</w:t>
      </w:r>
    </w:p>
    <w:bookmarkEnd w:id="246"/>
    <w:bookmarkStart w:id="248" w:name="Xad89b75ea959a97c0291c344480b9c682707b17"/>
    <w:p>
      <w:pPr>
        <w:pStyle w:val="Bibliography"/>
      </w:pPr>
      <w:r>
        <w:t xml:space="preserve">Balaguer-Coll, María Teresa, Diego Prior y Emili Tortosa-Ausina. 2007.</w:t>
      </w:r>
      <w:r>
        <w:t xml:space="preserve"> </w:t>
      </w:r>
      <w:r>
        <w:t xml:space="preserve">«On the Determinants of Local Government Performance: A Two-Stage Nonparametric Approach»</w:t>
      </w:r>
      <w:r>
        <w:t xml:space="preserve">.</w:t>
      </w:r>
      <w:r>
        <w:t xml:space="preserve"> </w:t>
      </w:r>
      <w:r>
        <w:rPr>
          <w:i/>
          <w:iCs/>
        </w:rPr>
        <w:t xml:space="preserve">European Economic Review</w:t>
      </w:r>
      <w:r>
        <w:t xml:space="preserve"> </w:t>
      </w:r>
      <w:r>
        <w:t xml:space="preserve">51 (2): 425-51.</w:t>
      </w:r>
      <w:r>
        <w:t xml:space="preserve"> </w:t>
      </w:r>
      <w:hyperlink r:id="rId247">
        <w:r>
          <w:rPr>
            <w:rStyle w:val="Hyperlink"/>
          </w:rPr>
          <w:t xml:space="preserve">https://doi.org/10.1016/j.euroecorev.2006.01.007</w:t>
        </w:r>
      </w:hyperlink>
      <w:r>
        <w:t xml:space="preserve">.</w:t>
      </w:r>
    </w:p>
    <w:bookmarkEnd w:id="248"/>
    <w:bookmarkStart w:id="250" w:name="ref-BCE2026SBS2T"/>
    <w:p>
      <w:pPr>
        <w:pStyle w:val="Bibliography"/>
      </w:pPr>
      <w:r>
        <w:t xml:space="preserve">Banco Central Europeo. 2026a.</w:t>
      </w:r>
      <w:r>
        <w:t xml:space="preserve"> </w:t>
      </w:r>
      <w:r>
        <w:t xml:space="preserve">«Supervisory Banking Statistics for Significant Institutions: Second Quarter 2026»</w:t>
      </w:r>
      <w:r>
        <w:t xml:space="preserve">. Fráncfort del Meno: Banco Central Europeo.</w:t>
      </w:r>
      <w:r>
        <w:t xml:space="preserve"> </w:t>
      </w:r>
      <w:hyperlink r:id="rId249">
        <w:r>
          <w:rPr>
            <w:rStyle w:val="Hyperlink"/>
          </w:rPr>
          <w:t xml:space="preserve">https://www.bankingsupervision.europa.eu/ecb/pub/pdf/ssm.supervisorybankingstatistics_second_quarter_2026_202609.en.pdf</w:t>
        </w:r>
      </w:hyperlink>
      <w:r>
        <w:t xml:space="preserve">.</w:t>
      </w:r>
    </w:p>
    <w:bookmarkEnd w:id="250"/>
    <w:bookmarkStart w:id="252" w:name="ref-BCE2026SBSDatos"/>
    <w:p>
      <w:pPr>
        <w:pStyle w:val="Bibliography"/>
      </w:pPr>
      <w:r>
        <w:t xml:space="preserve">———. 2026b.</w:t>
      </w:r>
      <w:r>
        <w:t xml:space="preserve"> </w:t>
      </w:r>
      <w:r>
        <w:t xml:space="preserve">«Supervisory Banking Statistics (SUP): Cost-to-income ratio, significant institutions (España y conjunto de la supervisión bancaria europea)»</w:t>
      </w:r>
      <w:r>
        <w:t xml:space="preserve">. 2026.</w:t>
      </w:r>
      <w:r>
        <w:t xml:space="preserve"> </w:t>
      </w:r>
      <w:hyperlink r:id="rId251">
        <w:r>
          <w:rPr>
            <w:rStyle w:val="Hyperlink"/>
          </w:rPr>
          <w:t xml:space="preserve">https://data.ecb.europa.eu/data/datasets/SUP</w:t>
        </w:r>
      </w:hyperlink>
      <w:r>
        <w:t xml:space="preserve">.</w:t>
      </w:r>
    </w:p>
    <w:bookmarkEnd w:id="252"/>
    <w:bookmarkStart w:id="254" w:name="ref-BCE2026SBSNota"/>
    <w:p>
      <w:pPr>
        <w:pStyle w:val="Bibliography"/>
      </w:pPr>
      <w:r>
        <w:t xml:space="preserve">———. 2026c.</w:t>
      </w:r>
      <w:r>
        <w:t xml:space="preserve"> </w:t>
      </w:r>
      <w:r>
        <w:t xml:space="preserve">«ECB publishes supervisory banking statistics on significant institutions for the second quarter of 2026»</w:t>
      </w:r>
      <w:r>
        <w:t xml:space="preserve">. 15 de septiembre de 2026.</w:t>
      </w:r>
      <w:r>
        <w:t xml:space="preserve"> </w:t>
      </w:r>
      <w:hyperlink r:id="rId253">
        <w:r>
          <w:rPr>
            <w:rStyle w:val="Hyperlink"/>
          </w:rPr>
          <w:t xml:space="preserve">https://www.bankingsupervision.europa.eu/press/pr/date/2026/html/ssm.pr260915~7917ca1416.en.html</w:t>
        </w:r>
      </w:hyperlink>
      <w:r>
        <w:t xml:space="preserve">.</w:t>
      </w:r>
    </w:p>
    <w:bookmarkEnd w:id="254"/>
    <w:bookmarkStart w:id="255" w:name="ref-BankerCharnesCooper1984Some"/>
    <w:p>
      <w:pPr>
        <w:pStyle w:val="Bibliography"/>
      </w:pPr>
      <w:r>
        <w:t xml:space="preserve">Banker, Rajiv D., Abraham Charnes y William W. Cooper. 1984.</w:t>
      </w:r>
      <w:r>
        <w:t xml:space="preserve"> </w:t>
      </w:r>
      <w:r>
        <w:t xml:space="preserve">«Some Models for Estimating Technical and Scale Inefficiencies in Data Envelopment Analysis»</w:t>
      </w:r>
      <w:r>
        <w:t xml:space="preserve">.</w:t>
      </w:r>
      <w:r>
        <w:t xml:space="preserve"> </w:t>
      </w:r>
      <w:r>
        <w:rPr>
          <w:i/>
          <w:iCs/>
        </w:rPr>
        <w:t xml:space="preserve">Management Science</w:t>
      </w:r>
      <w:r>
        <w:t xml:space="preserve"> </w:t>
      </w:r>
      <w:r>
        <w:t xml:space="preserve">30 (9): 1078-92.</w:t>
      </w:r>
    </w:p>
    <w:bookmarkEnd w:id="255"/>
    <w:bookmarkStart w:id="257" w:name="ref-BatteseCoelli1995Model"/>
    <w:p>
      <w:pPr>
        <w:pStyle w:val="Bibliography"/>
      </w:pPr>
      <w:r>
        <w:t xml:space="preserve">Battese, George E. y Tim J. Coelli. 1995.</w:t>
      </w:r>
      <w:r>
        <w:t xml:space="preserve"> </w:t>
      </w:r>
      <w:r>
        <w:t xml:space="preserve">«A Model for Technical Inefficiency Effects in a Stochastic Frontier Production Function for Panel Data»</w:t>
      </w:r>
      <w:r>
        <w:t xml:space="preserve">.</w:t>
      </w:r>
      <w:r>
        <w:t xml:space="preserve"> </w:t>
      </w:r>
      <w:r>
        <w:rPr>
          <w:i/>
          <w:iCs/>
        </w:rPr>
        <w:t xml:space="preserve">Empirical Economics</w:t>
      </w:r>
      <w:r>
        <w:t xml:space="preserve"> </w:t>
      </w:r>
      <w:r>
        <w:t xml:space="preserve">20 (2): 325-32.</w:t>
      </w:r>
      <w:r>
        <w:t xml:space="preserve"> </w:t>
      </w:r>
      <w:hyperlink r:id="rId256">
        <w:r>
          <w:rPr>
            <w:rStyle w:val="Hyperlink"/>
          </w:rPr>
          <w:t xml:space="preserve">https://doi.org/10.1007/BF01205442</w:t>
        </w:r>
      </w:hyperlink>
      <w:r>
        <w:t xml:space="preserve">.</w:t>
      </w:r>
    </w:p>
    <w:bookmarkEnd w:id="257"/>
    <w:bookmarkStart w:id="258" w:name="ref-Baumol1977Proper"/>
    <w:p>
      <w:pPr>
        <w:pStyle w:val="Bibliography"/>
      </w:pPr>
      <w:r>
        <w:t xml:space="preserve">Baumol, William J. 1977.</w:t>
      </w:r>
      <w:r>
        <w:t xml:space="preserve"> </w:t>
      </w:r>
      <w:r>
        <w:t xml:space="preserve">«On the Proper Cost Tests for Natural Monopoly in a Multiproduct Industry»</w:t>
      </w:r>
      <w:r>
        <w:t xml:space="preserve">.</w:t>
      </w:r>
      <w:r>
        <w:t xml:space="preserve"> </w:t>
      </w:r>
      <w:r>
        <w:rPr>
          <w:i/>
          <w:iCs/>
        </w:rPr>
        <w:t xml:space="preserve">American Economic Review</w:t>
      </w:r>
      <w:r>
        <w:t xml:space="preserve"> </w:t>
      </w:r>
      <w:r>
        <w:t xml:space="preserve">67 (5): 809-22.</w:t>
      </w:r>
    </w:p>
    <w:bookmarkEnd w:id="258"/>
    <w:bookmarkStart w:id="259" w:name="ref-BaumolPanzarWillig1982Contestable"/>
    <w:p>
      <w:pPr>
        <w:pStyle w:val="Bibliography"/>
      </w:pPr>
      <w:r>
        <w:t xml:space="preserve">Baumol, William J., John C. Panzar y Robert D. Willig. 1982.</w:t>
      </w:r>
      <w:r>
        <w:t xml:space="preserve"> </w:t>
      </w:r>
      <w:r>
        <w:rPr>
          <w:i/>
          <w:iCs/>
        </w:rPr>
        <w:t xml:space="preserve">Contestable Markets and the Theory of Industry Structure</w:t>
      </w:r>
      <w:r>
        <w:t xml:space="preserve">. Nueva York: Harcourt Brace Jovanovich.</w:t>
      </w:r>
    </w:p>
    <w:bookmarkEnd w:id="259"/>
    <w:bookmarkStart w:id="261" w:name="ref-Becker1965Allocation"/>
    <w:p>
      <w:pPr>
        <w:pStyle w:val="Bibliography"/>
      </w:pPr>
      <w:r>
        <w:t xml:space="preserve">Becker, Gary S. 1965.</w:t>
      </w:r>
      <w:r>
        <w:t xml:space="preserve"> </w:t>
      </w:r>
      <w:r>
        <w:t xml:space="preserve">«A Theory of the Allocation of Time»</w:t>
      </w:r>
      <w:r>
        <w:t xml:space="preserve">.</w:t>
      </w:r>
      <w:r>
        <w:t xml:space="preserve"> </w:t>
      </w:r>
      <w:r>
        <w:rPr>
          <w:i/>
          <w:iCs/>
        </w:rPr>
        <w:t xml:space="preserve">Economic Journal</w:t>
      </w:r>
      <w:r>
        <w:t xml:space="preserve"> </w:t>
      </w:r>
      <w:r>
        <w:t xml:space="preserve">75 (299): 493-517.</w:t>
      </w:r>
      <w:r>
        <w:t xml:space="preserve"> </w:t>
      </w:r>
      <w:hyperlink r:id="rId260">
        <w:r>
          <w:rPr>
            <w:rStyle w:val="Hyperlink"/>
          </w:rPr>
          <w:t xml:space="preserve">https://doi.org/10.2307/2228949</w:t>
        </w:r>
      </w:hyperlink>
      <w:r>
        <w:t xml:space="preserve">.</w:t>
      </w:r>
    </w:p>
    <w:bookmarkEnd w:id="261"/>
    <w:bookmarkStart w:id="263" w:name="ref-BergerHumphrey1997Efficiency"/>
    <w:p>
      <w:pPr>
        <w:pStyle w:val="Bibliography"/>
      </w:pPr>
      <w:r>
        <w:t xml:space="preserve">Berger, Allen N. y David B. Humphrey. 1997.</w:t>
      </w:r>
      <w:r>
        <w:t xml:space="preserve"> </w:t>
      </w:r>
      <w:r>
        <w:t xml:space="preserve">«Efficiency of Financial Institutions: International Survey and Directions for Future Research»</w:t>
      </w:r>
      <w:r>
        <w:t xml:space="preserve">.</w:t>
      </w:r>
      <w:r>
        <w:t xml:space="preserve"> </w:t>
      </w:r>
      <w:r>
        <w:rPr>
          <w:i/>
          <w:iCs/>
        </w:rPr>
        <w:t xml:space="preserve">European Journal of Operational Research</w:t>
      </w:r>
      <w:r>
        <w:t xml:space="preserve"> </w:t>
      </w:r>
      <w:r>
        <w:t xml:space="preserve">98 (2): 175-212.</w:t>
      </w:r>
      <w:r>
        <w:t xml:space="preserve"> </w:t>
      </w:r>
      <w:hyperlink r:id="rId262">
        <w:r>
          <w:rPr>
            <w:rStyle w:val="Hyperlink"/>
          </w:rPr>
          <w:t xml:space="preserve">https://doi.org/10.1016/S0377-2217(96)00342-6</w:t>
        </w:r>
      </w:hyperlink>
      <w:r>
        <w:t xml:space="preserve">.</w:t>
      </w:r>
    </w:p>
    <w:bookmarkEnd w:id="263"/>
    <w:bookmarkStart w:id="264" w:name="ref-BerndtWood1975Technology"/>
    <w:p>
      <w:pPr>
        <w:pStyle w:val="Bibliography"/>
      </w:pPr>
      <w:r>
        <w:t xml:space="preserve">Berndt, Ernst R. y David O. Wood. 1975.</w:t>
      </w:r>
      <w:r>
        <w:t xml:space="preserve"> </w:t>
      </w:r>
      <w:r>
        <w:t xml:space="preserve">«Technology, Prices, and the Derived Demand for Energy»</w:t>
      </w:r>
      <w:r>
        <w:t xml:space="preserve">.</w:t>
      </w:r>
      <w:r>
        <w:t xml:space="preserve"> </w:t>
      </w:r>
      <w:r>
        <w:rPr>
          <w:i/>
          <w:iCs/>
        </w:rPr>
        <w:t xml:space="preserve">Review of Economics and Statistics</w:t>
      </w:r>
      <w:r>
        <w:t xml:space="preserve"> </w:t>
      </w:r>
      <w:r>
        <w:t xml:space="preserve">57 (3): 259-68.</w:t>
      </w:r>
    </w:p>
    <w:bookmarkEnd w:id="264"/>
    <w:bookmarkStart w:id="265" w:name="ref-BloomVanReenen2007Measuring"/>
    <w:p>
      <w:pPr>
        <w:pStyle w:val="Bibliography"/>
      </w:pPr>
      <w:r>
        <w:t xml:space="preserve">Bloom, Nicholas y John Van Reenen. 2007.</w:t>
      </w:r>
      <w:r>
        <w:t xml:space="preserve"> </w:t>
      </w:r>
      <w:r>
        <w:t xml:space="preserve">«Measuring and Explaining Management Practices Across Firms and Countries»</w:t>
      </w:r>
      <w:r>
        <w:t xml:space="preserve">.</w:t>
      </w:r>
      <w:r>
        <w:t xml:space="preserve"> </w:t>
      </w:r>
      <w:r>
        <w:rPr>
          <w:i/>
          <w:iCs/>
        </w:rPr>
        <w:t xml:space="preserve">Quarterly Journal of Economics</w:t>
      </w:r>
      <w:r>
        <w:t xml:space="preserve"> </w:t>
      </w:r>
      <w:r>
        <w:t xml:space="preserve">122 (4): 1351-1408.</w:t>
      </w:r>
    </w:p>
    <w:bookmarkEnd w:id="265"/>
    <w:bookmarkStart w:id="267" w:name="ref-Blume2008Duality"/>
    <w:p>
      <w:pPr>
        <w:pStyle w:val="Bibliography"/>
      </w:pPr>
      <w:r>
        <w:t xml:space="preserve">Blume, Lawrence E. 2008.</w:t>
      </w:r>
      <w:r>
        <w:t xml:space="preserve"> </w:t>
      </w:r>
      <w:r>
        <w:t xml:space="preserve">«Duality»</w:t>
      </w:r>
      <w:r>
        <w:t xml:space="preserve">. En</w:t>
      </w:r>
      <w:r>
        <w:t xml:space="preserve"> </w:t>
      </w:r>
      <w:r>
        <w:rPr>
          <w:i/>
          <w:iCs/>
        </w:rPr>
        <w:t xml:space="preserve">The New Palgrave Dictionary of Economics</w:t>
      </w:r>
      <w:r>
        <w:t xml:space="preserve">, editado por Steven N. Durlauf y Lawrence E. Blume, 2.ª ed. Basingstoke: Palgrave Macmillan.</w:t>
      </w:r>
      <w:r>
        <w:t xml:space="preserve"> </w:t>
      </w:r>
      <w:hyperlink r:id="rId266">
        <w:r>
          <w:rPr>
            <w:rStyle w:val="Hyperlink"/>
          </w:rPr>
          <w:t xml:space="preserve">https://doi.org/10.1057/9780230226203.0411</w:t>
        </w:r>
      </w:hyperlink>
      <w:r>
        <w:t xml:space="preserve">.</w:t>
      </w:r>
    </w:p>
    <w:bookmarkEnd w:id="267"/>
    <w:bookmarkStart w:id="269" w:name="ref-ARegV2007"/>
    <w:p>
      <w:pPr>
        <w:pStyle w:val="Bibliography"/>
      </w:pPr>
      <w:r>
        <w:t xml:space="preserve">Bundesministerium der Justiz. 2007.</w:t>
      </w:r>
      <w:r>
        <w:t xml:space="preserve"> </w:t>
      </w:r>
      <w:r>
        <w:t xml:space="preserve">«Verordnung über die Anreizregulierung der Energieversorgungsnetze (Anreizregulierungsverordnung, ARegV), § 12 y anexo 3»</w:t>
      </w:r>
      <w:r>
        <w:t xml:space="preserve">. 2007.</w:t>
      </w:r>
      <w:r>
        <w:t xml:space="preserve"> </w:t>
      </w:r>
      <w:hyperlink r:id="rId268">
        <w:r>
          <w:rPr>
            <w:rStyle w:val="Hyperlink"/>
          </w:rPr>
          <w:t xml:space="preserve">https://www.gesetze-im-internet.de/aregv/anlage_3.html</w:t>
        </w:r>
      </w:hyperlink>
      <w:r>
        <w:t xml:space="preserve">.</w:t>
      </w:r>
    </w:p>
    <w:bookmarkEnd w:id="269"/>
    <w:bookmarkStart w:id="271" w:name="ref-BNetzA2026Effizienzvergleich"/>
    <w:p>
      <w:pPr>
        <w:pStyle w:val="Bibliography"/>
      </w:pPr>
      <w:r>
        <w:t xml:space="preserve">Bundesnetzagentur. 2026.</w:t>
      </w:r>
      <w:r>
        <w:t xml:space="preserve"> </w:t>
      </w:r>
      <w:r>
        <w:t xml:space="preserve">«Effizienzvergleich (Elektrizitäts</w:t>
      </w:r>
      <w:r>
        <w:t xml:space="preserve">verteiler</w:t>
      </w:r>
      <w:r>
        <w:t xml:space="preserve">netze)»</w:t>
      </w:r>
      <w:r>
        <w:t xml:space="preserve">. 2026.</w:t>
      </w:r>
      <w:r>
        <w:t xml:space="preserve"> </w:t>
      </w:r>
      <w:hyperlink r:id="rId270">
        <w:r>
          <w:rPr>
            <w:rStyle w:val="Hyperlink"/>
          </w:rPr>
          <w:t xml:space="preserve">https://www.bundesnetzagentur.de/DE/Beschlusskammern/BK08/BK8_05_EOG/54_Effizienzvgl/start.html</w:t>
        </w:r>
      </w:hyperlink>
      <w:r>
        <w:t xml:space="preserve">.</w:t>
      </w:r>
    </w:p>
    <w:bookmarkEnd w:id="271"/>
    <w:bookmarkStart w:id="273" w:name="ref-ComisionEuropea2024EficienciaGasto"/>
    <w:p>
      <w:pPr>
        <w:pStyle w:val="Bibliography"/>
      </w:pPr>
      <w:r>
        <w:t xml:space="preserve">Canzonieri, Giuseppe y Luigi Giamboni. 2024.</w:t>
      </w:r>
      <w:r>
        <w:t xml:space="preserve"> </w:t>
      </w:r>
      <w:r>
        <w:t xml:space="preserve">«Efficiency of Public Expenditure in Education and Health»</w:t>
      </w:r>
      <w:r>
        <w:t xml:space="preserve">. European Economy Discussion Paper 217. Bruselas: Comisión Europea, Dirección General de Asuntos Económicos y Financieros.</w:t>
      </w:r>
      <w:r>
        <w:t xml:space="preserve"> </w:t>
      </w:r>
      <w:hyperlink r:id="rId272">
        <w:r>
          <w:rPr>
            <w:rStyle w:val="Hyperlink"/>
          </w:rPr>
          <w:t xml:space="preserve">https://doi.org/10.2765/2628664</w:t>
        </w:r>
      </w:hyperlink>
      <w:r>
        <w:t xml:space="preserve">.</w:t>
      </w:r>
    </w:p>
    <w:bookmarkEnd w:id="273"/>
    <w:bookmarkStart w:id="275" w:name="ref-CarboRodriguez2014Tamano"/>
    <w:p>
      <w:pPr>
        <w:pStyle w:val="Bibliography"/>
      </w:pPr>
      <w:r>
        <w:t xml:space="preserve">Carbó Valverde, Santiago y Francisco Rodríguez Fernández. 2014.</w:t>
      </w:r>
      <w:r>
        <w:t xml:space="preserve"> </w:t>
      </w:r>
      <w:r>
        <w:t xml:space="preserve">«El sector bancario español ante un nuevo paradigma: reconsideración del valor del tamaño»</w:t>
      </w:r>
      <w:r>
        <w:t xml:space="preserve">.</w:t>
      </w:r>
      <w:r>
        <w:t xml:space="preserve"> </w:t>
      </w:r>
      <w:r>
        <w:rPr>
          <w:i/>
          <w:iCs/>
        </w:rPr>
        <w:t xml:space="preserve">Papeles de Economía Española</w:t>
      </w:r>
      <w:r>
        <w:t xml:space="preserve">, n.º extraordinario «Nuevos negocios bancarios»: 19-30.</w:t>
      </w:r>
      <w:r>
        <w:t xml:space="preserve"> </w:t>
      </w:r>
      <w:hyperlink r:id="rId274">
        <w:r>
          <w:rPr>
            <w:rStyle w:val="Hyperlink"/>
          </w:rPr>
          <w:t xml:space="preserve">https://www.funcas.es/wp-content/uploads/Migracion/Articulos/FUNCAS_PEE/EXT0114art04.pdf</w:t>
        </w:r>
      </w:hyperlink>
      <w:r>
        <w:t xml:space="preserve">.</w:t>
      </w:r>
    </w:p>
    <w:bookmarkEnd w:id="275"/>
    <w:bookmarkStart w:id="276" w:name="ref-Cassels1936Law"/>
    <w:p>
      <w:pPr>
        <w:pStyle w:val="Bibliography"/>
      </w:pPr>
      <w:r>
        <w:t xml:space="preserve">Cassels, John M. 1936.</w:t>
      </w:r>
      <w:r>
        <w:t xml:space="preserve"> </w:t>
      </w:r>
      <w:r>
        <w:t xml:space="preserve">«On the Law of Variable Proportions»</w:t>
      </w:r>
      <w:r>
        <w:t xml:space="preserve">. En</w:t>
      </w:r>
      <w:r>
        <w:t xml:space="preserve"> </w:t>
      </w:r>
      <w:r>
        <w:rPr>
          <w:i/>
          <w:iCs/>
        </w:rPr>
        <w:t xml:space="preserve">Explorations in Economics: Notes and Essays Contributed in Honor of F. W. Taussig</w:t>
      </w:r>
      <w:r>
        <w:t xml:space="preserve">, 223-36. Nueva York: McGraw-Hill.</w:t>
      </w:r>
    </w:p>
    <w:bookmarkEnd w:id="276"/>
    <w:bookmarkStart w:id="278" w:name="ref-CavesChristensenTretheway1984Density"/>
    <w:p>
      <w:pPr>
        <w:pStyle w:val="Bibliography"/>
      </w:pPr>
      <w:r>
        <w:t xml:space="preserve">Caves, Douglas W., Laurits R. Christensen y Michael W. Tretheway. 1984.</w:t>
      </w:r>
      <w:r>
        <w:t xml:space="preserve"> </w:t>
      </w:r>
      <w:r>
        <w:t xml:space="preserve">«Economies of Density versus Economies of Scale: Why Trunk and Local Service Airline Costs Differ»</w:t>
      </w:r>
      <w:r>
        <w:t xml:space="preserve">.</w:t>
      </w:r>
      <w:r>
        <w:t xml:space="preserve"> </w:t>
      </w:r>
      <w:r>
        <w:rPr>
          <w:i/>
          <w:iCs/>
        </w:rPr>
        <w:t xml:space="preserve">RAND Journal of Economics</w:t>
      </w:r>
      <w:r>
        <w:t xml:space="preserve"> </w:t>
      </w:r>
      <w:r>
        <w:t xml:space="preserve">15 (4): 471-89.</w:t>
      </w:r>
      <w:r>
        <w:t xml:space="preserve"> </w:t>
      </w:r>
      <w:hyperlink r:id="rId277">
        <w:r>
          <w:rPr>
            <w:rStyle w:val="Hyperlink"/>
          </w:rPr>
          <w:t xml:space="preserve">https://doi.org/10.2307/2555519</w:t>
        </w:r>
      </w:hyperlink>
      <w:r>
        <w:t xml:space="preserve">.</w:t>
      </w:r>
    </w:p>
    <w:bookmarkEnd w:id="278"/>
    <w:bookmarkStart w:id="280" w:name="ref-CharnesCooperRhodes1978Measuring"/>
    <w:p>
      <w:pPr>
        <w:pStyle w:val="Bibliography"/>
      </w:pPr>
      <w:r>
        <w:t xml:space="preserve">Charnes, Abraham, William W. Cooper y Edwardo Rhodes. 1978.</w:t>
      </w:r>
      <w:r>
        <w:t xml:space="preserve"> </w:t>
      </w:r>
      <w:r>
        <w:t xml:space="preserve">«Measuring the Efficiency of Decision Making Units»</w:t>
      </w:r>
      <w:r>
        <w:t xml:space="preserve">.</w:t>
      </w:r>
      <w:r>
        <w:t xml:space="preserve"> </w:t>
      </w:r>
      <w:r>
        <w:rPr>
          <w:i/>
          <w:iCs/>
        </w:rPr>
        <w:t xml:space="preserve">European Journal of Operational Research</w:t>
      </w:r>
      <w:r>
        <w:t xml:space="preserve"> </w:t>
      </w:r>
      <w:r>
        <w:t xml:space="preserve">2 (6): 429-44.</w:t>
      </w:r>
      <w:r>
        <w:t xml:space="preserve"> </w:t>
      </w:r>
      <w:hyperlink r:id="rId279">
        <w:r>
          <w:rPr>
            <w:rStyle w:val="Hyperlink"/>
          </w:rPr>
          <w:t xml:space="preserve">https://doi.org/10.1016/0377-2217(78)90138-8</w:t>
        </w:r>
      </w:hyperlink>
      <w:r>
        <w:t xml:space="preserve">.</w:t>
      </w:r>
    </w:p>
    <w:bookmarkEnd w:id="280"/>
    <w:bookmarkStart w:id="282" w:name="ref-ChristensenGreene1976Economies"/>
    <w:p>
      <w:pPr>
        <w:pStyle w:val="Bibliography"/>
      </w:pPr>
      <w:r>
        <w:t xml:space="preserve">Christensen, Laurits R. y William H. Greene. 1976.</w:t>
      </w:r>
      <w:r>
        <w:t xml:space="preserve"> </w:t>
      </w:r>
      <w:r>
        <w:t xml:space="preserve">«Economies of Scale in U.S. Electric Power Generation»</w:t>
      </w:r>
      <w:r>
        <w:t xml:space="preserve">.</w:t>
      </w:r>
      <w:r>
        <w:t xml:space="preserve"> </w:t>
      </w:r>
      <w:r>
        <w:rPr>
          <w:i/>
          <w:iCs/>
        </w:rPr>
        <w:t xml:space="preserve">Journal of Political Economy</w:t>
      </w:r>
      <w:r>
        <w:t xml:space="preserve"> </w:t>
      </w:r>
      <w:r>
        <w:t xml:space="preserve">84 (4): 655-76.</w:t>
      </w:r>
      <w:r>
        <w:t xml:space="preserve"> </w:t>
      </w:r>
      <w:hyperlink r:id="rId281">
        <w:r>
          <w:rPr>
            <w:rStyle w:val="Hyperlink"/>
          </w:rPr>
          <w:t xml:space="preserve">https://doi.org/10.1086/260470</w:t>
        </w:r>
      </w:hyperlink>
      <w:r>
        <w:t xml:space="preserve">.</w:t>
      </w:r>
    </w:p>
    <w:bookmarkEnd w:id="282"/>
    <w:bookmarkStart w:id="284" w:name="X3912afbe19fb4eb5a412d0575e10cb0aa993b54"/>
    <w:p>
      <w:pPr>
        <w:pStyle w:val="Bibliography"/>
      </w:pPr>
      <w:r>
        <w:t xml:space="preserve">Christensen, Laurits R., Dale W. Jorgenson y Lawrence J. Lau. 1973.</w:t>
      </w:r>
      <w:r>
        <w:t xml:space="preserve"> </w:t>
      </w:r>
      <w:r>
        <w:t xml:space="preserve">«Transcendental Logarithmic Production Frontiers»</w:t>
      </w:r>
      <w:r>
        <w:t xml:space="preserve">.</w:t>
      </w:r>
      <w:r>
        <w:t xml:space="preserve"> </w:t>
      </w:r>
      <w:r>
        <w:rPr>
          <w:i/>
          <w:iCs/>
        </w:rPr>
        <w:t xml:space="preserve">Review of Economics and Statistics</w:t>
      </w:r>
      <w:r>
        <w:t xml:space="preserve"> </w:t>
      </w:r>
      <w:r>
        <w:t xml:space="preserve">55 (1): 28-45.</w:t>
      </w:r>
      <w:r>
        <w:t xml:space="preserve"> </w:t>
      </w:r>
      <w:hyperlink r:id="rId283">
        <w:r>
          <w:rPr>
            <w:rStyle w:val="Hyperlink"/>
          </w:rPr>
          <w:t xml:space="preserve">https://doi.org/10.2307/1927992</w:t>
        </w:r>
      </w:hyperlink>
      <w:r>
        <w:t xml:space="preserve">.</w:t>
      </w:r>
    </w:p>
    <w:bookmarkEnd w:id="284"/>
    <w:bookmarkStart w:id="286" w:name="ref-CoelliEtAl2005Introduction"/>
    <w:p>
      <w:pPr>
        <w:pStyle w:val="Bibliography"/>
      </w:pPr>
      <w:r>
        <w:t xml:space="preserve">Coelli, Timothy J., D. S. Prasada Rao, Christopher J. O’Donnell y George E. Battese. 2005.</w:t>
      </w:r>
      <w:r>
        <w:t xml:space="preserve"> </w:t>
      </w:r>
      <w:r>
        <w:rPr>
          <w:i/>
          <w:iCs/>
        </w:rPr>
        <w:t xml:space="preserve">An Introduction to Efficiency and Productivity Analysis</w:t>
      </w:r>
      <w:r>
        <w:t xml:space="preserve">. 2.ª ed. Nueva York: Springer.</w:t>
      </w:r>
      <w:r>
        <w:t xml:space="preserve"> </w:t>
      </w:r>
      <w:hyperlink r:id="rId285">
        <w:r>
          <w:rPr>
            <w:rStyle w:val="Hyperlink"/>
          </w:rPr>
          <w:t xml:space="preserve">https://doi.org/10.1007/b136381</w:t>
        </w:r>
      </w:hyperlink>
      <w:r>
        <w:t xml:space="preserve">.</w:t>
      </w:r>
    </w:p>
    <w:bookmarkEnd w:id="286"/>
    <w:bookmarkStart w:id="287" w:name="ref-Diewert1971Application"/>
    <w:p>
      <w:pPr>
        <w:pStyle w:val="Bibliography"/>
      </w:pPr>
      <w:r>
        <w:t xml:space="preserve">Diewert, W. Erwin. 1971.</w:t>
      </w:r>
      <w:r>
        <w:t xml:space="preserve"> </w:t>
      </w:r>
      <w:r>
        <w:t xml:space="preserve">«An Application of the Shephard Duality Theorem: A Generalized Leontief Production Function»</w:t>
      </w:r>
      <w:r>
        <w:t xml:space="preserve">.</w:t>
      </w:r>
      <w:r>
        <w:t xml:space="preserve"> </w:t>
      </w:r>
      <w:r>
        <w:rPr>
          <w:i/>
          <w:iCs/>
        </w:rPr>
        <w:t xml:space="preserve">Journal of Political Economy</w:t>
      </w:r>
      <w:r>
        <w:t xml:space="preserve"> </w:t>
      </w:r>
      <w:r>
        <w:t xml:space="preserve">79 (3): 481-507.</w:t>
      </w:r>
    </w:p>
    <w:bookmarkEnd w:id="287"/>
    <w:bookmarkStart w:id="288" w:name="ref-Diewert1974Applications"/>
    <w:p>
      <w:pPr>
        <w:pStyle w:val="Bibliography"/>
      </w:pPr>
      <w:r>
        <w:t xml:space="preserve">———. 1974.</w:t>
      </w:r>
      <w:r>
        <w:t xml:space="preserve"> </w:t>
      </w:r>
      <w:r>
        <w:t xml:space="preserve">«Applications of Duality Theory»</w:t>
      </w:r>
      <w:r>
        <w:t xml:space="preserve">. En</w:t>
      </w:r>
      <w:r>
        <w:t xml:space="preserve"> </w:t>
      </w:r>
      <w:r>
        <w:rPr>
          <w:i/>
          <w:iCs/>
        </w:rPr>
        <w:t xml:space="preserve">Frontiers of Quantitative Economics</w:t>
      </w:r>
      <w:r>
        <w:t xml:space="preserve">, editado por Michael D. Intriligator y David A. Kendrick, 2:106-71. Ámsterdam: North-Holland.</w:t>
      </w:r>
    </w:p>
    <w:bookmarkEnd w:id="288"/>
    <w:bookmarkStart w:id="289" w:name="ref-EkelundHebert2013History"/>
    <w:p>
      <w:pPr>
        <w:pStyle w:val="Bibliography"/>
      </w:pPr>
      <w:r>
        <w:t xml:space="preserve">Ekelund, Robert B. y Robert F. Hébert. 2014.</w:t>
      </w:r>
      <w:r>
        <w:t xml:space="preserve"> </w:t>
      </w:r>
      <w:r>
        <w:rPr>
          <w:i/>
          <w:iCs/>
        </w:rPr>
        <w:t xml:space="preserve">A History of Economic Theory and Method</w:t>
      </w:r>
      <w:r>
        <w:t xml:space="preserve">. 6.ª ed. Long Grove (Illinois): Waveland Press.</w:t>
      </w:r>
    </w:p>
    <w:bookmarkEnd w:id="289"/>
    <w:bookmarkStart w:id="291" w:name="ref-Farrell1957Measurement"/>
    <w:p>
      <w:pPr>
        <w:pStyle w:val="Bibliography"/>
      </w:pPr>
      <w:r>
        <w:t xml:space="preserve">Farrell, M. J. 1957.</w:t>
      </w:r>
      <w:r>
        <w:t xml:space="preserve"> </w:t>
      </w:r>
      <w:r>
        <w:t xml:space="preserve">«The Measurement of Productive Efficiency»</w:t>
      </w:r>
      <w:r>
        <w:t xml:space="preserve">.</w:t>
      </w:r>
      <w:r>
        <w:t xml:space="preserve"> </w:t>
      </w:r>
      <w:r>
        <w:rPr>
          <w:i/>
          <w:iCs/>
        </w:rPr>
        <w:t xml:space="preserve">Journal of the Royal Statistical Society. Series A (General)</w:t>
      </w:r>
      <w:r>
        <w:t xml:space="preserve"> </w:t>
      </w:r>
      <w:r>
        <w:t xml:space="preserve">120 (3): 253-90.</w:t>
      </w:r>
      <w:r>
        <w:t xml:space="preserve"> </w:t>
      </w:r>
      <w:hyperlink r:id="rId290">
        <w:r>
          <w:rPr>
            <w:rStyle w:val="Hyperlink"/>
          </w:rPr>
          <w:t xml:space="preserve">https://doi.org/10.2307/2343100</w:t>
        </w:r>
      </w:hyperlink>
      <w:r>
        <w:t xml:space="preserve">.</w:t>
      </w:r>
    </w:p>
    <w:bookmarkEnd w:id="291"/>
    <w:bookmarkStart w:id="293" w:name="ref-FraunhoferISE2026Photovoltaics"/>
    <w:p>
      <w:pPr>
        <w:pStyle w:val="Bibliography"/>
      </w:pPr>
      <w:r>
        <w:t xml:space="preserve">Fraunhofer Institute for Solar Energy Systems ISE. 2026.</w:t>
      </w:r>
      <w:r>
        <w:t xml:space="preserve"> </w:t>
      </w:r>
      <w:r>
        <w:t xml:space="preserve">«Photovoltaics Report»</w:t>
      </w:r>
      <w:r>
        <w:t xml:space="preserve">. 14 de julio de 2026.</w:t>
      </w:r>
      <w:r>
        <w:t xml:space="preserve"> </w:t>
      </w:r>
      <w:hyperlink r:id="rId292">
        <w:r>
          <w:rPr>
            <w:rStyle w:val="Hyperlink"/>
          </w:rPr>
          <w:t xml:space="preserve">https://www.ise.fraunhofer.de/en/publications/studies/photovoltaics-report.html</w:t>
        </w:r>
      </w:hyperlink>
      <w:r>
        <w:t xml:space="preserve">.</w:t>
      </w:r>
    </w:p>
    <w:bookmarkEnd w:id="293"/>
    <w:bookmarkStart w:id="295" w:name="ref-GonzalezTrujillo2008Reforms"/>
    <w:p>
      <w:pPr>
        <w:pStyle w:val="Bibliography"/>
      </w:pPr>
      <w:r>
        <w:t xml:space="preserve">González, María Manuela y Lourdes Trujillo. 2008.</w:t>
      </w:r>
      <w:r>
        <w:t xml:space="preserve"> </w:t>
      </w:r>
      <w:r>
        <w:t xml:space="preserve">«Reforms and Infrastructure Efficiency in Spain’s Container Ports»</w:t>
      </w:r>
      <w:r>
        <w:t xml:space="preserve">.</w:t>
      </w:r>
      <w:r>
        <w:t xml:space="preserve"> </w:t>
      </w:r>
      <w:r>
        <w:rPr>
          <w:i/>
          <w:iCs/>
        </w:rPr>
        <w:t xml:space="preserve">Transportation Research Part A: Policy and Practice</w:t>
      </w:r>
      <w:r>
        <w:t xml:space="preserve"> </w:t>
      </w:r>
      <w:r>
        <w:t xml:space="preserve">42 (1): 243-57.</w:t>
      </w:r>
      <w:r>
        <w:t xml:space="preserve"> </w:t>
      </w:r>
      <w:hyperlink r:id="rId294">
        <w:r>
          <w:rPr>
            <w:rStyle w:val="Hyperlink"/>
          </w:rPr>
          <w:t xml:space="preserve">https://ideas.repec.org/a/eee/transa/v42y2008i1p243-257.html</w:t>
        </w:r>
      </w:hyperlink>
      <w:r>
        <w:t xml:space="preserve">.</w:t>
      </w:r>
    </w:p>
    <w:bookmarkEnd w:id="295"/>
    <w:bookmarkStart w:id="296" w:name="ref-GravelleRees2004Microeconomics"/>
    <w:p>
      <w:pPr>
        <w:pStyle w:val="Bibliography"/>
      </w:pPr>
      <w:r>
        <w:t xml:space="preserve">Gravelle, Hugh y Ray Rees. 2004.</w:t>
      </w:r>
      <w:r>
        <w:t xml:space="preserve"> </w:t>
      </w:r>
      <w:r>
        <w:rPr>
          <w:i/>
          <w:iCs/>
        </w:rPr>
        <w:t xml:space="preserve">Microeconomics</w:t>
      </w:r>
      <w:r>
        <w:t xml:space="preserve">. 3.ª ed. Harlow: Financial Times/Prentice Hall.</w:t>
      </w:r>
    </w:p>
    <w:bookmarkEnd w:id="296"/>
    <w:bookmarkStart w:id="298" w:name="ref-Greene2026TablaF44"/>
    <w:p>
      <w:pPr>
        <w:pStyle w:val="Bibliography"/>
      </w:pPr>
      <w:r>
        <w:t xml:space="preserve">Greene, William H. 2026.</w:t>
      </w:r>
      <w:r>
        <w:t xml:space="preserve"> </w:t>
      </w:r>
      <w:r>
        <w:t xml:space="preserve">«Econometric Analysis, 7th and 8th Edition: Data Sets. Table F4.4: Cost Function, 158 1970 Cross Section Firm Level Observations (Christensen and Greene, 1976)»</w:t>
      </w:r>
      <w:r>
        <w:t xml:space="preserve">. 2026.</w:t>
      </w:r>
      <w:r>
        <w:t xml:space="preserve"> </w:t>
      </w:r>
      <w:hyperlink r:id="rId297">
        <w:r>
          <w:rPr>
            <w:rStyle w:val="Hyperlink"/>
          </w:rPr>
          <w:t xml:space="preserve">https://pages.stern.nyu.edu/~wgreene/Text/Edition7/tablelist8new.htm</w:t>
        </w:r>
      </w:hyperlink>
      <w:r>
        <w:t xml:space="preserve">.</w:t>
      </w:r>
    </w:p>
    <w:bookmarkEnd w:id="298"/>
    <w:bookmarkStart w:id="300" w:name="ref-Gronau1977Leisure"/>
    <w:p>
      <w:pPr>
        <w:pStyle w:val="Bibliography"/>
      </w:pPr>
      <w:r>
        <w:t xml:space="preserve">Gronau, Reuben. 1977.</w:t>
      </w:r>
      <w:r>
        <w:t xml:space="preserve"> </w:t>
      </w:r>
      <w:r>
        <w:t xml:space="preserve">«Leisure, Home Production, and Work—the Theory of the Allocation of Time Revisited»</w:t>
      </w:r>
      <w:r>
        <w:t xml:space="preserve">.</w:t>
      </w:r>
      <w:r>
        <w:t xml:space="preserve"> </w:t>
      </w:r>
      <w:r>
        <w:rPr>
          <w:i/>
          <w:iCs/>
        </w:rPr>
        <w:t xml:space="preserve">Journal of Political Economy</w:t>
      </w:r>
      <w:r>
        <w:t xml:space="preserve"> </w:t>
      </w:r>
      <w:r>
        <w:t xml:space="preserve">85 (6): 1099-1123.</w:t>
      </w:r>
      <w:r>
        <w:t xml:space="preserve"> </w:t>
      </w:r>
      <w:hyperlink r:id="rId299">
        <w:r>
          <w:rPr>
            <w:rStyle w:val="Hyperlink"/>
          </w:rPr>
          <w:t xml:space="preserve">https://doi.org/10.1086/260629</w:t>
        </w:r>
      </w:hyperlink>
      <w:r>
        <w:t xml:space="preserve">.</w:t>
      </w:r>
    </w:p>
    <w:bookmarkEnd w:id="300"/>
    <w:bookmarkStart w:id="301" w:name="ref-Hanoch1975Elasticity"/>
    <w:p>
      <w:pPr>
        <w:pStyle w:val="Bibliography"/>
      </w:pPr>
      <w:r>
        <w:t xml:space="preserve">Hanoch, Giora. 1975.</w:t>
      </w:r>
      <w:r>
        <w:t xml:space="preserve"> </w:t>
      </w:r>
      <w:r>
        <w:t xml:space="preserve">«The Elasticity of Scale and the Shape of Average Costs»</w:t>
      </w:r>
      <w:r>
        <w:t xml:space="preserve">.</w:t>
      </w:r>
      <w:r>
        <w:t xml:space="preserve"> </w:t>
      </w:r>
      <w:r>
        <w:rPr>
          <w:i/>
          <w:iCs/>
        </w:rPr>
        <w:t xml:space="preserve">American Economic Review</w:t>
      </w:r>
      <w:r>
        <w:t xml:space="preserve"> </w:t>
      </w:r>
      <w:r>
        <w:t xml:space="preserve">65 (3): 492-97.</w:t>
      </w:r>
    </w:p>
    <w:bookmarkEnd w:id="301"/>
    <w:bookmarkStart w:id="302" w:name="ref-Hicks1939Value"/>
    <w:p>
      <w:pPr>
        <w:pStyle w:val="Bibliography"/>
      </w:pPr>
      <w:r>
        <w:t xml:space="preserve">Hicks, John R. 1939.</w:t>
      </w:r>
      <w:r>
        <w:t xml:space="preserve"> </w:t>
      </w:r>
      <w:r>
        <w:rPr>
          <w:i/>
          <w:iCs/>
        </w:rPr>
        <w:t xml:space="preserve">Value and Capital: An Inquiry into Some Fundamental Principles of Economic Theory</w:t>
      </w:r>
      <w:r>
        <w:t xml:space="preserve">. Oxford: Clarendon Press.</w:t>
      </w:r>
    </w:p>
    <w:bookmarkEnd w:id="302"/>
    <w:bookmarkStart w:id="304" w:name="ref-Hotelling1932Edgeworth"/>
    <w:p>
      <w:pPr>
        <w:pStyle w:val="Bibliography"/>
      </w:pPr>
      <w:r>
        <w:t xml:space="preserve">Hotelling, Harold. 1932.</w:t>
      </w:r>
      <w:r>
        <w:t xml:space="preserve"> </w:t>
      </w:r>
      <w:r>
        <w:t xml:space="preserve">«Edgeworth’s Taxation Paradox and the Nature of Demand and Supply Functions»</w:t>
      </w:r>
      <w:r>
        <w:t xml:space="preserve">.</w:t>
      </w:r>
      <w:r>
        <w:t xml:space="preserve"> </w:t>
      </w:r>
      <w:r>
        <w:rPr>
          <w:i/>
          <w:iCs/>
        </w:rPr>
        <w:t xml:space="preserve">Journal of Political Economy</w:t>
      </w:r>
      <w:r>
        <w:t xml:space="preserve"> </w:t>
      </w:r>
      <w:r>
        <w:t xml:space="preserve">40 (5): 577-616.</w:t>
      </w:r>
      <w:r>
        <w:t xml:space="preserve"> </w:t>
      </w:r>
      <w:hyperlink r:id="rId303">
        <w:r>
          <w:rPr>
            <w:rStyle w:val="Hyperlink"/>
          </w:rPr>
          <w:t xml:space="preserve">https://doi.org/10.1086/254387</w:t>
        </w:r>
      </w:hyperlink>
      <w:r>
        <w:t xml:space="preserve">.</w:t>
      </w:r>
    </w:p>
    <w:bookmarkEnd w:id="304"/>
    <w:bookmarkStart w:id="306" w:name="ref-BCE2018FSRRecuadro6"/>
    <w:p>
      <w:pPr>
        <w:pStyle w:val="Bibliography"/>
      </w:pPr>
      <w:r>
        <w:t xml:space="preserve">Huljak, Ivan, Reiner Martin y Diego Moccero. 2018.</w:t>
      </w:r>
      <w:r>
        <w:t xml:space="preserve"> </w:t>
      </w:r>
      <w:r>
        <w:t xml:space="preserve">«Box 6: Cost Efficiency of Euro Area Banks»</w:t>
      </w:r>
      <w:r>
        <w:t xml:space="preserve">. En</w:t>
      </w:r>
      <w:r>
        <w:t xml:space="preserve"> </w:t>
      </w:r>
      <w:r>
        <w:rPr>
          <w:i/>
          <w:iCs/>
        </w:rPr>
        <w:t xml:space="preserve">Financial Stability Review, May 2018</w:t>
      </w:r>
      <w:r>
        <w:t xml:space="preserve">, 90-93. Fráncfort del Meno: Banco Central Europeo.</w:t>
      </w:r>
      <w:r>
        <w:t xml:space="preserve"> </w:t>
      </w:r>
      <w:hyperlink r:id="rId305">
        <w:r>
          <w:rPr>
            <w:rStyle w:val="Hyperlink"/>
          </w:rPr>
          <w:t xml:space="preserve">https://www.ecb.europa.eu/pub/financial-stability/fsr/focus/2018/pdf/ecb~946b338dda.fsrbox201805_06.pdf</w:t>
        </w:r>
      </w:hyperlink>
      <w:r>
        <w:t xml:space="preserve">.</w:t>
      </w:r>
    </w:p>
    <w:bookmarkEnd w:id="306"/>
    <w:bookmarkStart w:id="308" w:name="ref-BCE2019EficienciaBancos"/>
    <w:p>
      <w:pPr>
        <w:pStyle w:val="Bibliography"/>
      </w:pPr>
      <w:r>
        <w:t xml:space="preserve">———. 2019.</w:t>
      </w:r>
      <w:r>
        <w:t xml:space="preserve"> </w:t>
      </w:r>
      <w:r>
        <w:t xml:space="preserve">«The Cost-Efficiency and Productivity Growth of Euro Area Banks»</w:t>
      </w:r>
      <w:r>
        <w:t xml:space="preserve">. ECB Working Paper Series 2305. Fráncfort del Meno: Banco Central Europeo.</w:t>
      </w:r>
      <w:r>
        <w:t xml:space="preserve"> </w:t>
      </w:r>
      <w:hyperlink r:id="rId307">
        <w:r>
          <w:rPr>
            <w:rStyle w:val="Hyperlink"/>
          </w:rPr>
          <w:t xml:space="preserve">https://www.ecb.europa.eu/pub/pdf/scpwps/ecb.wp2305~f2c93ab1af.en.pdf</w:t>
        </w:r>
      </w:hyperlink>
      <w:r>
        <w:t xml:space="preserve">.</w:t>
      </w:r>
    </w:p>
    <w:bookmarkEnd w:id="308"/>
    <w:bookmarkStart w:id="310" w:name="ref-Humphrey1997Algebraic"/>
    <w:p>
      <w:pPr>
        <w:pStyle w:val="Bibliography"/>
      </w:pPr>
      <w:r>
        <w:t xml:space="preserve">Humphrey, Thomas M. 1997.</w:t>
      </w:r>
      <w:r>
        <w:t xml:space="preserve"> </w:t>
      </w:r>
      <w:r>
        <w:t xml:space="preserve">«Algebraic Production Functions and Their Uses Before Cobb-Douglas»</w:t>
      </w:r>
      <w:r>
        <w:t xml:space="preserve">.</w:t>
      </w:r>
      <w:r>
        <w:t xml:space="preserve"> </w:t>
      </w:r>
      <w:r>
        <w:rPr>
          <w:i/>
          <w:iCs/>
        </w:rPr>
        <w:t xml:space="preserve">Federal Reserve Bank of Richmond Economic Quarterly</w:t>
      </w:r>
      <w:r>
        <w:t xml:space="preserve"> </w:t>
      </w:r>
      <w:r>
        <w:t xml:space="preserve">83 (1): 51-83.</w:t>
      </w:r>
      <w:r>
        <w:t xml:space="preserve"> </w:t>
      </w:r>
      <w:hyperlink r:id="rId309">
        <w:r>
          <w:rPr>
            <w:rStyle w:val="Hyperlink"/>
          </w:rPr>
          <w:t xml:space="preserve">https://www.richmondfed.org/publications/research/economic_quarterly/1997/winter/humphrey</w:t>
        </w:r>
      </w:hyperlink>
      <w:r>
        <w:t xml:space="preserve">.</w:t>
      </w:r>
    </w:p>
    <w:bookmarkEnd w:id="310"/>
    <w:bookmarkStart w:id="312" w:name="ref-IRENA2026CostesGeneracion"/>
    <w:p>
      <w:pPr>
        <w:pStyle w:val="Bibliography"/>
      </w:pPr>
      <w:r>
        <w:t xml:space="preserve">International Renewable Energy Agency. 2026.</w:t>
      </w:r>
      <w:r>
        <w:t xml:space="preserve"> </w:t>
      </w:r>
      <w:r>
        <w:t xml:space="preserve">«Renewable Power Generation Costs in 2025»</w:t>
      </w:r>
      <w:r>
        <w:t xml:space="preserve">. Abu Dabi: International Renewable Energy Agency.</w:t>
      </w:r>
      <w:r>
        <w:t xml:space="preserve"> </w:t>
      </w:r>
      <w:hyperlink r:id="rId311">
        <w:r>
          <w:rPr>
            <w:rStyle w:val="Hyperlink"/>
          </w:rPr>
          <w:t xml:space="preserve">https://www.irena.org/Publications/2026/Jul/Renewable-Power-Generation-Costs-in-2025</w:t>
        </w:r>
      </w:hyperlink>
      <w:r>
        <w:t xml:space="preserve">.</w:t>
      </w:r>
    </w:p>
    <w:bookmarkEnd w:id="312"/>
    <w:bookmarkStart w:id="313" w:name="ref-JamasbPollitt2001Benchmarking"/>
    <w:p>
      <w:pPr>
        <w:pStyle w:val="Bibliography"/>
      </w:pPr>
      <w:r>
        <w:t xml:space="preserve">Jamasb, Tooraj y Michael Pollitt. 2001.</w:t>
      </w:r>
      <w:r>
        <w:t xml:space="preserve"> </w:t>
      </w:r>
      <w:r>
        <w:t xml:space="preserve">«Benchmarking and Regulation: International Electricity Experience»</w:t>
      </w:r>
      <w:r>
        <w:t xml:space="preserve">.</w:t>
      </w:r>
      <w:r>
        <w:t xml:space="preserve"> </w:t>
      </w:r>
      <w:r>
        <w:rPr>
          <w:i/>
          <w:iCs/>
        </w:rPr>
        <w:t xml:space="preserve">Utilities Policy</w:t>
      </w:r>
      <w:r>
        <w:t xml:space="preserve"> </w:t>
      </w:r>
      <w:r>
        <w:t xml:space="preserve">9 (3): 107-30.</w:t>
      </w:r>
    </w:p>
    <w:bookmarkEnd w:id="313"/>
    <w:bookmarkStart w:id="314" w:name="ref-JehleReny2011Advanced"/>
    <w:p>
      <w:pPr>
        <w:pStyle w:val="Bibliography"/>
      </w:pPr>
      <w:r>
        <w:t xml:space="preserve">Jehle, Geoffrey A. y Philip J. Reny. 2011.</w:t>
      </w:r>
      <w:r>
        <w:t xml:space="preserve"> </w:t>
      </w:r>
      <w:r>
        <w:rPr>
          <w:i/>
          <w:iCs/>
        </w:rPr>
        <w:t xml:space="preserve">Advanced Microeconomic Theory</w:t>
      </w:r>
      <w:r>
        <w:t xml:space="preserve">. 3.ª ed. Harlow: Financial Times/Prentice Hall.</w:t>
      </w:r>
    </w:p>
    <w:bookmarkEnd w:id="314"/>
    <w:bookmarkStart w:id="315" w:name="ref-Johnston1960Statistical"/>
    <w:p>
      <w:pPr>
        <w:pStyle w:val="Bibliography"/>
      </w:pPr>
      <w:r>
        <w:t xml:space="preserve">Johnston, John. 1960.</w:t>
      </w:r>
      <w:r>
        <w:t xml:space="preserve"> </w:t>
      </w:r>
      <w:r>
        <w:rPr>
          <w:i/>
          <w:iCs/>
        </w:rPr>
        <w:t xml:space="preserve">Statistical Cost Analysis</w:t>
      </w:r>
      <w:r>
        <w:t xml:space="preserve">. Nueva York: McGraw-Hill.</w:t>
      </w:r>
    </w:p>
    <w:bookmarkEnd w:id="315"/>
    <w:bookmarkStart w:id="316" w:name="ref-JondrowEtAl1982Estimation"/>
    <w:p>
      <w:pPr>
        <w:pStyle w:val="Bibliography"/>
      </w:pPr>
      <w:r>
        <w:t xml:space="preserve">Jondrow, James, C. A. Knox Lovell, Ivan S. Materov y Peter Schmidt. 1982.</w:t>
      </w:r>
      <w:r>
        <w:t xml:space="preserve"> </w:t>
      </w:r>
      <w:r>
        <w:t xml:space="preserve">«On the Estimation of Technical Inefficiency in the Stochastic Frontier Production Function Model»</w:t>
      </w:r>
      <w:r>
        <w:t xml:space="preserve">.</w:t>
      </w:r>
      <w:r>
        <w:t xml:space="preserve"> </w:t>
      </w:r>
      <w:r>
        <w:rPr>
          <w:i/>
          <w:iCs/>
        </w:rPr>
        <w:t xml:space="preserve">Journal of Econometrics</w:t>
      </w:r>
      <w:r>
        <w:t xml:space="preserve"> </w:t>
      </w:r>
      <w:r>
        <w:t xml:space="preserve">19 (2–3): 233-38.</w:t>
      </w:r>
    </w:p>
    <w:bookmarkEnd w:id="316"/>
    <w:bookmarkStart w:id="318" w:name="ref-KumbhakarLovell2000Stochastic"/>
    <w:p>
      <w:pPr>
        <w:pStyle w:val="Bibliography"/>
      </w:pPr>
      <w:r>
        <w:t xml:space="preserve">Kumbhakar, Subal C. y C. A. Knox Lovell. 2000.</w:t>
      </w:r>
      <w:r>
        <w:t xml:space="preserve"> </w:t>
      </w:r>
      <w:r>
        <w:rPr>
          <w:i/>
          <w:iCs/>
        </w:rPr>
        <w:t xml:space="preserve">Stochastic Frontier Analysis</w:t>
      </w:r>
      <w:r>
        <w:t xml:space="preserve">. Cambridge: Cambridge University Press.</w:t>
      </w:r>
      <w:r>
        <w:t xml:space="preserve"> </w:t>
      </w:r>
      <w:hyperlink r:id="rId317">
        <w:r>
          <w:rPr>
            <w:rStyle w:val="Hyperlink"/>
          </w:rPr>
          <w:t xml:space="preserve">https://doi.org/10.1017/CBO9781139174411</w:t>
        </w:r>
      </w:hyperlink>
      <w:r>
        <w:t xml:space="preserve">.</w:t>
      </w:r>
    </w:p>
    <w:bookmarkEnd w:id="318"/>
    <w:bookmarkStart w:id="320" w:name="ref-Lancaster1966New"/>
    <w:p>
      <w:pPr>
        <w:pStyle w:val="Bibliography"/>
      </w:pPr>
      <w:r>
        <w:t xml:space="preserve">Lancaster, Kelvin J. 1966.</w:t>
      </w:r>
      <w:r>
        <w:t xml:space="preserve"> </w:t>
      </w:r>
      <w:r>
        <w:t xml:space="preserve">«A New Approach to Consumer Theory»</w:t>
      </w:r>
      <w:r>
        <w:t xml:space="preserve">.</w:t>
      </w:r>
      <w:r>
        <w:t xml:space="preserve"> </w:t>
      </w:r>
      <w:r>
        <w:rPr>
          <w:i/>
          <w:iCs/>
        </w:rPr>
        <w:t xml:space="preserve">Journal of Political Economy</w:t>
      </w:r>
      <w:r>
        <w:t xml:space="preserve"> </w:t>
      </w:r>
      <w:r>
        <w:t xml:space="preserve">74 (2): 132-57.</w:t>
      </w:r>
      <w:r>
        <w:t xml:space="preserve"> </w:t>
      </w:r>
      <w:hyperlink r:id="rId319">
        <w:r>
          <w:rPr>
            <w:rStyle w:val="Hyperlink"/>
          </w:rPr>
          <w:t xml:space="preserve">https://doi.org/10.1086/259131</w:t>
        </w:r>
      </w:hyperlink>
      <w:r>
        <w:t xml:space="preserve">.</w:t>
      </w:r>
    </w:p>
    <w:bookmarkEnd w:id="320"/>
    <w:bookmarkStart w:id="321" w:name="ref-LeChatelier1884Enonce"/>
    <w:p>
      <w:pPr>
        <w:pStyle w:val="Bibliography"/>
      </w:pPr>
      <w:r>
        <w:t xml:space="preserve">Le Chatelier, Henry Louis. 1884.</w:t>
      </w:r>
      <w:r>
        <w:t xml:space="preserve"> </w:t>
      </w:r>
      <w:r>
        <w:t xml:space="preserve">«Sur un énoncé général des lois des équilibres chimiques»</w:t>
      </w:r>
      <w:r>
        <w:t xml:space="preserve">.</w:t>
      </w:r>
      <w:r>
        <w:t xml:space="preserve"> </w:t>
      </w:r>
      <w:r>
        <w:rPr>
          <w:i/>
          <w:iCs/>
        </w:rPr>
        <w:t xml:space="preserve">Comptes rendus hebdomadaires des séances de l’Académie des sciences</w:t>
      </w:r>
      <w:r>
        <w:t xml:space="preserve"> </w:t>
      </w:r>
      <w:r>
        <w:t xml:space="preserve">99: 786-89.</w:t>
      </w:r>
    </w:p>
    <w:bookmarkEnd w:id="321"/>
    <w:bookmarkStart w:id="323" w:name="ref-Leibenstein1966Allocative"/>
    <w:p>
      <w:pPr>
        <w:pStyle w:val="Bibliography"/>
      </w:pPr>
      <w:r>
        <w:t xml:space="preserve">Leibenstein, Harvey. 1966.</w:t>
      </w:r>
      <w:r>
        <w:t xml:space="preserve"> </w:t>
      </w:r>
      <w:r>
        <w:t xml:space="preserve">«Allocative Efficiency vs.</w:t>
      </w:r>
      <w:r>
        <w:t xml:space="preserve"> </w:t>
      </w:r>
      <w:r>
        <w:t xml:space="preserve">“X-Efficiency”</w:t>
      </w:r>
      <w:r>
        <w:t xml:space="preserve">»</w:t>
      </w:r>
      <w:r>
        <w:t xml:space="preserve">.</w:t>
      </w:r>
      <w:r>
        <w:t xml:space="preserve"> </w:t>
      </w:r>
      <w:r>
        <w:rPr>
          <w:i/>
          <w:iCs/>
        </w:rPr>
        <w:t xml:space="preserve">American Economic Review</w:t>
      </w:r>
      <w:r>
        <w:t xml:space="preserve"> </w:t>
      </w:r>
      <w:r>
        <w:t xml:space="preserve">56 (3): 392-415.</w:t>
      </w:r>
      <w:r>
        <w:t xml:space="preserve"> </w:t>
      </w:r>
      <w:hyperlink r:id="rId322">
        <w:r>
          <w:rPr>
            <w:rStyle w:val="Hyperlink"/>
          </w:rPr>
          <w:t xml:space="preserve">https://www.jstor.org/stable/1823775</w:t>
        </w:r>
      </w:hyperlink>
      <w:r>
        <w:t xml:space="preserve">.</w:t>
      </w:r>
    </w:p>
    <w:bookmarkEnd w:id="323"/>
    <w:bookmarkStart w:id="325" w:name="ref-Leibenstein1982CitationClassic"/>
    <w:p>
      <w:pPr>
        <w:pStyle w:val="Bibliography"/>
      </w:pPr>
      <w:r>
        <w:t xml:space="preserve">———. 1982.</w:t>
      </w:r>
      <w:r>
        <w:t xml:space="preserve"> </w:t>
      </w:r>
      <w:r>
        <w:t xml:space="preserve">«This Week’s Citation Classic: Allocative Efficiency vs.</w:t>
      </w:r>
      <w:r>
        <w:t xml:space="preserve"> </w:t>
      </w:r>
      <w:r>
        <w:t xml:space="preserve">“X-Efficiency”</w:t>
      </w:r>
      <w:r>
        <w:t xml:space="preserve">»</w:t>
      </w:r>
      <w:r>
        <w:t xml:space="preserve">.</w:t>
      </w:r>
      <w:r>
        <w:t xml:space="preserve"> </w:t>
      </w:r>
      <w:r>
        <w:rPr>
          <w:i/>
          <w:iCs/>
        </w:rPr>
        <w:t xml:space="preserve">Current Contents</w:t>
      </w:r>
      <w:r>
        <w:t xml:space="preserve">, mayo.</w:t>
      </w:r>
      <w:r>
        <w:t xml:space="preserve"> </w:t>
      </w:r>
      <w:hyperlink r:id="rId324">
        <w:r>
          <w:rPr>
            <w:rStyle w:val="Hyperlink"/>
          </w:rPr>
          <w:t xml:space="preserve">https://garfield.library.upenn.edu/classics1982/A1982PA25300001.pdf</w:t>
        </w:r>
      </w:hyperlink>
      <w:r>
        <w:t xml:space="preserve">.</w:t>
      </w:r>
    </w:p>
    <w:bookmarkEnd w:id="325"/>
    <w:bookmarkStart w:id="327" w:name="ref-Lieberman1984Learning"/>
    <w:p>
      <w:pPr>
        <w:pStyle w:val="Bibliography"/>
      </w:pPr>
      <w:r>
        <w:t xml:space="preserve">Lieberman, Marvin B. 1984.</w:t>
      </w:r>
      <w:r>
        <w:t xml:space="preserve"> </w:t>
      </w:r>
      <w:r>
        <w:t xml:space="preserve">«The Learning Curve and Pricing in the Chemical Processing Industries»</w:t>
      </w:r>
      <w:r>
        <w:t xml:space="preserve">.</w:t>
      </w:r>
      <w:r>
        <w:t xml:space="preserve"> </w:t>
      </w:r>
      <w:r>
        <w:rPr>
          <w:i/>
          <w:iCs/>
        </w:rPr>
        <w:t xml:space="preserve">RAND Journal of Economics</w:t>
      </w:r>
      <w:r>
        <w:t xml:space="preserve"> </w:t>
      </w:r>
      <w:r>
        <w:t xml:space="preserve">15 (2): 213-28.</w:t>
      </w:r>
      <w:r>
        <w:t xml:space="preserve"> </w:t>
      </w:r>
      <w:hyperlink r:id="rId326">
        <w:r>
          <w:rPr>
            <w:rStyle w:val="Hyperlink"/>
          </w:rPr>
          <w:t xml:space="preserve">https://doi.org/10.2307/2555676</w:t>
        </w:r>
      </w:hyperlink>
      <w:r>
        <w:t xml:space="preserve">.</w:t>
      </w:r>
    </w:p>
    <w:bookmarkEnd w:id="327"/>
    <w:bookmarkStart w:id="329" w:name="ref-Marshall1890Principles"/>
    <w:p>
      <w:pPr>
        <w:pStyle w:val="Bibliography"/>
      </w:pPr>
      <w:r>
        <w:t xml:space="preserve">Marshall, Alfred. 1890.</w:t>
      </w:r>
      <w:r>
        <w:t xml:space="preserve"> </w:t>
      </w:r>
      <w:r>
        <w:rPr>
          <w:i/>
          <w:iCs/>
        </w:rPr>
        <w:t xml:space="preserve">Principles of Economics</w:t>
      </w:r>
      <w:r>
        <w:t xml:space="preserve">. Londres: Macmillan.</w:t>
      </w:r>
      <w:r>
        <w:t xml:space="preserve"> </w:t>
      </w:r>
      <w:hyperlink r:id="rId328">
        <w:r>
          <w:rPr>
            <w:rStyle w:val="Hyperlink"/>
          </w:rPr>
          <w:t xml:space="preserve">https://www.marxists.org/reference/subject/economics/marshall/bk1ch01.htm</w:t>
        </w:r>
      </w:hyperlink>
      <w:r>
        <w:t xml:space="preserve">.</w:t>
      </w:r>
    </w:p>
    <w:bookmarkEnd w:id="329"/>
    <w:bookmarkStart w:id="330" w:name="ref-MasColellWhinstonGreen1995"/>
    <w:p>
      <w:pPr>
        <w:pStyle w:val="Bibliography"/>
      </w:pPr>
      <w:r>
        <w:t xml:space="preserve">Mas-Colell, Andreu, Michael D. Whinston y Jerry R. Green. 1995.</w:t>
      </w:r>
      <w:r>
        <w:t xml:space="preserve"> </w:t>
      </w:r>
      <w:r>
        <w:rPr>
          <w:i/>
          <w:iCs/>
        </w:rPr>
        <w:t xml:space="preserve">Microeconomic Theory</w:t>
      </w:r>
      <w:r>
        <w:t xml:space="preserve">. Nueva York: Oxford University Press.</w:t>
      </w:r>
    </w:p>
    <w:bookmarkEnd w:id="330"/>
    <w:bookmarkStart w:id="331" w:name="ref-MatePerez2007Microeconomia"/>
    <w:p>
      <w:pPr>
        <w:pStyle w:val="Bibliography"/>
      </w:pPr>
      <w:r>
        <w:t xml:space="preserve">Maté García, Jorge Juan y Carlos Pérez Domínguez. 2007.</w:t>
      </w:r>
      <w:r>
        <w:t xml:space="preserve"> </w:t>
      </w:r>
      <w:r>
        <w:rPr>
          <w:i/>
          <w:iCs/>
        </w:rPr>
        <w:t xml:space="preserve">Microeconomía avanzada: cuestiones y ejercicios resueltos</w:t>
      </w:r>
      <w:r>
        <w:t xml:space="preserve">. Madrid: Pearson Prentice Hall.</w:t>
      </w:r>
    </w:p>
    <w:bookmarkEnd w:id="331"/>
    <w:bookmarkStart w:id="333" w:name="ref-McFadden1978Cost"/>
    <w:p>
      <w:pPr>
        <w:pStyle w:val="Bibliography"/>
      </w:pPr>
      <w:r>
        <w:t xml:space="preserve">McFadden, Daniel. 1978.</w:t>
      </w:r>
      <w:r>
        <w:t xml:space="preserve"> </w:t>
      </w:r>
      <w:r>
        <w:t xml:space="preserve">«Cost, Revenue, and Profit Functions»</w:t>
      </w:r>
      <w:r>
        <w:t xml:space="preserve">. En</w:t>
      </w:r>
      <w:r>
        <w:t xml:space="preserve"> </w:t>
      </w:r>
      <w:r>
        <w:rPr>
          <w:i/>
          <w:iCs/>
        </w:rPr>
        <w:t xml:space="preserve">Production Economics: A Dual Approach to Theory and Applications</w:t>
      </w:r>
      <w:r>
        <w:t xml:space="preserve">, editado por Melvyn Fuss y Daniel McFadden, 1:3-109. Ámsterdam: North-Holland.</w:t>
      </w:r>
      <w:r>
        <w:t xml:space="preserve"> </w:t>
      </w:r>
      <w:hyperlink r:id="rId332">
        <w:r>
          <w:rPr>
            <w:rStyle w:val="Hyperlink"/>
          </w:rPr>
          <w:t xml:space="preserve">https://eml.berkeley.edu/~mcfadden/prodecon1.html</w:t>
        </w:r>
      </w:hyperlink>
      <w:r>
        <w:t xml:space="preserve">.</w:t>
      </w:r>
    </w:p>
    <w:bookmarkEnd w:id="333"/>
    <w:bookmarkStart w:id="335" w:name="ref-MeeusenVandenBroeck1977Efficiency"/>
    <w:p>
      <w:pPr>
        <w:pStyle w:val="Bibliography"/>
      </w:pPr>
      <w:r>
        <w:t xml:space="preserve">Meeusen, Wim y Julien van den Broeck. 1977.</w:t>
      </w:r>
      <w:r>
        <w:t xml:space="preserve"> </w:t>
      </w:r>
      <w:r>
        <w:t xml:space="preserve">«Efficiency Estimation from Cobb-Douglas Production Functions with Composed Error»</w:t>
      </w:r>
      <w:r>
        <w:t xml:space="preserve">.</w:t>
      </w:r>
      <w:r>
        <w:t xml:space="preserve"> </w:t>
      </w:r>
      <w:r>
        <w:rPr>
          <w:i/>
          <w:iCs/>
        </w:rPr>
        <w:t xml:space="preserve">International Economic Review</w:t>
      </w:r>
      <w:r>
        <w:t xml:space="preserve"> </w:t>
      </w:r>
      <w:r>
        <w:t xml:space="preserve">18 (2): 435-44.</w:t>
      </w:r>
      <w:r>
        <w:t xml:space="preserve"> </w:t>
      </w:r>
      <w:hyperlink r:id="rId334">
        <w:r>
          <w:rPr>
            <w:rStyle w:val="Hyperlink"/>
          </w:rPr>
          <w:t xml:space="preserve">https://doi.org/10.2307/2525757</w:t>
        </w:r>
      </w:hyperlink>
      <w:r>
        <w:t xml:space="preserve">.</w:t>
      </w:r>
    </w:p>
    <w:bookmarkEnd w:id="335"/>
    <w:bookmarkStart w:id="336" w:name="ref-Nerlove1963Returns"/>
    <w:p>
      <w:pPr>
        <w:pStyle w:val="Bibliography"/>
      </w:pPr>
      <w:r>
        <w:t xml:space="preserve">Nerlove, Marc. 1963.</w:t>
      </w:r>
      <w:r>
        <w:t xml:space="preserve"> </w:t>
      </w:r>
      <w:r>
        <w:t xml:space="preserve">«Returns to Scale in Electricity Supply»</w:t>
      </w:r>
      <w:r>
        <w:t xml:space="preserve">. En</w:t>
      </w:r>
      <w:r>
        <w:t xml:space="preserve"> </w:t>
      </w:r>
      <w:r>
        <w:rPr>
          <w:i/>
          <w:iCs/>
        </w:rPr>
        <w:t xml:space="preserve">Measurement in Economics: Studies in Mathematical Economics and Econometrics in Memory of Yehuda Grunfeld</w:t>
      </w:r>
      <w:r>
        <w:t xml:space="preserve">, editado por Carl F. Christ, 167-98. Stanford: Stanford University Press.</w:t>
      </w:r>
    </w:p>
    <w:bookmarkEnd w:id="336"/>
    <w:bookmarkStart w:id="337" w:name="ref-Nickell1996Competition"/>
    <w:p>
      <w:pPr>
        <w:pStyle w:val="Bibliography"/>
      </w:pPr>
      <w:r>
        <w:t xml:space="preserve">Nickell, Stephen J. 1996.</w:t>
      </w:r>
      <w:r>
        <w:t xml:space="preserve"> </w:t>
      </w:r>
      <w:r>
        <w:t xml:space="preserve">«Competition and Corporate Performance»</w:t>
      </w:r>
      <w:r>
        <w:t xml:space="preserve">.</w:t>
      </w:r>
      <w:r>
        <w:t xml:space="preserve"> </w:t>
      </w:r>
      <w:r>
        <w:rPr>
          <w:i/>
          <w:iCs/>
        </w:rPr>
        <w:t xml:space="preserve">Journal of Political Economy</w:t>
      </w:r>
      <w:r>
        <w:t xml:space="preserve"> </w:t>
      </w:r>
      <w:r>
        <w:t xml:space="preserve">104 (4): 724-46.</w:t>
      </w:r>
    </w:p>
    <w:bookmarkEnd w:id="337"/>
    <w:bookmarkStart w:id="338" w:name="ref-PanzarWillig1981Economies"/>
    <w:p>
      <w:pPr>
        <w:pStyle w:val="Bibliography"/>
      </w:pPr>
      <w:r>
        <w:t xml:space="preserve">Panzar, John C. y Robert D. Willig. 1981.</w:t>
      </w:r>
      <w:r>
        <w:t xml:space="preserve"> </w:t>
      </w:r>
      <w:r>
        <w:t xml:space="preserve">«Economies of Scope»</w:t>
      </w:r>
      <w:r>
        <w:t xml:space="preserve">.</w:t>
      </w:r>
      <w:r>
        <w:t xml:space="preserve"> </w:t>
      </w:r>
      <w:r>
        <w:rPr>
          <w:i/>
          <w:iCs/>
        </w:rPr>
        <w:t xml:space="preserve">American Economic Review</w:t>
      </w:r>
      <w:r>
        <w:t xml:space="preserve"> </w:t>
      </w:r>
      <w:r>
        <w:t xml:space="preserve">71 (2): 268-72.</w:t>
      </w:r>
    </w:p>
    <w:bookmarkEnd w:id="338"/>
    <w:bookmarkStart w:id="339" w:name="ref-Perez2004Microeconomia"/>
    <w:p>
      <w:pPr>
        <w:pStyle w:val="Bibliography"/>
      </w:pPr>
      <w:r>
        <w:t xml:space="preserve">Pérez Domínguez, Carlos. 2004.</w:t>
      </w:r>
      <w:r>
        <w:t xml:space="preserve"> </w:t>
      </w:r>
      <w:r>
        <w:rPr>
          <w:i/>
          <w:iCs/>
        </w:rPr>
        <w:t xml:space="preserve">Microeconomía avanzada</w:t>
      </w:r>
      <w:r>
        <w:t xml:space="preserve">. Valladolid: Universidad de Valladolid.</w:t>
      </w:r>
    </w:p>
    <w:bookmarkEnd w:id="339"/>
    <w:bookmarkStart w:id="341" w:name="ref-REE2026RenovablesSol"/>
    <w:p>
      <w:pPr>
        <w:pStyle w:val="Bibliography"/>
      </w:pPr>
      <w:r>
        <w:t xml:space="preserve">Red Eléctrica. 2026.</w:t>
      </w:r>
      <w:r>
        <w:t xml:space="preserve"> </w:t>
      </w:r>
      <w:r>
        <w:t xml:space="preserve">«Las renovables en el sistema eléctrico español 2025. Energía del sol: solar fotovoltaica (potencia instalada y generación)»</w:t>
      </w:r>
      <w:r>
        <w:t xml:space="preserve">. 2026.</w:t>
      </w:r>
      <w:r>
        <w:t xml:space="preserve"> </w:t>
      </w:r>
      <w:hyperlink r:id="rId340">
        <w:r>
          <w:rPr>
            <w:rStyle w:val="Hyperlink"/>
          </w:rPr>
          <w:t xml:space="preserve">https://www.sistemaelectrico-ree.es/es/informe-de-energias-renovables/sol/generacion/solar-fotovoltaica-solgeneracion</w:t>
        </w:r>
      </w:hyperlink>
      <w:r>
        <w:t xml:space="preserve">.</w:t>
      </w:r>
    </w:p>
    <w:bookmarkEnd w:id="341"/>
    <w:bookmarkStart w:id="342" w:name="ref-Samuelson1947Foundations"/>
    <w:p>
      <w:pPr>
        <w:pStyle w:val="Bibliography"/>
      </w:pPr>
      <w:r>
        <w:t xml:space="preserve">Samuelson, Paul A. 1947.</w:t>
      </w:r>
      <w:r>
        <w:t xml:space="preserve"> </w:t>
      </w:r>
      <w:r>
        <w:rPr>
          <w:i/>
          <w:iCs/>
        </w:rPr>
        <w:t xml:space="preserve">Foundations of Economic Analysis</w:t>
      </w:r>
      <w:r>
        <w:t xml:space="preserve">. Cambridge (Massachusetts): Harvard University Press.</w:t>
      </w:r>
    </w:p>
    <w:bookmarkEnd w:id="342"/>
    <w:bookmarkStart w:id="344" w:name="ref-Samuelson1970Maximum"/>
    <w:p>
      <w:pPr>
        <w:pStyle w:val="Bibliography"/>
      </w:pPr>
      <w:r>
        <w:t xml:space="preserve">———. 1970.</w:t>
      </w:r>
      <w:r>
        <w:t xml:space="preserve"> </w:t>
      </w:r>
      <w:r>
        <w:t xml:space="preserve">«Maximum Principles in Analytical Economics: Nobel Memorial Lecture, December 11, 1970»</w:t>
      </w:r>
      <w:r>
        <w:t xml:space="preserve">. 1970.</w:t>
      </w:r>
      <w:r>
        <w:t xml:space="preserve"> </w:t>
      </w:r>
      <w:hyperlink r:id="rId343">
        <w:r>
          <w:rPr>
            <w:rStyle w:val="Hyperlink"/>
          </w:rPr>
          <w:t xml:space="preserve">https://www.nobelprize.org/uploads/2018/06/samuelson-lecture.pdf</w:t>
        </w:r>
      </w:hyperlink>
      <w:r>
        <w:t xml:space="preserve">.</w:t>
      </w:r>
    </w:p>
    <w:bookmarkEnd w:id="344"/>
    <w:bookmarkStart w:id="345" w:name="ref-Segura1986Analisis"/>
    <w:p>
      <w:pPr>
        <w:pStyle w:val="Bibliography"/>
      </w:pPr>
      <w:r>
        <w:t xml:space="preserve">Segura, Julio. 1996.</w:t>
      </w:r>
      <w:r>
        <w:t xml:space="preserve"> </w:t>
      </w:r>
      <w:r>
        <w:rPr>
          <w:i/>
          <w:iCs/>
        </w:rPr>
        <w:t xml:space="preserve">Análisis microeconómico</w:t>
      </w:r>
      <w:r>
        <w:t xml:space="preserve">. 3.ª ed. Alianza Universidad Textos. Madrid: Alianza Editorial.</w:t>
      </w:r>
    </w:p>
    <w:bookmarkEnd w:id="345"/>
    <w:bookmarkStart w:id="346" w:name="ref-Shephard1953Cost"/>
    <w:p>
      <w:pPr>
        <w:pStyle w:val="Bibliography"/>
      </w:pPr>
      <w:r>
        <w:t xml:space="preserve">Shephard, Ronald W. 1953.</w:t>
      </w:r>
      <w:r>
        <w:t xml:space="preserve"> </w:t>
      </w:r>
      <w:r>
        <w:rPr>
          <w:i/>
          <w:iCs/>
        </w:rPr>
        <w:t xml:space="preserve">Cost and Production Functions</w:t>
      </w:r>
      <w:r>
        <w:t xml:space="preserve">. Princeton: Princeton University Press.</w:t>
      </w:r>
    </w:p>
    <w:bookmarkEnd w:id="346"/>
    <w:bookmarkStart w:id="347" w:name="ref-Shleifer1985Theory"/>
    <w:p>
      <w:pPr>
        <w:pStyle w:val="Bibliography"/>
      </w:pPr>
      <w:r>
        <w:t xml:space="preserve">Shleifer, Andrei. 1985.</w:t>
      </w:r>
      <w:r>
        <w:t xml:space="preserve"> </w:t>
      </w:r>
      <w:r>
        <w:t xml:space="preserve">«A Theory of Yardstick Competition»</w:t>
      </w:r>
      <w:r>
        <w:t xml:space="preserve">.</w:t>
      </w:r>
      <w:r>
        <w:t xml:space="preserve"> </w:t>
      </w:r>
      <w:r>
        <w:rPr>
          <w:i/>
          <w:iCs/>
        </w:rPr>
        <w:t xml:space="preserve">RAND Journal of Economics</w:t>
      </w:r>
      <w:r>
        <w:t xml:space="preserve"> </w:t>
      </w:r>
      <w:r>
        <w:t xml:space="preserve">16 (3): 319-27.</w:t>
      </w:r>
    </w:p>
    <w:bookmarkEnd w:id="347"/>
    <w:bookmarkStart w:id="349" w:name="ref-Stigler1939Production"/>
    <w:p>
      <w:pPr>
        <w:pStyle w:val="Bibliography"/>
      </w:pPr>
      <w:r>
        <w:t xml:space="preserve">Stigler, George J. 1939.</w:t>
      </w:r>
      <w:r>
        <w:t xml:space="preserve"> </w:t>
      </w:r>
      <w:r>
        <w:t xml:space="preserve">«Production and Distribution in the Short Run»</w:t>
      </w:r>
      <w:r>
        <w:t xml:space="preserve">.</w:t>
      </w:r>
      <w:r>
        <w:t xml:space="preserve"> </w:t>
      </w:r>
      <w:r>
        <w:rPr>
          <w:i/>
          <w:iCs/>
        </w:rPr>
        <w:t xml:space="preserve">Journal of Political Economy</w:t>
      </w:r>
      <w:r>
        <w:t xml:space="preserve"> </w:t>
      </w:r>
      <w:r>
        <w:t xml:space="preserve">47 (3): 305-27.</w:t>
      </w:r>
      <w:r>
        <w:t xml:space="preserve"> </w:t>
      </w:r>
      <w:hyperlink r:id="rId348">
        <w:r>
          <w:rPr>
            <w:rStyle w:val="Hyperlink"/>
          </w:rPr>
          <w:t xml:space="preserve">https://doi.org/10.1086/255387</w:t>
        </w:r>
      </w:hyperlink>
      <w:r>
        <w:t xml:space="preserve">.</w:t>
      </w:r>
    </w:p>
    <w:bookmarkEnd w:id="349"/>
    <w:bookmarkStart w:id="351" w:name="ref-Stigler1958Economies"/>
    <w:p>
      <w:pPr>
        <w:pStyle w:val="Bibliography"/>
      </w:pPr>
      <w:r>
        <w:t xml:space="preserve">———. 1958.</w:t>
      </w:r>
      <w:r>
        <w:t xml:space="preserve"> </w:t>
      </w:r>
      <w:r>
        <w:t xml:space="preserve">«The Economies of Scale»</w:t>
      </w:r>
      <w:r>
        <w:t xml:space="preserve">.</w:t>
      </w:r>
      <w:r>
        <w:t xml:space="preserve"> </w:t>
      </w:r>
      <w:r>
        <w:rPr>
          <w:i/>
          <w:iCs/>
        </w:rPr>
        <w:t xml:space="preserve">Journal of Law and Economics</w:t>
      </w:r>
      <w:r>
        <w:t xml:space="preserve"> </w:t>
      </w:r>
      <w:r>
        <w:t xml:space="preserve">1: 54-71.</w:t>
      </w:r>
      <w:r>
        <w:t xml:space="preserve"> </w:t>
      </w:r>
      <w:hyperlink r:id="rId350">
        <w:r>
          <w:rPr>
            <w:rStyle w:val="Hyperlink"/>
          </w:rPr>
          <w:t xml:space="preserve">https://doi.org/10.1086/466541</w:t>
        </w:r>
      </w:hyperlink>
      <w:r>
        <w:t xml:space="preserve">.</w:t>
      </w:r>
    </w:p>
    <w:bookmarkEnd w:id="351"/>
    <w:bookmarkStart w:id="353" w:name="ref-Stigler1961Information"/>
    <w:p>
      <w:pPr>
        <w:pStyle w:val="Bibliography"/>
      </w:pPr>
      <w:r>
        <w:t xml:space="preserve">———. 1961.</w:t>
      </w:r>
      <w:r>
        <w:t xml:space="preserve"> </w:t>
      </w:r>
      <w:r>
        <w:t xml:space="preserve">«The Economics of Information»</w:t>
      </w:r>
      <w:r>
        <w:t xml:space="preserve">.</w:t>
      </w:r>
      <w:r>
        <w:t xml:space="preserve"> </w:t>
      </w:r>
      <w:r>
        <w:rPr>
          <w:i/>
          <w:iCs/>
        </w:rPr>
        <w:t xml:space="preserve">Journal of Political Economy</w:t>
      </w:r>
      <w:r>
        <w:t xml:space="preserve"> </w:t>
      </w:r>
      <w:r>
        <w:t xml:space="preserve">69 (3): 213-25.</w:t>
      </w:r>
      <w:r>
        <w:t xml:space="preserve"> </w:t>
      </w:r>
      <w:hyperlink r:id="rId352">
        <w:r>
          <w:rPr>
            <w:rStyle w:val="Hyperlink"/>
          </w:rPr>
          <w:t xml:space="preserve">https://doi.org/10.1086/258464</w:t>
        </w:r>
      </w:hyperlink>
      <w:r>
        <w:t xml:space="preserve">.</w:t>
      </w:r>
    </w:p>
    <w:bookmarkEnd w:id="353"/>
    <w:bookmarkStart w:id="354" w:name="ref-Stigler1976Xistence"/>
    <w:p>
      <w:pPr>
        <w:pStyle w:val="Bibliography"/>
      </w:pPr>
      <w:r>
        <w:t xml:space="preserve">———. 1976.</w:t>
      </w:r>
      <w:r>
        <w:t xml:space="preserve"> </w:t>
      </w:r>
      <w:r>
        <w:t xml:space="preserve">«The Xistence of</w:t>
      </w:r>
      <w:r>
        <w:t xml:space="preserve"> </w:t>
      </w:r>
      <w:r>
        <w:t xml:space="preserve">X</w:t>
      </w:r>
      <w:r>
        <w:t xml:space="preserve">-Efficiency»</w:t>
      </w:r>
      <w:r>
        <w:t xml:space="preserve">.</w:t>
      </w:r>
      <w:r>
        <w:t xml:space="preserve"> </w:t>
      </w:r>
      <w:r>
        <w:rPr>
          <w:i/>
          <w:iCs/>
        </w:rPr>
        <w:t xml:space="preserve">American Economic Review</w:t>
      </w:r>
      <w:r>
        <w:t xml:space="preserve"> </w:t>
      </w:r>
      <w:r>
        <w:t xml:space="preserve">66 (1): 213-16.</w:t>
      </w:r>
    </w:p>
    <w:bookmarkEnd w:id="354"/>
    <w:bookmarkStart w:id="355" w:name="ref-SydsaeterEtAl2008Further"/>
    <w:p>
      <w:pPr>
        <w:pStyle w:val="Bibliography"/>
      </w:pPr>
      <w:r>
        <w:t xml:space="preserve">Sydsæter, Knut, Peter Hammond, Atle Seierstad y Arne Strøm. 2008.</w:t>
      </w:r>
      <w:r>
        <w:t xml:space="preserve"> </w:t>
      </w:r>
      <w:r>
        <w:rPr>
          <w:i/>
          <w:iCs/>
        </w:rPr>
        <w:t xml:space="preserve">Further Mathematics for Economic Analysis</w:t>
      </w:r>
      <w:r>
        <w:t xml:space="preserve">. 2.ª ed. Harlow: Financial Times/Prentice Hall.</w:t>
      </w:r>
    </w:p>
    <w:bookmarkEnd w:id="355"/>
    <w:bookmarkStart w:id="357" w:name="ref-Nobel1970Samuelson"/>
    <w:p>
      <w:pPr>
        <w:pStyle w:val="Bibliography"/>
      </w:pPr>
      <w:r>
        <w:t xml:space="preserve">The Nobel Prize. 1970.</w:t>
      </w:r>
      <w:r>
        <w:t xml:space="preserve"> </w:t>
      </w:r>
      <w:r>
        <w:t xml:space="preserve">«The Sveriges Riksbank Prize in Economic Sciences in Memory of Alfred Nobel 1970: Paul A. Samuelson»</w:t>
      </w:r>
      <w:r>
        <w:t xml:space="preserve">. 1970.</w:t>
      </w:r>
      <w:r>
        <w:t xml:space="preserve"> </w:t>
      </w:r>
      <w:hyperlink r:id="rId356">
        <w:r>
          <w:rPr>
            <w:rStyle w:val="Hyperlink"/>
          </w:rPr>
          <w:t xml:space="preserve">https://www.nobelprize.org/prizes/economic-sciences/1970/summary/</w:t>
        </w:r>
      </w:hyperlink>
      <w:r>
        <w:t xml:space="preserve">.</w:t>
      </w:r>
    </w:p>
    <w:bookmarkEnd w:id="357"/>
    <w:bookmarkStart w:id="359" w:name="ref-Uzawa1962Production"/>
    <w:p>
      <w:pPr>
        <w:pStyle w:val="Bibliography"/>
      </w:pPr>
      <w:r>
        <w:t xml:space="preserve">Uzawa, Hirofumi. 1962.</w:t>
      </w:r>
      <w:r>
        <w:t xml:space="preserve"> </w:t>
      </w:r>
      <w:r>
        <w:t xml:space="preserve">«Production Functions with Constant Elasticities of Substitution»</w:t>
      </w:r>
      <w:r>
        <w:t xml:space="preserve">.</w:t>
      </w:r>
      <w:r>
        <w:t xml:space="preserve"> </w:t>
      </w:r>
      <w:r>
        <w:rPr>
          <w:i/>
          <w:iCs/>
        </w:rPr>
        <w:t xml:space="preserve">Review of Economic Studies</w:t>
      </w:r>
      <w:r>
        <w:t xml:space="preserve"> </w:t>
      </w:r>
      <w:r>
        <w:t xml:space="preserve">29 (4): 291-99.</w:t>
      </w:r>
      <w:r>
        <w:t xml:space="preserve"> </w:t>
      </w:r>
      <w:hyperlink r:id="rId358">
        <w:r>
          <w:rPr>
            <w:rStyle w:val="Hyperlink"/>
          </w:rPr>
          <w:t xml:space="preserve">https://doi.org/10.2307/2296305</w:t>
        </w:r>
      </w:hyperlink>
      <w:r>
        <w:t xml:space="preserve">.</w:t>
      </w:r>
    </w:p>
    <w:bookmarkEnd w:id="359"/>
    <w:bookmarkStart w:id="361" w:name="ref-Uzawa1964Duality"/>
    <w:p>
      <w:pPr>
        <w:pStyle w:val="Bibliography"/>
      </w:pPr>
      <w:r>
        <w:t xml:space="preserve">———. 1964.</w:t>
      </w:r>
      <w:r>
        <w:t xml:space="preserve"> </w:t>
      </w:r>
      <w:r>
        <w:t xml:space="preserve">«Duality Principles in the Theory of Cost and Production»</w:t>
      </w:r>
      <w:r>
        <w:t xml:space="preserve">.</w:t>
      </w:r>
      <w:r>
        <w:t xml:space="preserve"> </w:t>
      </w:r>
      <w:r>
        <w:rPr>
          <w:i/>
          <w:iCs/>
        </w:rPr>
        <w:t xml:space="preserve">International Economic Review</w:t>
      </w:r>
      <w:r>
        <w:t xml:space="preserve"> </w:t>
      </w:r>
      <w:r>
        <w:t xml:space="preserve">5 (2): 216-20.</w:t>
      </w:r>
      <w:r>
        <w:t xml:space="preserve"> </w:t>
      </w:r>
      <w:hyperlink r:id="rId360">
        <w:r>
          <w:rPr>
            <w:rStyle w:val="Hyperlink"/>
          </w:rPr>
          <w:t xml:space="preserve">https://doi.org/10.2307/2525564</w:t>
        </w:r>
      </w:hyperlink>
      <w:r>
        <w:t xml:space="preserve">.</w:t>
      </w:r>
    </w:p>
    <w:bookmarkEnd w:id="361"/>
    <w:bookmarkStart w:id="362" w:name="ref-Varian1992Microeconomic"/>
    <w:p>
      <w:pPr>
        <w:pStyle w:val="Bibliography"/>
      </w:pPr>
      <w:r>
        <w:t xml:space="preserve">Varian, Hal R. 1992.</w:t>
      </w:r>
      <w:r>
        <w:t xml:space="preserve"> </w:t>
      </w:r>
      <w:r>
        <w:rPr>
          <w:i/>
          <w:iCs/>
        </w:rPr>
        <w:t xml:space="preserve">Microeconomic Analysis</w:t>
      </w:r>
      <w:r>
        <w:t xml:space="preserve">. 3.ª ed. Nueva York: W. W. Norton.</w:t>
      </w:r>
    </w:p>
    <w:bookmarkEnd w:id="362"/>
    <w:bookmarkStart w:id="363" w:name="ref-Viner1931Cost"/>
    <w:p>
      <w:pPr>
        <w:pStyle w:val="Bibliography"/>
      </w:pPr>
      <w:r>
        <w:t xml:space="preserve">Viner, Jacob. 1931.</w:t>
      </w:r>
      <w:r>
        <w:t xml:space="preserve"> </w:t>
      </w:r>
      <w:r>
        <w:t xml:space="preserve">«Cost Curves and Supply Curves»</w:t>
      </w:r>
      <w:r>
        <w:t xml:space="preserve">.</w:t>
      </w:r>
      <w:r>
        <w:t xml:space="preserve"> </w:t>
      </w:r>
      <w:r>
        <w:rPr>
          <w:i/>
          <w:iCs/>
        </w:rPr>
        <w:t xml:space="preserve">Zeitschrift für Nationalökonomie</w:t>
      </w:r>
      <w:r>
        <w:t xml:space="preserve"> </w:t>
      </w:r>
      <w:r>
        <w:t xml:space="preserve">3 (1): 23-46.</w:t>
      </w:r>
    </w:p>
    <w:bookmarkEnd w:id="363"/>
    <w:bookmarkStart w:id="365" w:name="ref-Walters1963Production"/>
    <w:p>
      <w:pPr>
        <w:pStyle w:val="Bibliography"/>
      </w:pPr>
      <w:r>
        <w:t xml:space="preserve">Walters, A. A. 1963.</w:t>
      </w:r>
      <w:r>
        <w:t xml:space="preserve"> </w:t>
      </w:r>
      <w:r>
        <w:t xml:space="preserve">«Production and Cost Functions: An Econometric Survey»</w:t>
      </w:r>
      <w:r>
        <w:t xml:space="preserve">.</w:t>
      </w:r>
      <w:r>
        <w:t xml:space="preserve"> </w:t>
      </w:r>
      <w:r>
        <w:rPr>
          <w:i/>
          <w:iCs/>
        </w:rPr>
        <w:t xml:space="preserve">Econometrica</w:t>
      </w:r>
      <w:r>
        <w:t xml:space="preserve"> </w:t>
      </w:r>
      <w:r>
        <w:t xml:space="preserve">31 (1/2): 1-66.</w:t>
      </w:r>
      <w:r>
        <w:t xml:space="preserve"> </w:t>
      </w:r>
      <w:hyperlink r:id="rId364">
        <w:r>
          <w:rPr>
            <w:rStyle w:val="Hyperlink"/>
          </w:rPr>
          <w:t xml:space="preserve">https://doi.org/10.2307/1910949</w:t>
        </w:r>
      </w:hyperlink>
      <w:r>
        <w:t xml:space="preserve">.</w:t>
      </w:r>
    </w:p>
    <w:bookmarkEnd w:id="365"/>
    <w:bookmarkStart w:id="366" w:name="ref-Wicksell1901Forelasningar"/>
    <w:p>
      <w:pPr>
        <w:pStyle w:val="Bibliography"/>
      </w:pPr>
      <w:r>
        <w:t xml:space="preserve">Wicksell, Knut. 1901.</w:t>
      </w:r>
      <w:r>
        <w:t xml:space="preserve"> </w:t>
      </w:r>
      <w:r>
        <w:rPr>
          <w:i/>
          <w:iCs/>
        </w:rPr>
        <w:t xml:space="preserve">Föreläsningar i nationalekonomi. Första delen: Teoretisk nationalekonomi</w:t>
      </w:r>
      <w:r>
        <w:t xml:space="preserve">.</w:t>
      </w:r>
    </w:p>
    <w:bookmarkEnd w:id="366"/>
    <w:bookmarkStart w:id="368" w:name="ref-Wicksell1934Lectures"/>
    <w:p>
      <w:pPr>
        <w:pStyle w:val="Bibliography"/>
      </w:pPr>
      <w:r>
        <w:t xml:space="preserve">———. 1934.</w:t>
      </w:r>
      <w:r>
        <w:t xml:space="preserve"> </w:t>
      </w:r>
      <w:r>
        <w:rPr>
          <w:i/>
          <w:iCs/>
        </w:rPr>
        <w:t xml:space="preserve">Lectures on Political Economy</w:t>
      </w:r>
      <w:r>
        <w:t xml:space="preserve">. Editado por Lionel Robbins. Traducido por E. Classen. Vol. 1. Londres: George Routledge; Sons.</w:t>
      </w:r>
      <w:r>
        <w:t xml:space="preserve"> </w:t>
      </w:r>
      <w:hyperlink r:id="rId367">
        <w:r>
          <w:rPr>
            <w:rStyle w:val="Hyperlink"/>
          </w:rPr>
          <w:t xml:space="preserve">https://archive.org/details/in.ernet.dli.2015.73614</w:t>
        </w:r>
      </w:hyperlink>
      <w:r>
        <w:t xml:space="preserve">.</w:t>
      </w:r>
    </w:p>
    <w:bookmarkEnd w:id="368"/>
    <w:bookmarkStart w:id="370" w:name="ref-Wright1936Factors"/>
    <w:p>
      <w:pPr>
        <w:pStyle w:val="Bibliography"/>
      </w:pPr>
      <w:r>
        <w:t xml:space="preserve">Wright, Theodore P. 1936.</w:t>
      </w:r>
      <w:r>
        <w:t xml:space="preserve"> </w:t>
      </w:r>
      <w:r>
        <w:t xml:space="preserve">«Factors Affecting the Cost of Airplanes»</w:t>
      </w:r>
      <w:r>
        <w:t xml:space="preserve">.</w:t>
      </w:r>
      <w:r>
        <w:t xml:space="preserve"> </w:t>
      </w:r>
      <w:r>
        <w:rPr>
          <w:i/>
          <w:iCs/>
        </w:rPr>
        <w:t xml:space="preserve">Journal of the Aeronautical Sciences</w:t>
      </w:r>
      <w:r>
        <w:t xml:space="preserve"> </w:t>
      </w:r>
      <w:r>
        <w:t xml:space="preserve">3 (4): 122-28.</w:t>
      </w:r>
      <w:r>
        <w:t xml:space="preserve"> </w:t>
      </w:r>
      <w:hyperlink r:id="rId369">
        <w:r>
          <w:rPr>
            <w:rStyle w:val="Hyperlink"/>
          </w:rPr>
          <w:t xml:space="preserve">https://doi.org/10.2514/8.155</w:t>
        </w:r>
      </w:hyperlink>
      <w:r>
        <w:t xml:space="preserve">.</w:t>
      </w:r>
    </w:p>
    <w:bookmarkEnd w:id="370"/>
    <w:bookmarkEnd w:id="371"/>
    <w:bookmarkEnd w:id="372"/>
    <w:sectPr>
      <w:headerReference r:id="rId9" w:type="default"/>
      <w:footerReference r:id="rIdTceeB" w:type="default"/>
      <w:footnotePr>
        <w:numRestart w:val="continuous"/>
      </w:footnotePr>
      <w:pgSz w:h="16838" w:w="11906"/>
      <w:pgMar w:bottom="1361" w:left="1247" w:right="1247" w:top="1474"/>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A.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b/>
        <w:color w:val="5F2987"/>
        <w:sz w:val="18"/>
      </w:rPr>
      <w:t>A-</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B.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b/>
        <w:color w:val="5F2987"/>
        <w:sz w:val="18"/>
      </w:rPr>
      <w:t>B-</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El individualismo metodológico sostiene que los fenómenos sociales (su estructura y sus cambios) se explican, en principio, a partir de los individuos: sus objetivos, sus creencias y sus acciones. La evolución de la sociedad se entiende como el agregado de las decisiones de los particulares; es, en ese sentido, un método reduccionista, que explica las grandes entidades por referencia a las más pequeñas.</w:t>
      </w:r>
    </w:p>
  </w:footnote>
  <w:footnote w:id="21">
    <w:p>
      <w:pPr>
        <w:pStyle w:val="FootnoteText"/>
      </w:pPr>
      <w:r>
        <w:rPr>
          <w:rStyle w:val="FootnoteReference"/>
        </w:rPr>
        <w:footnoteRef/>
      </w:r>
      <w:r>
        <w:t xml:space="preserve"> </w:t>
      </w:r>
      <w:r>
        <w:t xml:space="preserve">La separación estricta entre consumidores y productores es una simplificación, como advierten</w:t>
      </w:r>
      <w:r>
        <w:t xml:space="preserve"> </w:t>
      </w:r>
      <w:r>
        <w:rPr>
          <w:smallCaps/>
        </w:rPr>
        <w:t xml:space="preserve">Ekelund</w:t>
      </w:r>
      <w:r>
        <w:t xml:space="preserve"> </w:t>
      </w:r>
      <w:r>
        <w:t xml:space="preserve">y</w:t>
      </w:r>
      <w:r>
        <w:t xml:space="preserve"> </w:t>
      </w:r>
      <w:r>
        <w:rPr>
          <w:smallCaps/>
        </w:rPr>
        <w:t xml:space="preserve">Hébert</w:t>
      </w:r>
      <w:r>
        <w:t xml:space="preserve"> </w:t>
      </w:r>
      <w:r>
        <w:t xml:space="preserve">(</w:t>
      </w:r>
      <w:hyperlink w:anchor="ref-EkelundHebert2013History">
        <w:r>
          <w:rPr>
            <w:rStyle w:val="Hyperlink"/>
          </w:rPr>
          <w:t xml:space="preserve">2014</w:t>
        </w:r>
      </w:hyperlink>
      <w:r>
        <w:t xml:space="preserve">)</w:t>
      </w:r>
      <w:r>
        <w:t xml:space="preserve">. La desdibujan las «tecnologías del consumo», que aplican la teoría de la producción a las decisiones del consumidor: el enfoque de características de</w:t>
      </w:r>
      <w:r>
        <w:t xml:space="preserve"> </w:t>
      </w:r>
      <w:r>
        <w:rPr>
          <w:smallCaps/>
        </w:rPr>
        <w:t xml:space="preserve">Lancaster</w:t>
      </w:r>
      <w:r>
        <w:t xml:space="preserve"> </w:t>
      </w:r>
      <w:r>
        <w:t xml:space="preserve">(</w:t>
      </w:r>
      <w:hyperlink w:anchor="ref-Lancaster1966New">
        <w:r>
          <w:rPr>
            <w:rStyle w:val="Hyperlink"/>
          </w:rPr>
          <w:t xml:space="preserve">1966</w:t>
        </w:r>
      </w:hyperlink>
      <w:r>
        <w:t xml:space="preserve">)</w:t>
      </w:r>
      <w:r>
        <w:t xml:space="preserve">, la asignación del tiempo y la producción doméstica de</w:t>
      </w:r>
      <w:r>
        <w:t xml:space="preserve"> </w:t>
      </w:r>
      <w:r>
        <w:rPr>
          <w:smallCaps/>
        </w:rPr>
        <w:t xml:space="preserve">Becker</w:t>
      </w:r>
      <w:r>
        <w:t xml:space="preserve"> </w:t>
      </w:r>
      <w:r>
        <w:t xml:space="preserve">(</w:t>
      </w:r>
      <w:hyperlink w:anchor="ref-Becker1965Allocation">
        <w:r>
          <w:rPr>
            <w:rStyle w:val="Hyperlink"/>
          </w:rPr>
          <w:t xml:space="preserve">1965</w:t>
        </w:r>
      </w:hyperlink>
      <w:r>
        <w:t xml:space="preserve">)</w:t>
      </w:r>
      <w:r>
        <w:t xml:space="preserve"> </w:t>
      </w:r>
      <w:r>
        <w:t xml:space="preserve">y</w:t>
      </w:r>
      <w:r>
        <w:t xml:space="preserve"> </w:t>
      </w:r>
      <w:r>
        <w:rPr>
          <w:smallCaps/>
        </w:rPr>
        <w:t xml:space="preserve">Gronau</w:t>
      </w:r>
      <w:r>
        <w:t xml:space="preserve"> </w:t>
      </w:r>
      <w:r>
        <w:t xml:space="preserve">(</w:t>
      </w:r>
      <w:hyperlink w:anchor="ref-Gronau1977Leisure">
        <w:r>
          <w:rPr>
            <w:rStyle w:val="Hyperlink"/>
          </w:rPr>
          <w:t xml:space="preserve">1977</w:t>
        </w:r>
      </w:hyperlink>
      <w:r>
        <w:t xml:space="preserve">)</w:t>
      </w:r>
      <w:r>
        <w:t xml:space="preserve">, o la economía de la información de</w:t>
      </w:r>
      <w:r>
        <w:t xml:space="preserve"> </w:t>
      </w:r>
      <w:r>
        <w:rPr>
          <w:smallCaps/>
        </w:rPr>
        <w:t xml:space="preserve">Stigler</w:t>
      </w:r>
      <w:r>
        <w:t xml:space="preserve"> </w:t>
      </w:r>
      <w:r>
        <w:t xml:space="preserve">(</w:t>
      </w:r>
      <w:hyperlink w:anchor="ref-Stigler1961Information">
        <w:r>
          <w:rPr>
            <w:rStyle w:val="Hyperlink"/>
          </w:rPr>
          <w:t xml:space="preserve">1961</w:t>
        </w:r>
      </w:hyperlink>
      <w:r>
        <w:t xml:space="preserve">)</w:t>
      </w:r>
      <w:r>
        <w:t xml:space="preserve">, en la que la información sobre los bienes es costosa y obliga a un proceso de búsqueda que se combina con el bien físico.</w:t>
      </w:r>
    </w:p>
  </w:footnote>
  <w:footnote w:id="23">
    <w:p>
      <w:pPr>
        <w:pStyle w:val="FootnoteText"/>
      </w:pPr>
      <w:r>
        <w:rPr>
          <w:rStyle w:val="FootnoteReference"/>
        </w:rPr>
        <w:footnoteRef/>
      </w:r>
      <w:r>
        <w:t xml:space="preserve"> </w:t>
      </w:r>
      <w:r>
        <w:t xml:space="preserve">Un proceso es técnicamente eficiente si no hay otro que obtenga la misma producción con menos de algún factor (y no más de ninguno) o más producción con los mismos factores.</w:t>
      </w:r>
    </w:p>
  </w:footnote>
  <w:footnote w:id="28">
    <w:p>
      <w:pPr>
        <w:pStyle w:val="FootnoteText"/>
      </w:pPr>
      <w:r>
        <w:rPr>
          <w:rStyle w:val="FootnoteReference"/>
        </w:rPr>
        <w:footnoteRef/>
      </w:r>
      <w:r>
        <w:t xml:space="preserve"> </w:t>
      </w:r>
      <w:r>
        <w:t xml:space="preserve">Es un supuesto instrumental: exige que los factores sean sustituibles de forma continua, que haya infinitas técnicas y que el producto sea perfectamente divisible.</w:t>
      </w:r>
    </w:p>
  </w:footnote>
  <w:footnote w:id="29">
    <w:p>
      <w:pPr>
        <w:pStyle w:val="FootnoteText"/>
      </w:pPr>
      <w:r>
        <w:rPr>
          <w:rStyle w:val="FootnoteReference"/>
        </w:rPr>
        <w:footnoteRef/>
      </w:r>
      <w:r>
        <w:t xml:space="preserve"> </w:t>
      </w:r>
      <w:r>
        <w:t xml:space="preserve">Como la convexidad estricta de las preferencias en el consumidor</w:t>
      </w:r>
      <w:r>
        <w:t xml:space="preserve"> </w:t>
      </w:r>
      <w:r>
        <w:rPr>
          <w:rStyle w:val="Referenciaatema"/>
        </w:rPr>
        <w:t xml:space="preserve">[ver tema 3.A.8]</w:t>
      </w:r>
      <w:r>
        <w:t xml:space="preserve">. Si dos factores son en cierto grado complementarios, con poco de uno se produce poco aunque el otro abunde, y la media de dos combinaciones extremas produce más que al menos una de ellas</w:t>
      </w:r>
      <w:r>
        <w:t xml:space="preserve"> </w:t>
      </w:r>
      <w:r>
        <w:t xml:space="preserve">(</w:t>
      </w:r>
      <w:hyperlink w:anchor="ref-JehleReny2011Advanced">
        <w:r>
          <w:rPr>
            <w:rStyle w:val="Hyperlink"/>
            <w:smallCaps/>
          </w:rPr>
          <w:t xml:space="preserve">Jehle</w:t>
        </w:r>
        <w:r>
          <w:rPr>
            <w:rStyle w:val="Hyperlink"/>
          </w:rPr>
          <w:t xml:space="preserve"> </w:t>
        </w:r>
        <w:r>
          <w:rPr>
            <w:rStyle w:val="Hyperlink"/>
          </w:rPr>
          <w:t xml:space="preserve">y</w:t>
        </w:r>
        <w:r>
          <w:rPr>
            <w:rStyle w:val="Hyperlink"/>
          </w:rPr>
          <w:t xml:space="preserve"> </w:t>
        </w:r>
        <w:r>
          <w:rPr>
            <w:rStyle w:val="Hyperlink"/>
            <w:smallCaps/>
          </w:rPr>
          <w:t xml:space="preserve">Reny</w:t>
        </w:r>
        <w:r>
          <w:rPr>
            <w:rStyle w:val="Hyperlink"/>
          </w:rPr>
          <w:t xml:space="preserve"> </w:t>
        </w:r>
        <w:r>
          <w:rPr>
            <w:rStyle w:val="Hyperlink"/>
          </w:rPr>
          <w:t xml:space="preserve">2011, cap. 3</w:t>
        </w:r>
      </w:hyperlink>
      <w:r>
        <w:t xml:space="preserve">)</w:t>
      </w:r>
      <w:r>
        <w:t xml:space="preserve">. En la Cobb-Douglas</w:t>
      </w:r>
      <w:r>
        <w:t xml:space="preserve"> </w:t>
      </w:r>
      <m:oMath>
        <m:r>
          <m:t>q</m:t>
        </m:r>
        <m:r>
          <m:rPr>
            <m:sty m:val="p"/>
          </m:rPr>
          <m:t>=</m:t>
        </m:r>
        <m:r>
          <m:t>A</m:t>
        </m:r>
        <m:r>
          <m:t> </m:t>
        </m:r>
        <m:sSubSup>
          <m:e>
            <m:r>
              <m:t>z</m:t>
            </m:r>
          </m:e>
          <m:sub>
            <m:r>
              <m:t>K</m:t>
            </m:r>
          </m:sub>
          <m:sup>
            <m:r>
              <m:t>α</m:t>
            </m:r>
          </m:sup>
        </m:sSubSup>
        <m:sSubSup>
          <m:e>
            <m:r>
              <m:t>z</m:t>
            </m:r>
          </m:e>
          <m:sub>
            <m:r>
              <m:t>L</m:t>
            </m:r>
          </m:sub>
          <m:sup>
            <m:r>
              <m:t>β</m:t>
            </m:r>
          </m:sup>
        </m:sSubSup>
      </m:oMath>
      <w:r>
        <w:t xml:space="preserve">, la productividad marginal del capital aumenta con el trabajo,</w:t>
      </w:r>
      <w:r>
        <w:t xml:space="preserve"> </w:t>
      </w:r>
      <m:oMath>
        <m:sSup>
          <m:e>
            <m:r>
              <m:rPr>
                <m:sty m:val="p"/>
              </m:rPr>
              <m:t>∂</m:t>
            </m:r>
          </m:e>
          <m:sup>
            <m:r>
              <m:t>2</m:t>
            </m:r>
          </m:sup>
        </m:sSup>
        <m:r>
          <m:t>F</m:t>
        </m:r>
        <m:r>
          <m:rPr>
            <m:sty m:val="p"/>
          </m:rPr>
          <m:t>/</m:t>
        </m:r>
        <m:r>
          <m:rPr>
            <m:sty m:val="p"/>
          </m:rPr>
          <m:t>∂</m:t>
        </m:r>
        <m:sSub>
          <m:e>
            <m:r>
              <m:t>z</m:t>
            </m:r>
          </m:e>
          <m:sub>
            <m:r>
              <m:t>K</m:t>
            </m:r>
          </m:sub>
        </m:sSub>
        <m:r>
          <m:rPr>
            <m:sty m:val="p"/>
          </m:rPr>
          <m:t>∂</m:t>
        </m:r>
        <m:sSub>
          <m:e>
            <m:r>
              <m:t>z</m:t>
            </m:r>
          </m:e>
          <m:sub>
            <m:r>
              <m:t>L</m:t>
            </m:r>
          </m:sub>
        </m:sSub>
        <m:r>
          <m:rPr>
            <m:sty m:val="p"/>
          </m:rPr>
          <m:t>=</m:t>
        </m:r>
        <m:r>
          <m:t>α</m:t>
        </m:r>
        <m:r>
          <m:t>β</m:t>
        </m:r>
        <m:r>
          <m:t> </m:t>
        </m:r>
        <m:r>
          <m:t>q</m:t>
        </m:r>
        <m:r>
          <m:rPr>
            <m:sty m:val="p"/>
          </m:rPr>
          <m:t>/</m:t>
        </m:r>
        <m:d>
          <m:dPr>
            <m:begChr m:val="("/>
            <m:sepChr m:val=""/>
            <m:endChr m:val=")"/>
            <m:grow/>
          </m:dPr>
          <m:e>
            <m:sSub>
              <m:e>
                <m:r>
                  <m:t>z</m:t>
                </m:r>
              </m:e>
              <m:sub>
                <m:r>
                  <m:t>K</m:t>
                </m:r>
              </m:sub>
            </m:sSub>
            <m:sSub>
              <m:e>
                <m:r>
                  <m:t>z</m:t>
                </m:r>
              </m:e>
              <m:sub>
                <m:r>
                  <m:t>L</m:t>
                </m:r>
              </m:sub>
            </m:sSub>
          </m:e>
        </m:d>
        <m:r>
          <m:rPr>
            <m:sty m:val="p"/>
          </m:rPr>
          <m:t>&gt;</m:t>
        </m:r>
        <m:r>
          <m:t>0</m:t>
        </m:r>
      </m:oMath>
      <w:r>
        <w:t xml:space="preserve">, y disminuye con el propio capital si</w:t>
      </w:r>
      <w:r>
        <w:t xml:space="preserve"> </w:t>
      </w:r>
      <m:oMath>
        <m:r>
          <m:t>α</m:t>
        </m:r>
        <m:r>
          <m:rPr>
            <m:sty m:val="p"/>
          </m:rPr>
          <m:t>&lt;</m:t>
        </m:r>
        <m:r>
          <m:t>1</m:t>
        </m:r>
      </m:oMath>
      <w:r>
        <w:t xml:space="preserve">.</w:t>
      </w:r>
    </w:p>
  </w:footnote>
  <w:footnote w:id="30">
    <w:p>
      <w:pPr>
        <w:pStyle w:val="FootnoteText"/>
      </w:pPr>
      <w:r>
        <w:rPr>
          <w:rStyle w:val="FootnoteReference"/>
        </w:rPr>
        <w:footnoteRef/>
      </w:r>
      <w:r>
        <w:t xml:space="preserve"> </w:t>
      </w:r>
      <w:r>
        <w:t xml:space="preserve">Con rendimientos decrecientes y cierto grado de complementariedad entre los factores, la función de producción es estrictamente cóncava. Es un supuesto cómodo para el análisis, porque garantiza que el problema del beneficio de la empresa precio-aceptante esté acotado. Aun así, en la teoría de la distribución y en la del crecimiento es habitual suponer rendimientos constantes a escala</w:t>
      </w:r>
      <w:r>
        <w:t xml:space="preserve"> </w:t>
      </w:r>
      <w:r>
        <w:rPr>
          <w:rStyle w:val="Referenciaatema"/>
        </w:rPr>
        <w:t xml:space="preserve">[ver tema 3.A.11]</w:t>
      </w:r>
      <w:r>
        <w:t xml:space="preserve">: entonces el beneficio máximo es nulo y se trabaja con la función de costes.</w:t>
      </w:r>
    </w:p>
  </w:footnote>
  <w:footnote w:id="51">
    <w:p>
      <w:pPr>
        <w:pStyle w:val="FootnoteText"/>
      </w:pPr>
      <w:r>
        <w:rPr>
          <w:rStyle w:val="FootnoteReference"/>
        </w:rPr>
        <w:footnoteRef/>
      </w:r>
      <w:r>
        <w:t xml:space="preserve"> </w:t>
      </w:r>
      <w:r>
        <w:t xml:space="preserve">Cuánto se separa la función de costes de su plano tangente depende del grado de sustituibilidad entre los factores, que mide la elasticidad de sustitución</w:t>
      </w:r>
      <w:r>
        <w:t xml:space="preserve"> </w:t>
      </w:r>
      <w:r>
        <w:rPr>
          <w:rStyle w:val="Referenciaatema"/>
        </w:rPr>
        <w:t xml:space="preserve">[ver tema 3.A.11]</w:t>
      </w:r>
      <w:r>
        <w:t xml:space="preserve">: cuanto mayor es, más se ahorra al reoptimizar. Con proporciones fijas (</w:t>
      </w:r>
      <w:r>
        <w:rPr>
          <w:smallCaps/>
        </w:rPr>
        <w:t xml:space="preserve">Leontief</w:t>
      </w:r>
      <w:r>
        <w:t xml:space="preserve">) no hay sustitución posible y la función de costes es lineal en</w:t>
      </w:r>
      <w:r>
        <w:t xml:space="preserve"> </w:t>
      </w:r>
      <m:oMath>
        <m:acc>
          <m:accPr>
            <m:chr m:val="⃗"/>
          </m:accPr>
          <m:e>
            <m:r>
              <m:t>w</m:t>
            </m:r>
          </m:e>
        </m:acc>
      </m:oMath>
      <w:r>
        <w:t xml:space="preserve">.</w:t>
      </w:r>
    </w:p>
  </w:footnote>
  <w:footnote w:id="52">
    <w:p>
      <w:pPr>
        <w:pStyle w:val="FootnoteText"/>
      </w:pPr>
      <w:r>
        <w:rPr>
          <w:rStyle w:val="FootnoteReference"/>
        </w:rPr>
        <w:footnoteRef/>
      </w:r>
      <w:r>
        <w:t xml:space="preserve"> </w:t>
      </w:r>
      <w:r>
        <w:t xml:space="preserve">Todos los elementos de la diagonal principal de una matriz semidefinida negativa son no positivos (nulos o negativos), y en</w:t>
      </w:r>
      <w:r>
        <w:t xml:space="preserve"> </w:t>
      </w:r>
      <m:oMath>
        <m:r>
          <m:t>S</m:t>
        </m:r>
        <m:d>
          <m:dPr>
            <m:begChr m:val="("/>
            <m:sepChr m:val=""/>
            <m:endChr m:val=")"/>
            <m:grow/>
          </m:dPr>
          <m:e>
            <m:acc>
              <m:accPr>
                <m:chr m:val="⃗"/>
              </m:accPr>
              <m:e>
                <m:r>
                  <m:t>w</m:t>
                </m:r>
              </m:e>
            </m:acc>
            <m:r>
              <m:rPr>
                <m:sty m:val="p"/>
              </m:rPr>
              <m:t>,</m:t>
            </m:r>
            <m:r>
              <m:t>q</m:t>
            </m:r>
          </m:e>
        </m:d>
      </m:oMath>
      <w:r>
        <w:t xml:space="preserve"> </w:t>
      </w:r>
      <w:r>
        <w:t xml:space="preserve">esos elementos son los efectos precio propios de las demandas</w:t>
      </w:r>
      <w:r>
        <w:t xml:space="preserve"> </w:t>
      </w:r>
      <w:r>
        <w:rPr>
          <w:i/>
          <w:iCs/>
        </w:rPr>
        <w:t xml:space="preserve">condicionadas</w:t>
      </w:r>
      <w:r>
        <w:t xml:space="preserve">,</w:t>
      </w:r>
      <w:r>
        <w:t xml:space="preserve"> </w:t>
      </w:r>
      <m:oMath>
        <m:r>
          <m:rPr>
            <m:sty m:val="p"/>
          </m:rPr>
          <m:t>∂</m:t>
        </m:r>
        <m:sSub>
          <m:e>
            <m:r>
              <m:t>z</m:t>
            </m:r>
          </m:e>
          <m:sub>
            <m:r>
              <m:t>i</m:t>
            </m:r>
          </m:sub>
        </m:sSub>
        <m:d>
          <m:dPr>
            <m:begChr m:val="("/>
            <m:sepChr m:val=""/>
            <m:endChr m:val=")"/>
            <m:grow/>
          </m:dPr>
          <m:e>
            <m:acc>
              <m:accPr>
                <m:chr m:val="⃗"/>
              </m:accPr>
              <m:e>
                <m:r>
                  <m:t>w</m:t>
                </m:r>
              </m:e>
            </m:acc>
            <m:r>
              <m:rPr>
                <m:sty m:val="p"/>
              </m:rPr>
              <m:t>,</m:t>
            </m:r>
            <m:r>
              <m:t>q</m:t>
            </m:r>
          </m:e>
        </m:d>
        <m:r>
          <m:rPr>
            <m:sty m:val="p"/>
          </m:rPr>
          <m:t>/</m:t>
        </m:r>
        <m:r>
          <m:rPr>
            <m:sty m:val="p"/>
          </m:rPr>
          <m:t>∂</m:t>
        </m:r>
        <m:sSub>
          <m:e>
            <m:r>
              <m:t>w</m:t>
            </m:r>
          </m:e>
          <m:sub>
            <m:r>
              <m:t>i</m:t>
            </m:r>
          </m:sub>
        </m:sSub>
      </m:oMath>
      <w:r>
        <w:t xml:space="preserve">. El recíproco no es cierto: una diagonal no positiva no basta para que la matriz sea semidefinida negativa (anexo C).</w:t>
      </w:r>
    </w:p>
  </w:footnote>
  <w:footnote w:id="63">
    <w:p>
      <w:pPr>
        <w:pStyle w:val="FootnoteText"/>
      </w:pPr>
      <w:r>
        <w:rPr>
          <w:rStyle w:val="FootnoteReference"/>
        </w:rPr>
        <w:footnoteRef/>
      </w:r>
      <w:r>
        <w:t xml:space="preserve"> </w:t>
      </w:r>
      <w:r>
        <w:t xml:space="preserve">En general,</w:t>
      </w:r>
      <w:r>
        <w:t xml:space="preserve"> </w:t>
      </w:r>
      <m:oMath>
        <m:r>
          <m:t>p</m:t>
        </m:r>
        <m:r>
          <m:rPr>
            <m:sty m:val="p"/>
          </m:rPr>
          <m:t>≤</m:t>
        </m:r>
        <m:r>
          <m:rPr>
            <m:sty m:val="p"/>
          </m:rPr>
          <m:t>C</m:t>
        </m:r>
        <m:r>
          <m:rPr>
            <m:sty m:val="p"/>
          </m:rPr>
          <m:t>M</m:t>
        </m:r>
        <m:r>
          <m:rPr>
            <m:sty m:val="p"/>
          </m:rPr>
          <m:t>g</m:t>
        </m:r>
      </m:oMath>
      <w:r>
        <w:t xml:space="preserve">, con igualdad si</w:t>
      </w:r>
      <w:r>
        <w:t xml:space="preserve"> </w:t>
      </w:r>
      <m:oMath>
        <m:r>
          <m:t>q</m:t>
        </m:r>
        <m:r>
          <m:rPr>
            <m:sty m:val="p"/>
          </m:rPr>
          <m:t>&gt;</m:t>
        </m:r>
        <m:r>
          <m:t>0</m:t>
        </m:r>
      </m:oMath>
      <w:r>
        <w:t xml:space="preserve">.</w:t>
      </w:r>
    </w:p>
  </w:footnote>
  <w:footnote w:id="84">
    <w:p>
      <w:pPr>
        <w:pStyle w:val="FootnoteText"/>
      </w:pPr>
      <w:r>
        <w:rPr>
          <w:rStyle w:val="FootnoteReference"/>
        </w:rPr>
        <w:footnoteRef/>
      </w:r>
      <w:r>
        <w:t xml:space="preserve"> </w:t>
      </w:r>
      <w:r>
        <w:t xml:space="preserve">La senda de expansión de una función homotética es, por tanto, una recta de pendiente positiva desde el origen, y los dos factores son normales: al aumentar la producción se usa más de ambos en la misma proporción.</w:t>
      </w:r>
    </w:p>
  </w:footnote>
  <w:footnote w:id="89">
    <w:p>
      <w:pPr>
        <w:pStyle w:val="FootnoteText"/>
      </w:pPr>
      <w:r>
        <w:rPr>
          <w:rStyle w:val="FootnoteReference"/>
        </w:rPr>
        <w:footnoteRef/>
      </w:r>
      <w:r>
        <w:t xml:space="preserve"> </w:t>
      </w:r>
      <w:r>
        <w:t xml:space="preserve">En el gráfico 9, entre</w:t>
      </w:r>
      <w:r>
        <w:t xml:space="preserve"> </w:t>
      </w:r>
      <m:oMath>
        <m:r>
          <m:t>B</m:t>
        </m:r>
      </m:oMath>
      <w:r>
        <w:t xml:space="preserve"> </w:t>
      </w:r>
      <w:r>
        <w:t xml:space="preserve">y</w:t>
      </w:r>
      <w:r>
        <w:t xml:space="preserve"> </w:t>
      </w:r>
      <m:oMath>
        <m:r>
          <m:t>C</m:t>
        </m:r>
      </m:oMath>
      <w:r>
        <w:t xml:space="preserve"> </w:t>
      </w:r>
      <w:r>
        <w:t xml:space="preserve">la senda se vuelve hacia la izquierda: por encima de cierto nivel de producción se elige menos trabajo, que es inferior en ese tramo. Si la senda se doblara en el sentido opuesto, hacia abajo, el factor inferior sería el capital.</w:t>
      </w:r>
    </w:p>
  </w:footnote>
  <w:footnote w:id="95">
    <w:p>
      <w:pPr>
        <w:pStyle w:val="FootnoteText"/>
      </w:pPr>
      <w:r>
        <w:rPr>
          <w:rStyle w:val="FootnoteReference"/>
        </w:rPr>
        <w:footnoteRef/>
      </w:r>
      <w:r>
        <w:t xml:space="preserve"> </w:t>
      </w:r>
      <w:r>
        <w:t xml:space="preserve">El CMe decrece mientras el rayo desde el origen hasta la curva de costes totales se vuelve más plano, alcanza su mínimo en la producción en la que ese rayo es tangente a la curva (allí</w:t>
      </w:r>
      <w:r>
        <w:t xml:space="preserve"> </w:t>
      </w:r>
      <m:oMath>
        <m:r>
          <m:rPr>
            <m:sty m:val="p"/>
          </m:rPr>
          <m:t>C</m:t>
        </m:r>
        <m:r>
          <m:rPr>
            <m:sty m:val="p"/>
          </m:rPr>
          <m:t>M</m:t>
        </m:r>
        <m:r>
          <m:rPr>
            <m:sty m:val="p"/>
          </m:rPr>
          <m:t>e</m:t>
        </m:r>
        <m:r>
          <m:rPr>
            <m:sty m:val="p"/>
          </m:rPr>
          <m:t>=</m:t>
        </m:r>
        <m:r>
          <m:rPr>
            <m:sty m:val="p"/>
          </m:rPr>
          <m:t>C</m:t>
        </m:r>
        <m:r>
          <m:rPr>
            <m:sty m:val="p"/>
          </m:rPr>
          <m:t>M</m:t>
        </m:r>
        <m:r>
          <m:rPr>
            <m:sty m:val="p"/>
          </m:rPr>
          <m:t>g</m:t>
        </m:r>
      </m:oMath>
      <w:r>
        <w:t xml:space="preserve">) y crece a partir de ese punto.</w:t>
      </w:r>
    </w:p>
  </w:footnote>
  <w:footnote w:id="96">
    <w:p>
      <w:pPr>
        <w:pStyle w:val="FootnoteText"/>
      </w:pPr>
      <w:r>
        <w:rPr>
          <w:rStyle w:val="FootnoteReference"/>
        </w:rPr>
        <w:footnoteRef/>
      </w:r>
      <w:r>
        <w:t xml:space="preserve"> </w:t>
      </w:r>
      <w:r>
        <w:t xml:space="preserve">El CMg decrece en el tramo en que la curva de costes totales es cóncava (su pendiente disminuye al aumentar la producción) y crece donde es convexa; su mínimo está en el punto de inflexión de la curva de costes totales.</w:t>
      </w:r>
    </w:p>
  </w:footnote>
  <w:footnote w:id="102">
    <w:p>
      <w:pPr>
        <w:pStyle w:val="FootnoteText"/>
      </w:pPr>
      <w:r>
        <w:rPr>
          <w:rStyle w:val="FootnoteReference"/>
        </w:rPr>
        <w:footnoteRef/>
      </w:r>
      <w:r>
        <w:t xml:space="preserve"> </w:t>
      </w:r>
      <w:r>
        <w:t xml:space="preserve">La idea de que una misma empresa puede pasar, al crecer, por los tres tipos de rendimientos a escala (crecientes al principio, constantes en un punto y decrecientes después) la desarrolla</w:t>
      </w:r>
      <w:r>
        <w:t xml:space="preserve"> </w:t>
      </w:r>
      <w:r>
        <w:rPr>
          <w:smallCaps/>
        </w:rPr>
        <w:t xml:space="preserve">Wicksell</w:t>
      </w:r>
      <w:r>
        <w:t xml:space="preserve"> </w:t>
      </w:r>
      <w:r>
        <w:t xml:space="preserve">(</w:t>
      </w:r>
      <w:hyperlink w:anchor="ref-Wicksell1901Forelasningar">
        <w:r>
          <w:rPr>
            <w:rStyle w:val="Hyperlink"/>
          </w:rPr>
          <w:t xml:space="preserve">1901</w:t>
        </w:r>
      </w:hyperlink>
      <w:r>
        <w:t xml:space="preserve">)</w:t>
      </w:r>
      <w:r>
        <w:t xml:space="preserve">: la empresa tiende a un tamaño óptimo, en el paso de los rendimientos crecientes a los decrecientes, donde se comporta como si los tuviera constantes; si las empresas son bastantes para competir, la libre entrada lleva el beneficio a cero y la remuneración de los factores según su productividad marginal agota el producto aunque la función de producción no sea homogénea</w:t>
      </w:r>
      <w:r>
        <w:t xml:space="preserve"> </w:t>
      </w:r>
      <w:r>
        <w:t xml:space="preserve">(</w:t>
      </w:r>
      <w:hyperlink w:anchor="ref-Wicksell1934Lectures">
        <w:r>
          <w:rPr>
            <w:rStyle w:val="Hyperlink"/>
            <w:smallCaps/>
          </w:rPr>
          <w:t xml:space="preserve">Wicksell</w:t>
        </w:r>
        <w:r>
          <w:rPr>
            <w:rStyle w:val="Hyperlink"/>
          </w:rPr>
          <w:t xml:space="preserve"> </w:t>
        </w:r>
        <w:r>
          <w:rPr>
            <w:rStyle w:val="Hyperlink"/>
          </w:rPr>
          <w:t xml:space="preserve">1934, 1:126-31</w:t>
        </w:r>
      </w:hyperlink>
      <w:r>
        <w:t xml:space="preserve">;</w:t>
      </w:r>
      <w:r>
        <w:t xml:space="preserve"> </w:t>
      </w:r>
      <w:hyperlink w:anchor="ref-Humphrey1997Algebraic">
        <w:r>
          <w:rPr>
            <w:rStyle w:val="Hyperlink"/>
            <w:smallCaps/>
          </w:rPr>
          <w:t xml:space="preserve">Humphrey</w:t>
        </w:r>
        <w:r>
          <w:rPr>
            <w:rStyle w:val="Hyperlink"/>
          </w:rPr>
          <w:t xml:space="preserve"> </w:t>
        </w:r>
        <w:r>
          <w:rPr>
            <w:rStyle w:val="Hyperlink"/>
          </w:rPr>
          <w:t xml:space="preserve">1997, 73-74</w:t>
        </w:r>
      </w:hyperlink>
      <w:r>
        <w:t xml:space="preserve">)</w:t>
      </w:r>
      <w:r>
        <w:t xml:space="preserve">. La misma idea está en</w:t>
      </w:r>
      <w:r>
        <w:t xml:space="preserve"> </w:t>
      </w:r>
      <w:r>
        <w:rPr>
          <w:smallCaps/>
        </w:rPr>
        <w:t xml:space="preserve">Barone</w:t>
      </w:r>
      <w:r>
        <w:t xml:space="preserve"> </w:t>
      </w:r>
      <w:r>
        <w:t xml:space="preserve">y en</w:t>
      </w:r>
      <w:r>
        <w:t xml:space="preserve"> </w:t>
      </w:r>
      <w:r>
        <w:rPr>
          <w:smallCaps/>
        </w:rPr>
        <w:t xml:space="preserve">Walras</w:t>
      </w:r>
      <w:r>
        <w:t xml:space="preserve">.</w:t>
      </w:r>
    </w:p>
  </w:footnote>
  <w:footnote w:id="114">
    <w:p>
      <w:pPr>
        <w:pStyle w:val="FootnoteText"/>
      </w:pPr>
      <w:r>
        <w:rPr>
          <w:rStyle w:val="FootnoteReference"/>
        </w:rPr>
        <w:footnoteRef/>
      </w:r>
      <w:r>
        <w:t xml:space="preserve"> </w:t>
      </w:r>
      <w:r>
        <w:t xml:space="preserve">Como</w:t>
      </w:r>
      <w:r>
        <w:t xml:space="preserve"> </w:t>
      </w:r>
      <m:oMath>
        <m:r>
          <m:rPr>
            <m:sty m:val="p"/>
          </m:rPr>
          <m:t>C</m:t>
        </m:r>
        <m:r>
          <m:rPr>
            <m:sty m:val="p"/>
          </m:rPr>
          <m:t>M</m:t>
        </m:r>
        <m:r>
          <m:rPr>
            <m:sty m:val="p"/>
          </m:rPr>
          <m:t>e</m:t>
        </m:r>
        <m:r>
          <m:rPr>
            <m:sty m:val="p"/>
          </m:rPr>
          <m:t>=</m:t>
        </m:r>
        <m:r>
          <m:t>C</m:t>
        </m:r>
        <m:d>
          <m:dPr>
            <m:begChr m:val="("/>
            <m:sepChr m:val=""/>
            <m:endChr m:val=")"/>
            <m:grow/>
          </m:dPr>
          <m:e>
            <m:acc>
              <m:accPr>
                <m:chr m:val="⃗"/>
              </m:accPr>
              <m:e>
                <m:r>
                  <m:t>w</m:t>
                </m:r>
              </m:e>
            </m:acc>
            <m:r>
              <m:rPr>
                <m:sty m:val="p"/>
              </m:rPr>
              <m:t>,</m:t>
            </m:r>
            <m:r>
              <m:t>q</m:t>
            </m:r>
          </m:e>
        </m:d>
        <m:r>
          <m:rPr>
            <m:sty m:val="p"/>
          </m:rPr>
          <m:t>/</m:t>
        </m:r>
        <m:r>
          <m:t>q</m:t>
        </m:r>
      </m:oMath>
      <w:r>
        <w:t xml:space="preserve"> </w:t>
      </w:r>
      <w:r>
        <w:t xml:space="preserve">y</w:t>
      </w:r>
      <w:r>
        <w:t xml:space="preserve"> </w:t>
      </w:r>
      <m:oMath>
        <m:r>
          <m:t>q</m:t>
        </m:r>
      </m:oMath>
      <w:r>
        <w:t xml:space="preserve"> </w:t>
      </w:r>
      <w:r>
        <w:t xml:space="preserve">no cambia,</w:t>
      </w:r>
      <w:r>
        <w:t xml:space="preserve"> </w:t>
      </w:r>
      <m:oMath>
        <m:sSub>
          <m:e>
            <m:r>
              <m:t>ε</m:t>
            </m:r>
          </m:e>
          <m:sub>
            <m:r>
              <m:rPr>
                <m:sty m:val="p"/>
              </m:rPr>
              <m:t>C</m:t>
            </m:r>
            <m:r>
              <m:rPr>
                <m:sty m:val="p"/>
              </m:rPr>
              <m:t>M</m:t>
            </m:r>
            <m:r>
              <m:rPr>
                <m:sty m:val="p"/>
              </m:rPr>
              <m:t>e</m:t>
            </m:r>
            <m:r>
              <m:rPr>
                <m:sty m:val="p"/>
              </m:rPr>
              <m:t>,</m:t>
            </m:r>
            <m:sSub>
              <m:e>
                <m:r>
                  <m:t>w</m:t>
                </m:r>
              </m:e>
              <m:sub>
                <m:r>
                  <m:t>i</m:t>
                </m:r>
              </m:sub>
            </m:sSub>
          </m:sub>
        </m:sSub>
        <m:r>
          <m:rPr>
            <m:sty m:val="p"/>
          </m:rPr>
          <m:t>=</m:t>
        </m:r>
        <m:f>
          <m:fPr>
            <m:type m:val="bar"/>
          </m:fPr>
          <m:num>
            <m:r>
              <m:rPr>
                <m:sty m:val="p"/>
              </m:rPr>
              <m:t>∂</m:t>
            </m:r>
            <m:r>
              <m:t> </m:t>
            </m:r>
            <m:r>
              <m:rPr>
                <m:sty m:val="p"/>
              </m:rPr>
              <m:t>C</m:t>
            </m:r>
            <m:r>
              <m:rPr>
                <m:sty m:val="p"/>
              </m:rPr>
              <m:t>M</m:t>
            </m:r>
            <m:r>
              <m:rPr>
                <m:sty m:val="p"/>
              </m:rPr>
              <m:t>e</m:t>
            </m:r>
          </m:num>
          <m:den>
            <m:r>
              <m:rPr>
                <m:sty m:val="p"/>
              </m:rPr>
              <m:t>∂</m:t>
            </m:r>
            <m:sSub>
              <m:e>
                <m:r>
                  <m:t>w</m:t>
                </m:r>
              </m:e>
              <m:sub>
                <m:r>
                  <m:t>i</m:t>
                </m:r>
              </m:sub>
            </m:sSub>
          </m:den>
        </m:f>
        <m:r>
          <m:t> </m:t>
        </m:r>
        <m:f>
          <m:fPr>
            <m:type m:val="bar"/>
          </m:fPr>
          <m:num>
            <m:sSub>
              <m:e>
                <m:r>
                  <m:t>w</m:t>
                </m:r>
              </m:e>
              <m:sub>
                <m:r>
                  <m:t>i</m:t>
                </m:r>
              </m:sub>
            </m:sSub>
          </m:num>
          <m:den>
            <m:r>
              <m:rPr>
                <m:sty m:val="p"/>
              </m:rPr>
              <m:t>C</m:t>
            </m:r>
            <m:r>
              <m:rPr>
                <m:sty m:val="p"/>
              </m:rPr>
              <m:t>M</m:t>
            </m:r>
            <m:r>
              <m:rPr>
                <m:sty m:val="p"/>
              </m:rPr>
              <m:t>e</m:t>
            </m:r>
          </m:den>
        </m:f>
        <m:r>
          <m:rPr>
            <m:sty m:val="p"/>
          </m:rPr>
          <m:t>=</m:t>
        </m:r>
        <m:f>
          <m:fPr>
            <m:type m:val="bar"/>
          </m:fPr>
          <m:num>
            <m:sSub>
              <m:e>
                <m:r>
                  <m:t>z</m:t>
                </m:r>
              </m:e>
              <m:sub>
                <m:r>
                  <m:t>i</m:t>
                </m:r>
              </m:sub>
            </m:sSub>
            <m:d>
              <m:dPr>
                <m:begChr m:val="("/>
                <m:sepChr m:val=""/>
                <m:endChr m:val=")"/>
                <m:grow/>
              </m:dPr>
              <m:e>
                <m:acc>
                  <m:accPr>
                    <m:chr m:val="⃗"/>
                  </m:accPr>
                  <m:e>
                    <m:r>
                      <m:t>w</m:t>
                    </m:r>
                  </m:e>
                </m:acc>
                <m:r>
                  <m:rPr>
                    <m:sty m:val="p"/>
                  </m:rPr>
                  <m:t>,</m:t>
                </m:r>
                <m:r>
                  <m:t>q</m:t>
                </m:r>
              </m:e>
            </m:d>
          </m:num>
          <m:den>
            <m:r>
              <m:t>q</m:t>
            </m:r>
          </m:den>
        </m:f>
        <m:r>
          <m:t> </m:t>
        </m:r>
        <m:f>
          <m:fPr>
            <m:type m:val="bar"/>
          </m:fPr>
          <m:num>
            <m:sSub>
              <m:e>
                <m:r>
                  <m:t>w</m:t>
                </m:r>
              </m:e>
              <m:sub>
                <m:r>
                  <m:t>i</m:t>
                </m:r>
              </m:sub>
            </m:sSub>
            <m:r>
              <m:t> </m:t>
            </m:r>
            <m:r>
              <m:t>q</m:t>
            </m:r>
          </m:num>
          <m:den>
            <m:r>
              <m:t>C</m:t>
            </m:r>
            <m:d>
              <m:dPr>
                <m:begChr m:val="("/>
                <m:sepChr m:val=""/>
                <m:endChr m:val=")"/>
                <m:grow/>
              </m:dPr>
              <m:e>
                <m:acc>
                  <m:accPr>
                    <m:chr m:val="⃗"/>
                  </m:accPr>
                  <m:e>
                    <m:r>
                      <m:t>w</m:t>
                    </m:r>
                  </m:e>
                </m:acc>
                <m:r>
                  <m:rPr>
                    <m:sty m:val="p"/>
                  </m:rPr>
                  <m:t>,</m:t>
                </m:r>
                <m:r>
                  <m:t>q</m:t>
                </m:r>
              </m:e>
            </m:d>
          </m:den>
        </m:f>
        <m:r>
          <m:rPr>
            <m:sty m:val="p"/>
          </m:rPr>
          <m:t>=</m:t>
        </m:r>
        <m:f>
          <m:fPr>
            <m:type m:val="bar"/>
          </m:fPr>
          <m:num>
            <m:sSub>
              <m:e>
                <m:r>
                  <m:t>w</m:t>
                </m:r>
              </m:e>
              <m:sub>
                <m:r>
                  <m:t>i</m:t>
                </m:r>
              </m:sub>
            </m:sSub>
            <m:r>
              <m:t> </m:t>
            </m:r>
            <m:sSub>
              <m:e>
                <m:r>
                  <m:t>z</m:t>
                </m:r>
              </m:e>
              <m:sub>
                <m:r>
                  <m:t>i</m:t>
                </m:r>
              </m:sub>
            </m:sSub>
            <m:d>
              <m:dPr>
                <m:begChr m:val="("/>
                <m:sepChr m:val=""/>
                <m:endChr m:val=")"/>
                <m:grow/>
              </m:dPr>
              <m:e>
                <m:acc>
                  <m:accPr>
                    <m:chr m:val="⃗"/>
                  </m:accPr>
                  <m:e>
                    <m:r>
                      <m:t>w</m:t>
                    </m:r>
                  </m:e>
                </m:acc>
                <m:r>
                  <m:rPr>
                    <m:sty m:val="p"/>
                  </m:rPr>
                  <m:t>,</m:t>
                </m:r>
                <m:r>
                  <m:t>q</m:t>
                </m:r>
              </m:e>
            </m:d>
          </m:num>
          <m:den>
            <m:r>
              <m:t>C</m:t>
            </m:r>
            <m:d>
              <m:dPr>
                <m:begChr m:val="("/>
                <m:sepChr m:val=""/>
                <m:endChr m:val=")"/>
                <m:grow/>
              </m:dPr>
              <m:e>
                <m:acc>
                  <m:accPr>
                    <m:chr m:val="⃗"/>
                  </m:accPr>
                  <m:e>
                    <m:r>
                      <m:t>w</m:t>
                    </m:r>
                  </m:e>
                </m:acc>
                <m:r>
                  <m:rPr>
                    <m:sty m:val="p"/>
                  </m:rPr>
                  <m:t>,</m:t>
                </m:r>
                <m:r>
                  <m:t>q</m:t>
                </m:r>
              </m:e>
            </m:d>
          </m:den>
        </m:f>
        <m:r>
          <m:rPr>
            <m:sty m:val="p"/>
          </m:rPr>
          <m:t>=</m:t>
        </m:r>
        <m:sSub>
          <m:e>
            <m:r>
              <m:t>s</m:t>
            </m:r>
          </m:e>
          <m:sub>
            <m:r>
              <m:t>i</m:t>
            </m:r>
          </m:sub>
        </m:sSub>
      </m:oMath>
      <w:r>
        <w:t xml:space="preserve">. Las curvas de coste total y de coste medio se desplazan hacia arriba en una cuantía que depende del peso del factor en el coste; no lo hacen en la misma proporción para todo</w:t>
      </w:r>
      <w:r>
        <w:t xml:space="preserve"> </w:t>
      </w:r>
      <m:oMath>
        <m:r>
          <m:t>q</m:t>
        </m:r>
      </m:oMath>
      <w:r>
        <w:t xml:space="preserve">, porque</w:t>
      </w:r>
      <w:r>
        <w:t xml:space="preserve"> </w:t>
      </w:r>
      <m:oMath>
        <m:sSub>
          <m:e>
            <m:r>
              <m:t>s</m:t>
            </m:r>
          </m:e>
          <m:sub>
            <m:r>
              <m:t>i</m:t>
            </m:r>
          </m:sub>
        </m:sSub>
      </m:oMath>
      <w:r>
        <w:t xml:space="preserve"> </w:t>
      </w:r>
      <w:r>
        <w:t xml:space="preserve">puede variar con la producción.</w:t>
      </w:r>
    </w:p>
  </w:footnote>
  <w:footnote w:id="134">
    <w:p>
      <w:pPr>
        <w:pStyle w:val="FootnoteText"/>
      </w:pPr>
      <w:r>
        <w:rPr>
          <w:rStyle w:val="FootnoteReference"/>
        </w:rPr>
        <w:footnoteRef/>
      </w:r>
      <w:r>
        <w:t xml:space="preserve"> </w:t>
      </w:r>
      <w:r>
        <w:t xml:space="preserve">En la producción en la que el coste total a corto plazo es tangente al coste total a largo plazo, la curva de coste medio a corto plazo es tangente a la de coste medio a largo plazo y, además, la curva de coste marginal a corto plazo corta a la de coste marginal a largo plazo: si dos curvas de coste total son tangentes en</w:t>
      </w:r>
      <w:r>
        <w:t xml:space="preserve"> </w:t>
      </w:r>
      <m:oMath>
        <m:r>
          <m:t>q</m:t>
        </m:r>
      </m:oMath>
      <w:r>
        <w:t xml:space="preserve">, tienen allí el mismo valor (y, al dividir por</w:t>
      </w:r>
      <w:r>
        <w:t xml:space="preserve"> </w:t>
      </w:r>
      <m:oMath>
        <m:r>
          <m:t>q</m:t>
        </m:r>
      </m:oMath>
      <w:r>
        <w:t xml:space="preserve">, el mismo coste medio) y la misma pendiente (el mismo coste marginal). En el detalle ampliado de</w:t>
      </w:r>
      <w:r>
        <w:t xml:space="preserve"> </w:t>
      </w:r>
      <m:oMath>
        <m:sSub>
          <m:e>
            <m:r>
              <m:t>q</m:t>
            </m:r>
          </m:e>
          <m:sub>
            <m:r>
              <m:t>1</m:t>
            </m:r>
          </m:sub>
        </m:sSub>
      </m:oMath>
      <w:r>
        <w:t xml:space="preserve">, el CMg a corto plazo tiene allí más pendiente que el de largo (lo corta desde abajo).</w:t>
      </w:r>
    </w:p>
    <w:p>
      <w:pPr>
        <w:pStyle w:val="Graficonota"/>
      </w:pPr>
      <w:r>
        <w:drawing>
          <wp:inline>
            <wp:extent cx="2089150" cy="1778688"/>
            <wp:effectExtent b="0" l="0" r="0" t="0"/>
            <wp:docPr descr="" title="" id="136" name="Picture"/>
            <a:graphic>
              <a:graphicData uri="http://schemas.openxmlformats.org/drawingml/2006/picture">
                <pic:pic>
                  <pic:nvPicPr>
                    <pic:cNvPr descr="C:\Users\vgutierrez\Documents\src\victorgutierrezmarcos.github.io-revision\oposicion\temario\fuentes\3A12\graficos/tangencia-corto-largo.png" id="137" name="Picture"/>
                    <pic:cNvPicPr>
                      <a:picLocks noChangeArrowheads="1" noChangeAspect="1"/>
                    </pic:cNvPicPr>
                  </pic:nvPicPr>
                  <pic:blipFill>
                    <a:blip r:embed="rId135"/>
                    <a:stretch>
                      <a:fillRect/>
                    </a:stretch>
                  </pic:blipFill>
                  <pic:spPr bwMode="auto">
                    <a:xfrm>
                      <a:off x="0" y="0"/>
                      <a:ext cx="2089150" cy="1778688"/>
                    </a:xfrm>
                    <a:prstGeom prst="rect">
                      <a:avLst/>
                    </a:prstGeom>
                    <a:noFill/>
                    <a:ln w="9525">
                      <a:noFill/>
                      <a:headEnd/>
                      <a:tailEnd/>
                    </a:ln>
                  </pic:spPr>
                </pic:pic>
              </a:graphicData>
            </a:graphic>
          </wp:inline>
        </w:drawing>
      </w:r>
    </w:p>
  </w:footnote>
  <w:footnote w:id="138">
    <w:p>
      <w:pPr>
        <w:pStyle w:val="FootnoteText"/>
      </w:pPr>
      <w:r>
        <w:rPr>
          <w:rStyle w:val="FootnoteReference"/>
        </w:rPr>
        <w:footnoteRef/>
      </w:r>
      <w:r>
        <w:t xml:space="preserve"> </w:t>
      </w:r>
      <w:r>
        <w:t xml:space="preserve">Paul</w:t>
      </w:r>
      <w:r>
        <w:t xml:space="preserve"> </w:t>
      </w:r>
      <w:r>
        <w:rPr>
          <w:smallCaps/>
        </w:rPr>
        <w:t xml:space="preserve">Samuelson</w:t>
      </w:r>
      <w:r>
        <w:t xml:space="preserve"> </w:t>
      </w:r>
      <w:r>
        <w:t xml:space="preserve">es especialmente conocido por el planteamiento general del método de la estática comparativa en sus</w:t>
      </w:r>
      <w:r>
        <w:t xml:space="preserve"> </w:t>
      </w:r>
      <w:r>
        <w:rPr>
          <w:i/>
          <w:iCs/>
        </w:rPr>
        <w:t xml:space="preserve">Fundamentos del análisis económico</w:t>
      </w:r>
      <w:r>
        <w:t xml:space="preserve"> </w:t>
      </w:r>
      <w:r>
        <w:t xml:space="preserve">(1947), con el que generalizó la aplicación de modelos matemáticos a la economía. El método estudia cómo cambia la solución de un problema de maximización cuando cambia un parámetro, y el principio de</w:t>
      </w:r>
      <w:r>
        <w:t xml:space="preserve"> </w:t>
      </w:r>
      <w:r>
        <w:rPr>
          <w:smallCaps/>
        </w:rPr>
        <w:t xml:space="preserve">Le Chatelier</w:t>
      </w:r>
      <w:r>
        <w:t xml:space="preserve"> </w:t>
      </w:r>
      <w:r>
        <w:t xml:space="preserve">es uno de sus resultados: compara esa respuesta con y sin una restricción adicional. Según el propio</w:t>
      </w:r>
      <w:r>
        <w:t xml:space="preserve"> </w:t>
      </w:r>
      <w:r>
        <w:rPr>
          <w:smallCaps/>
        </w:rPr>
        <w:t xml:space="preserve">Samuelson</w:t>
      </w:r>
      <w:r>
        <w:t xml:space="preserve">, la clave para formular el principio se la dieron las clases de termodinámica de su profesor en Harvard, Edwin Bidwell</w:t>
      </w:r>
      <w:r>
        <w:t xml:space="preserve"> </w:t>
      </w:r>
      <w:r>
        <w:rPr>
          <w:smallCaps/>
        </w:rPr>
        <w:t xml:space="preserve">Wilson</w:t>
      </w:r>
      <w:r>
        <w:t xml:space="preserve">, último discípulo de Willard</w:t>
      </w:r>
      <w:r>
        <w:t xml:space="preserve"> </w:t>
      </w:r>
      <w:r>
        <w:rPr>
          <w:smallCaps/>
        </w:rPr>
        <w:t xml:space="preserve">Gibbs</w:t>
      </w:r>
      <w:r>
        <w:t xml:space="preserve"> </w:t>
      </w:r>
      <w:r>
        <w:t xml:space="preserve">en Yale: que la respuesta de un sistema en equilibrio es menos un teorema de física que un teorema matemático sobre formas cuadráticas definidas negativas</w:t>
      </w:r>
      <w:r>
        <w:t xml:space="preserve"> </w:t>
      </w:r>
      <w:r>
        <w:t xml:space="preserve">(</w:t>
      </w:r>
      <w:hyperlink w:anchor="ref-Samuelson1970Maximum">
        <w:r>
          <w:rPr>
            <w:rStyle w:val="Hyperlink"/>
            <w:smallCaps/>
          </w:rPr>
          <w:t xml:space="preserve">Samuelson</w:t>
        </w:r>
        <w:r>
          <w:rPr>
            <w:rStyle w:val="Hyperlink"/>
          </w:rPr>
          <w:t xml:space="preserve"> </w:t>
        </w:r>
        <w:r>
          <w:rPr>
            <w:rStyle w:val="Hyperlink"/>
          </w:rPr>
          <w:t xml:space="preserve">1970, 67-68</w:t>
        </w:r>
      </w:hyperlink>
      <w:r>
        <w:t xml:space="preserve">;</w:t>
      </w:r>
      <w:r>
        <w:t xml:space="preserve"> </w:t>
      </w:r>
      <w:hyperlink w:anchor="ref-Backhouse2015Revisiting">
        <w:r>
          <w:rPr>
            <w:rStyle w:val="Hyperlink"/>
            <w:smallCaps/>
          </w:rPr>
          <w:t xml:space="preserve">Backhouse</w:t>
        </w:r>
        <w:r>
          <w:rPr>
            <w:rStyle w:val="Hyperlink"/>
          </w:rPr>
          <w:t xml:space="preserve"> </w:t>
        </w:r>
        <w:r>
          <w:rPr>
            <w:rStyle w:val="Hyperlink"/>
          </w:rPr>
          <w:t xml:space="preserve">2015, 331-33</w:t>
        </w:r>
      </w:hyperlink>
      <w:r>
        <w:t xml:space="preserve">)</w:t>
      </w:r>
      <w:r>
        <w:t xml:space="preserve">. Recibió el Premio Nobel de Economía de 1970 «por la labor científica con la que ha desarrollado la teoría económica estática y dinámica y ha contribuido activamente a elevar el nivel del análisis en la ciencia económica»</w:t>
      </w:r>
      <w:r>
        <w:t xml:space="preserve"> </w:t>
      </w:r>
      <w:r>
        <w:t xml:space="preserve">(</w:t>
      </w:r>
      <w:hyperlink w:anchor="ref-Nobel1970Samuelson">
        <w:r>
          <w:rPr>
            <w:rStyle w:val="Hyperlink"/>
            <w:smallCaps/>
          </w:rPr>
          <w:t xml:space="preserve">The Nobel Prize</w:t>
        </w:r>
        <w:r>
          <w:rPr>
            <w:rStyle w:val="Hyperlink"/>
          </w:rPr>
          <w:t xml:space="preserve"> </w:t>
        </w:r>
        <w:r>
          <w:rPr>
            <w:rStyle w:val="Hyperlink"/>
          </w:rPr>
          <w:t xml:space="preserve">1970</w:t>
        </w:r>
      </w:hyperlink>
      <w:r>
        <w:t xml:space="preserve">)</w:t>
      </w:r>
      <w:r>
        <w:t xml:space="preserve">.</w:t>
      </w:r>
    </w:p>
  </w:footnote>
  <w:footnote w:id="230">
    <w:p>
      <w:pPr>
        <w:pStyle w:val="FootnoteText"/>
      </w:pPr>
      <w:r>
        <w:rPr>
          <w:rStyle w:val="FootnoteReference"/>
        </w:rPr>
        <w:footnoteRef/>
      </w:r>
      <w:r>
        <w:t xml:space="preserve"> </w:t>
      </w:r>
      <w:r>
        <w:t xml:space="preserve">En las figuras 5.D.4 y 5.D.5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MasColellWhinstonGreen1995">
        <w:r>
          <w:rPr>
            <w:rStyle w:val="Hyperlink"/>
          </w:rPr>
          <w:t xml:space="preserve">1995</w:t>
        </w:r>
      </w:hyperlink>
      <w:r>
        <w:t xml:space="preserve">)</w:t>
      </w:r>
      <w:r>
        <w:t xml:space="preserve"> </w:t>
      </w:r>
      <w:r>
        <w:t xml:space="preserve">el coste fijo es</w:t>
      </w:r>
      <w:r>
        <w:t xml:space="preserve"> </w:t>
      </w:r>
      <w:r>
        <w:rPr>
          <w:i/>
          <w:iCs/>
        </w:rPr>
        <w:t xml:space="preserve">evitable</w:t>
      </w:r>
      <w:r>
        <w:t xml:space="preserve"> </w:t>
      </w:r>
      <w:r>
        <w:t xml:space="preserve">(no hundido), porque la inacción es posible: si la empresa no produce, no lo paga. Si la inacción no fuera posible, el coste fijo sería</w:t>
      </w:r>
      <w:r>
        <w:t xml:space="preserve"> </w:t>
      </w:r>
      <w:r>
        <w:rPr>
          <w:i/>
          <w:iCs/>
        </w:rPr>
        <w:t xml:space="preserve">hundido</w:t>
      </w:r>
      <w:r>
        <w:t xml:space="preserve"> </w:t>
      </w:r>
      <w:r>
        <w:t xml:space="preserve">y se pagaría aunque no se produjera, que es el caso de su figura 5.D.6 y del caso 6.</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F2987"/>
        <w:sz w:val="18"/>
      </w:rPr>
      <w:t>Oposición a Técnico Comercial y Economista del Estado · Víctor Gutiérrez Marcos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jc w:val="both"/>
    </w:pPr>
    <w:rPr>
      <w:rFonts w:ascii="Palatino Linotype" w:cs="Palatino Linotype" w:eastAsia="Palatino Linotype" w:hAnsi="Palatino Linotype"/>
      <w:sz w:val="22"/>
    </w:rPr>
  </w:style>
  <w:style w:styleId="BodyText" w:type="paragraph">
    <w:name w:val="Body Text"/>
    <w:basedOn w:val="Normal"/>
    <w:link w:val="BodyTextChar"/>
    <w:qFormat/>
    <w:pPr>
      <w:widowControl/>
      <w:spacing w:after="120" w:before="180"/>
      <w:jc w:val="both"/>
    </w:pPr>
    <w:rPr>
      <w:rFonts w:ascii="Palatino Linotype" w:cs="Palatino Linotype" w:eastAsia="Palatino Linotype" w:hAnsi="Palatino Linotype"/>
      <w:sz w:val="22"/>
    </w:rPr>
  </w:style>
  <w:style w:customStyle="1" w:styleId="FirstParagraph" w:type="paragraph">
    <w:name w:val="First Paragraph"/>
    <w:basedOn w:val="BodyText"/>
    <w:next w:val="BodyText"/>
    <w:qFormat/>
    <w:pPr>
      <w:widowControl/>
      <w:spacing w:after="120"/>
      <w:jc w:val="both"/>
    </w:pPr>
    <w:rPr>
      <w:rFonts w:ascii="Palatino Linotype" w:cs="Palatino Linotype" w:eastAsia="Palatino Linotype" w:hAnsi="Palatino Linotype"/>
      <w:sz w:val="22"/>
    </w:rPr>
  </w:style>
  <w:style w:customStyle="1" w:styleId="Compact" w:type="paragraph">
    <w:name w:val="Compact"/>
    <w:basedOn w:val="BodyText"/>
    <w:qFormat/>
    <w:pPr>
      <w:widowControl/>
      <w:spacing w:after="40" w:before="36"/>
      <w:jc w:val="both"/>
    </w:pPr>
    <w:rPr>
      <w:rFonts w:ascii="Palatino Linotype" w:cs="Palatino Linotype" w:eastAsia="Palatino Linotype" w:hAnsi="Palatino Linotype"/>
      <w:sz w:val="22"/>
    </w:rPr>
  </w:style>
  <w:style w:styleId="Title" w:type="paragraph">
    <w:name w:val="Title"/>
    <w:basedOn w:val="Normal"/>
    <w:next w:val="BodyText"/>
    <w:link w:val="TitleChar"/>
    <w:uiPriority w:val="10"/>
    <w:qFormat/>
    <w:rsid w:val="00A10FD9"/>
    <w:pPr>
      <w:keepNext/>
      <w:keepLines/>
      <w:spacing w:after="80" w:line="240" w:lineRule="auto"/>
      <w:contextualSpacing/>
      <w:jc w:val="center"/>
    </w:pPr>
    <w:rPr>
      <w:rFonts w:ascii="Palatino Linotype" w:cs="Palatino Linotype" w:eastAsia="Palatino Linotype" w:hAnsi="Palatino Linotype"/>
      <w:b/>
      <w:caps/>
      <w:color w:val="5F2987"/>
      <w:sz w:val="2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Palatino Linotype" w:cs="Palatino Linotype" w:eastAsia="Palatino Linotype" w:hAnsi="Palatino Linotype"/>
      <w:b w:val="0"/>
      <w:i/>
      <w:caps w:val="0"/>
      <w:color w:val="5F2987"/>
      <w:spacing w:val="15"/>
      <w:sz w:val="1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Palatino Linotype" w:cs="Palatino Linotype" w:eastAsia="Palatino Linotype" w:hAnsi="Palatino Linotype"/>
      <w:b w:val="0"/>
      <w:i/>
      <w:caps w:val="0"/>
      <w:color w:val="5F2987"/>
      <w:sz w:val="18"/>
      <w:szCs w:val="24"/>
    </w:rPr>
  </w:style>
  <w:style w:styleId="Date" w:type="paragraph">
    <w:name w:val="Date"/>
    <w:basedOn w:val="Title"/>
    <w:next w:val="BodyText"/>
    <w:qFormat/>
    <w:pPr>
      <w:keepNext/>
      <w:keepLines/>
      <w:spacing w:after="600"/>
      <w:jc w:val="center"/>
    </w:pPr>
    <w:rPr>
      <w:rFonts w:ascii="Palatino Linotype" w:cs="Palatino Linotype" w:eastAsia="Palatino Linotype" w:hAnsi="Palatino Linotype"/>
      <w:b w:val="0"/>
      <w:i/>
      <w:caps w:val="0"/>
      <w:color w:val="5F2987"/>
      <w:sz w:val="18"/>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Fonts w:ascii="Palatino Linotype" w:cs="Palatino Linotype" w:eastAsia="Palatino Linotype" w:hAnsi="Palatino Linotype"/>
      <w:sz w:val="20"/>
    </w:rPr>
  </w:style>
  <w:style w:styleId="Heading1" w:type="paragraph">
    <w:name w:val="heading 1"/>
    <w:basedOn w:val="Normal"/>
    <w:next w:val="BodyText"/>
    <w:link w:val="Heading1Char"/>
    <w:uiPriority w:val="9"/>
    <w:qFormat/>
    <w:rsid w:val="00A10FD9"/>
    <w:pPr>
      <w:keepNext/>
      <w:keepLines/>
      <w:spacing w:after="120" w:before="280"/>
      <w:jc w:val="left"/>
      <w:outlineLvl w:val="0"/>
      <w:shd w:color="auto" w:fill="5F2987" w:val="clear"/>
    </w:pPr>
    <w:rPr>
      <w:rFonts w:ascii="Palatino Linotype" w:cs="Palatino Linotype" w:eastAsia="Palatino Linotype" w:hAnsi="Palatino Linotype"/>
      <w:b/>
      <w:caps/>
      <w:color w:val="FFFFFF"/>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240"/>
      <w:jc w:val="left"/>
      <w:outlineLvl w:val="1"/>
      <w:pBdr>
        <w:bottom w:color="5F2987" w:space="1" w:sz="4" w:val="single"/>
      </w:pBdr>
    </w:pPr>
    <w:rPr>
      <w:rFonts w:ascii="Palatino Linotype" w:cs="Palatino Linotype" w:eastAsia="Palatino Linotype" w:hAnsi="Palatino Linotype"/>
      <w:b/>
      <w:caps w:val="0"/>
      <w:color w:val="5F2987"/>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ind w:left="283"/>
      <w:jc w:val="left"/>
      <w:outlineLvl w:val="2"/>
    </w:pPr>
    <w:rPr>
      <w:rFonts w:ascii="Palatino Linotype" w:cs="Palatino Linotype" w:eastAsia="Palatino Linotype" w:hAnsi="Palatino Linotype"/>
      <w:b w:val="0"/>
      <w:i/>
      <w:color w:val="5F2987"/>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ind w:left="567"/>
      <w:jc w:val="left"/>
      <w:outlineLvl w:val="3"/>
    </w:pPr>
    <w:rPr>
      <w:rFonts w:ascii="Palatino Linotype" w:cs="Palatino Linotype" w:eastAsia="Palatino Linotype" w:hAnsi="Palatino Linotype"/>
      <w:b w:val="0"/>
      <w:i/>
      <w:iCs/>
      <w:color w:val="4A1F6B"/>
      <w:sz w:val="22"/>
    </w:rPr>
  </w:style>
  <w:style w:styleId="Heading5" w:type="paragraph">
    <w:name w:val="heading 5"/>
    <w:basedOn w:val="Normal"/>
    <w:next w:val="BodyText"/>
    <w:link w:val="Heading5Char"/>
    <w:uiPriority w:val="9"/>
    <w:semiHidden/>
    <w:unhideWhenUsed/>
    <w:qFormat/>
    <w:rsid w:val="00A10FD9"/>
    <w:pPr>
      <w:keepNext/>
      <w:keepLines/>
      <w:spacing w:after="40" w:before="80"/>
      <w:ind w:left="567"/>
      <w:jc w:val="left"/>
      <w:outlineLvl w:val="4"/>
    </w:pPr>
    <w:rPr>
      <w:rFonts w:ascii="Palatino Linotype" w:cs="Palatino Linotype" w:eastAsia="Palatino Linotype" w:hAnsi="Palatino Linotype"/>
      <w:b w:val="0"/>
      <w:i/>
      <w:color w:val="4A1F6B"/>
      <w:sz w:val="22"/>
    </w:rPr>
  </w:style>
  <w:style w:styleId="Heading6" w:type="paragraph">
    <w:name w:val="heading 6"/>
    <w:basedOn w:val="Normal"/>
    <w:next w:val="BodyText"/>
    <w:link w:val="Heading6Char"/>
    <w:uiPriority w:val="9"/>
    <w:semiHidden/>
    <w:unhideWhenUsed/>
    <w:qFormat/>
    <w:rsid w:val="00A10FD9"/>
    <w:pPr>
      <w:keepNext/>
      <w:keepLines/>
      <w:spacing w:after="0" w:before="40"/>
      <w:ind w:left="567"/>
      <w:jc w:val="left"/>
      <w:outlineLvl w:val="5"/>
    </w:pPr>
    <w:rPr>
      <w:rFonts w:ascii="Palatino Linotype" w:cs="Palatino Linotype" w:eastAsia="Palatino Linotype" w:hAnsi="Palatino Linotype"/>
      <w:b w:val="0"/>
      <w:i/>
      <w:iCs/>
      <w:color w:val="4A1F6B"/>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rFonts w:ascii="Palatino Linotype" w:cs="Palatino Linotype" w:eastAsia="Palatino Linotype" w:hAnsi="Palatino Linotype"/>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z="4" w:val="single"/>
        <w:left w:color="A6A6A6" w:sz="4" w:val="single"/>
        <w:bottom w:color="A6A6A6" w:sz="4" w:val="single"/>
        <w:right w:color="A6A6A6" w:sz="4" w:val="single"/>
        <w:insideH w:color="A6A6A6" w:sz="4" w:val="single"/>
        <w:insideV w:color="A6A6A6" w:sz="4" w:val="single"/>
      </w:tblBorders>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0"/>
      <w:jc w:val="center"/>
    </w:pPr>
    <w:rPr>
      <w:rFonts w:ascii="Palatino Linotype" w:cs="Palatino Linotype" w:eastAsia="Palatino Linotype" w:hAnsi="Palatino Linotype"/>
      <w:b w:val="0"/>
      <w:i w:val="0"/>
      <w:color w:val="5F2987"/>
      <w:sz w:val="20"/>
    </w:rPr>
  </w:style>
  <w:style w:customStyle="1" w:styleId="TableCaption" w:type="paragraph">
    <w:name w:val="Table Caption"/>
    <w:basedOn w:val="Caption"/>
    <w:pPr>
      <w:keepNext/>
      <w:jc w:val="center"/>
    </w:pPr>
    <w:rPr>
      <w:rFonts w:ascii="Palatino Linotype" w:cs="Palatino Linotype" w:eastAsia="Palatino Linotype" w:hAnsi="Palatino Linotype"/>
      <w:b w:val="0"/>
      <w:i w:val="0"/>
      <w:color w:val="5F2987"/>
      <w:sz w:val="20"/>
    </w:rPr>
  </w:style>
  <w:style w:customStyle="1" w:styleId="ImageCaption" w:type="paragraph">
    <w:name w:val="Image Caption"/>
    <w:basedOn w:val="Caption"/>
    <w:pPr>
      <w:keepNext/>
      <w:jc w:val="center"/>
    </w:pPr>
    <w:rPr>
      <w:rFonts w:ascii="Palatino Linotype" w:cs="Palatino Linotype" w:eastAsia="Palatino Linotype" w:hAnsi="Palatino Linotype"/>
      <w:b w:val="0"/>
      <w:i w:val="0"/>
      <w:color w:val="5F2987"/>
      <w:sz w:val="20"/>
    </w:rPr>
  </w:style>
  <w:style w:customStyle="1" w:styleId="Figure" w:type="paragraph">
    <w:name w:val="Figure"/>
    <w:basedOn w:val="Normal"/>
    <w:pPr>
      <w:keepNext/>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Notaalopositor" w:type="paragraph">
    <w:name w:val="Nota al opositor"/>
    <w:basedOn w:val="Normal"/>
    <w:qFormat/>
    <w:pPr>
      <w:pBdr>
        <w:left w:color="5F2987" w:space="8" w:sz="24" w:val="single"/>
      </w:pBdr>
      <w:shd w:color="auto" w:fill="F3EEF7" w:val="clear"/>
    </w:pPr>
    <w:rPr>
      <w:rFonts w:ascii="Palatino Linotype" w:cs="Palatino Linotype" w:eastAsia="Palatino Linotype" w:hAnsi="Palatino Linotype"/>
      <w:sz w:val="19"/>
    </w:rPr>
  </w:style>
  <w:style w:customStyle="1" w:styleId="Cajadeanotaciones" w:type="paragraph">
    <w:name w:val="Caja de anotaciones"/>
    <w:basedOn w:val="Normal"/>
    <w:qFormat/>
    <w:pPr>
      <w:pBdr>
        <w:top w:color="767171" w:space="4" w:sz="4" w:val="single"/>
        <w:left w:color="767171" w:space="4" w:sz="4" w:val="single"/>
        <w:bottom w:color="767171" w:space="4" w:sz="4" w:val="single"/>
        <w:right w:color="767171" w:space="4" w:sz="4" w:val="single"/>
      </w:pBdr>
      <w:shd w:color="auto" w:fill="E7E6E6" w:val="clear"/>
    </w:pPr>
    <w:rPr>
      <w:rFonts w:ascii="Palatino Linotype" w:cs="Palatino Linotype" w:eastAsia="Palatino Linotype" w:hAnsi="Palatino Linotype"/>
      <w:sz w:val="18"/>
    </w:rPr>
  </w:style>
  <w:style w:customStyle="1" w:styleId="Ideaclave" w:type="paragraph">
    <w:name w:val="Idea clave"/>
    <w:basedOn w:val="Normal"/>
    <w:qFormat/>
    <w:pPr>
      <w:pBdr>
        <w:top w:color="C8D8C0" w:space="4" w:sz="4" w:val="single"/>
        <w:left w:color="C8D8C0" w:space="4" w:sz="4" w:val="single"/>
        <w:bottom w:color="C8D8C0" w:space="4" w:sz="4" w:val="single"/>
        <w:right w:color="C8D8C0" w:space="4" w:sz="4" w:val="single"/>
      </w:pBdr>
      <w:shd w:color="auto" w:fill="E2EFD9" w:val="clear"/>
    </w:pPr>
    <w:rPr>
      <w:rFonts w:ascii="Palatino Linotype" w:cs="Palatino Linotype" w:eastAsia="Palatino Linotype" w:hAnsi="Palatino Linotype"/>
      <w:i/>
      <w:sz w:val="22"/>
    </w:rPr>
  </w:style>
  <w:style w:customStyle="1" w:styleId="Esquema" w:type="paragraph">
    <w:name w:val="Esquema"/>
    <w:basedOn w:val="Normal"/>
    <w:qFormat/>
    <w:pPr>
      <w:pBdr>
        <w:top w:color="5F2987" w:space="4" w:sz="4" w:val="single"/>
        <w:left w:color="5F2987" w:space="4" w:sz="4" w:val="single"/>
        <w:bottom w:color="5F2987" w:space="4" w:sz="4" w:val="single"/>
        <w:right w:color="5F2987" w:space="4" w:sz="4" w:val="single"/>
      </w:pBdr>
      <w:shd w:color="auto" w:fill="FAF9F6" w:val="clear"/>
    </w:pPr>
    <w:rPr>
      <w:rFonts w:ascii="Palatino Linotype" w:cs="Palatino Linotype" w:eastAsia="Palatino Linotype" w:hAnsi="Palatino Linotype"/>
      <w:sz w:val="20"/>
    </w:rPr>
  </w:style>
  <w:style w:customStyle="1" w:styleId="Piedeimagen" w:type="paragraph">
    <w:name w:val="Pie de imagen"/>
    <w:basedOn w:val="Normal"/>
    <w:qFormat/>
    <w:pPr>
      <w:jc w:val="center"/>
    </w:pPr>
    <w:rPr>
      <w:rFonts w:ascii="Palatino Linotype" w:cs="Palatino Linotype" w:eastAsia="Palatino Linotype" w:hAnsi="Palatino Linotype"/>
      <w:i/>
      <w:color w:val="3B3838"/>
      <w:sz w:val="16"/>
    </w:rPr>
  </w:style>
  <w:style w:customStyle="1" w:styleId="Funcionclave" w:type="paragraph">
    <w:name w:val="Funcion clave"/>
    <w:basedOn w:val="Normal"/>
    <w:qFormat/>
    <w:pPr>
      <w:spacing w:after="120" w:before="120"/>
      <w:ind w:left="1417" w:right="1417"/>
      <w:jc w:val="center"/>
      <w:pBdr>
        <w:top w:color="5F2987" w:space="4" w:sz="8" w:val="single"/>
        <w:left w:color="5F2987" w:space="4" w:sz="8" w:val="single"/>
        <w:bottom w:color="5F2987" w:space="4" w:sz="8" w:val="single"/>
        <w:right w:color="5F2987" w:space="4" w:sz="8" w:val="single"/>
      </w:pBdr>
      <w:shd w:color="auto" w:fill="F7F3FA" w:val="clear"/>
    </w:pPr>
    <w:rPr>
      <w:rFonts w:ascii="Palatino Linotype" w:cs="Palatino Linotype" w:eastAsia="Palatino Linotype" w:hAnsi="Palatino Linotype"/>
      <w:color w:val="5F2987"/>
      <w:sz w:val="22"/>
    </w:rPr>
  </w:style>
  <w:style w:customStyle="1" w:styleId="Graficonota" w:type="paragraph">
    <w:name w:val="Grafico nota"/>
    <w:basedOn w:val="FootnoteText"/>
    <w:qFormat/>
    <w:pPr>
      <w:jc w:val="center"/>
    </w:pPr>
  </w:style>
  <w:style w:customStyle="1" w:styleId="Paginasdeltema" w:type="paragraph">
    <w:name w:val="Paginas del tema"/>
    <w:basedOn w:val="Normal"/>
    <w:qFormat/>
    <w:pPr>
      <w:spacing w:after="360"/>
      <w:jc w:val="center"/>
    </w:pPr>
    <w:rPr>
      <w:rFonts w:ascii="Palatino Linotype" w:cs="Palatino Linotype" w:eastAsia="Palatino Linotype" w:hAnsi="Palatino Linotype"/>
      <w:i/>
      <w:color w:val="767171"/>
      <w:sz w:val="18"/>
    </w:rPr>
  </w:style>
  <w:style w:customStyle="1" w:styleId="Minutos" w:type="character">
    <w:name w:val="Minutos"/>
    <w:rPr>
      <w:b w:val="0"/>
      <w:i/>
      <w:caps w:val="0"/>
      <w:sz w:val="16"/>
    </w:rPr>
  </w:style>
  <w:style w:customStyle="1" w:styleId="Referenciaatema" w:type="character">
    <w:name w:val="Referencia a tema"/>
    <w:rPr>
      <w:color w:val="767171"/>
    </w:rPr>
  </w:style>
  <w:style w:customStyle="1" w:styleId="Celdatceesalvia" w:type="paragraph">
    <w:name w:val="Celda tceesalvia"/>
    <w:basedOn w:val="Normal"/>
    <w:qFormat/>
    <w:pPr>
      <w:spacing w:after="0"/>
      <w:jc w:val="center"/>
      <w:shd w:color="auto" w:fill="E2EFD9" w:val="clear"/>
    </w:pPr>
    <w:rPr>
      <w:rFonts w:ascii="Palatino Linotype" w:cs="Palatino Linotype" w:eastAsia="Palatino Linotype" w:hAnsi="Palatino Linotype"/>
      <w:sz w:val="20"/>
    </w:rPr>
  </w:style>
  <w:style w:customStyle="1" w:styleId="Celdatceeazulpalido" w:type="paragraph">
    <w:name w:val="Celda tceeazulpalido"/>
    <w:basedOn w:val="Normal"/>
    <w:qFormat/>
    <w:pPr>
      <w:spacing w:after="0"/>
      <w:jc w:val="center"/>
      <w:shd w:color="auto" w:fill="DDEBF7" w:val="clear"/>
    </w:pPr>
    <w:rPr>
      <w:rFonts w:ascii="Palatino Linotype" w:cs="Palatino Linotype" w:eastAsia="Palatino Linotype" w:hAnsi="Palatino Linotype"/>
      <w:sz w:val="20"/>
    </w:rPr>
  </w:style>
  <w:style w:customStyle="1" w:styleId="Celdatceesalmon" w:type="paragraph">
    <w:name w:val="Celda tceesalmon"/>
    <w:basedOn w:val="Normal"/>
    <w:qFormat/>
    <w:pPr>
      <w:spacing w:after="0"/>
      <w:jc w:val="center"/>
      <w:shd w:color="auto" w:fill="FBE4D5" w:val="clear"/>
    </w:pPr>
    <w:rPr>
      <w:rFonts w:ascii="Palatino Linotype" w:cs="Palatino Linotype" w:eastAsia="Palatino Linotype" w:hAnsi="Palatino Linotype"/>
      <w:sz w:val="20"/>
    </w:rPr>
  </w:style>
  <w:style w:customStyle="1" w:styleId="Celdatceemoradopalido" w:type="paragraph">
    <w:name w:val="Celda tceemoradopalido"/>
    <w:basedOn w:val="Normal"/>
    <w:qFormat/>
    <w:pPr>
      <w:spacing w:after="0"/>
      <w:jc w:val="center"/>
      <w:shd w:color="auto" w:fill="F3EEF7" w:val="clear"/>
    </w:pPr>
    <w:rPr>
      <w:rFonts w:ascii="Palatino Linotype" w:cs="Palatino Linotype" w:eastAsia="Palatino Linotype" w:hAnsi="Palatino Linotype"/>
      <w:sz w:val="20"/>
    </w:rPr>
  </w:style>
  <w:style w:customStyle="1" w:styleId="Textomorado" w:type="character">
    <w:name w:val="Texto morado"/>
    <w:rPr>
      <w:color w:val="5F2987"/>
    </w:rPr>
  </w:style>
  <w:style w:customStyle="1" w:styleId="Textoverde" w:type="character">
    <w:name w:val="Texto verde"/>
    <w:rPr>
      <w:color w:val="3C7D3A"/>
    </w:rPr>
  </w:style>
  <w:style w:customStyle="1" w:styleId="Textoazul" w:type="character">
    <w:name w:val="Texto azul"/>
    <w:rPr>
      <w:color w:val="1F5F99"/>
    </w:rPr>
  </w:style>
  <w:style w:customStyle="1" w:styleId="Textonaranja" w:type="character">
    <w:name w:val="Texto naranja"/>
    <w:rPr>
      <w:color w:val="E07B28"/>
    </w:rPr>
  </w:style>
  <w:style w:customStyle="1" w:styleId="Textorojo" w:type="character">
    <w:name w:val="Texto rojo"/>
    <w:rPr>
      <w:color w:val="B22222"/>
    </w:rPr>
  </w:style>
  <w:style w:customStyle="1" w:styleId="Textodorado" w:type="character">
    <w:name w:val="Texto dorado"/>
    <w:rPr>
      <w:color w:val="B8860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04" Target="media/rId204.png" /><Relationship Type="http://schemas.openxmlformats.org/officeDocument/2006/relationships/image" Id="rId209" Target="media/rId209.png" /><Relationship Type="http://schemas.openxmlformats.org/officeDocument/2006/relationships/image" Id="rId77" Target="media/rId77.png" /><Relationship Type="http://schemas.openxmlformats.org/officeDocument/2006/relationships/image" Id="rId149" Target="media/rId149.png" /><Relationship Type="http://schemas.openxmlformats.org/officeDocument/2006/relationships/image" Id="rId53" Target="media/rId53.png" /><Relationship Type="http://schemas.openxmlformats.org/officeDocument/2006/relationships/image" Id="rId118" Target="media/rId118.png" /><Relationship Type="http://schemas.openxmlformats.org/officeDocument/2006/relationships/image" Id="rId124" Target="media/rId124.png" /><Relationship Type="http://schemas.openxmlformats.org/officeDocument/2006/relationships/image" Id="rId97" Target="media/rId97.png" /><Relationship Type="http://schemas.openxmlformats.org/officeDocument/2006/relationships/image" Id="rId90" Target="media/rId90.png" /><Relationship Type="http://schemas.openxmlformats.org/officeDocument/2006/relationships/image" Id="rId105" Target="media/rId105.png" /><Relationship Type="http://schemas.openxmlformats.org/officeDocument/2006/relationships/image" Id="rId109" Target="media/rId109.png" /><Relationship Type="http://schemas.openxmlformats.org/officeDocument/2006/relationships/image" Id="rId129" Target="media/rId129.png" /><Relationship Type="http://schemas.openxmlformats.org/officeDocument/2006/relationships/image" Id="rId68" Target="media/rId68.png" /><Relationship Type="http://schemas.openxmlformats.org/officeDocument/2006/relationships/image" Id="rId224" Target="media/rId224.png" /><Relationship Type="http://schemas.openxmlformats.org/officeDocument/2006/relationships/image" Id="rId24" Target="media/rId24.png" /><Relationship Type="http://schemas.openxmlformats.org/officeDocument/2006/relationships/image" Id="rId154" Target="media/rId154.png" /><Relationship Type="http://schemas.openxmlformats.org/officeDocument/2006/relationships/image" Id="rId231" Target="media/rId231.png" /><Relationship Type="http://schemas.openxmlformats.org/officeDocument/2006/relationships/image" Id="rId64" Target="media/rId64.png" /><Relationship Type="http://schemas.openxmlformats.org/officeDocument/2006/relationships/image" Id="rId35" Target="media/rId35.png" /><Relationship Type="http://schemas.openxmlformats.org/officeDocument/2006/relationships/image" Id="rId46" Target="media/rId46.png" /><Relationship Type="http://schemas.openxmlformats.org/officeDocument/2006/relationships/image" Id="rId164" Target="media/rId164.png" /><Relationship Type="http://schemas.openxmlformats.org/officeDocument/2006/relationships/image" Id="rId72" Target="media/rId72.png" /><Relationship Type="http://schemas.openxmlformats.org/officeDocument/2006/relationships/image" Id="rId85" Target="media/rId85.png" /><Relationship Type="http://schemas.openxmlformats.org/officeDocument/2006/relationships/image" Id="rId185" Target="media/rId185.png" /><Relationship Type="http://schemas.openxmlformats.org/officeDocument/2006/relationships/image" Id="rId174" Target="media/rId174.png" /><Relationship Type="http://schemas.openxmlformats.org/officeDocument/2006/relationships/image" Id="rId135" Target="media/rId135.png" /><Relationship Type="http://schemas.openxmlformats.org/officeDocument/2006/relationships/hyperlink" Id="rId367" Target="https://archive.org/details/in.ernet.dli.2015.73614" TargetMode="External" /><Relationship Type="http://schemas.openxmlformats.org/officeDocument/2006/relationships/hyperlink" Id="rId251" Target="https://data.ecb.europa.eu/data/datasets/SUP" TargetMode="External" /><Relationship Type="http://schemas.openxmlformats.org/officeDocument/2006/relationships/hyperlink" Id="rId256" Target="https://doi.org/10.1007/BF01205442" TargetMode="External" /><Relationship Type="http://schemas.openxmlformats.org/officeDocument/2006/relationships/hyperlink" Id="rId285" Target="https://doi.org/10.1007/b136381" TargetMode="External" /><Relationship Type="http://schemas.openxmlformats.org/officeDocument/2006/relationships/hyperlink" Id="rId240" Target="https://doi.org/10.1016/0304-4076(77)90052-5" TargetMode="External" /><Relationship Type="http://schemas.openxmlformats.org/officeDocument/2006/relationships/hyperlink" Id="rId279" Target="https://doi.org/10.1016/0377-2217(78)90138-8" TargetMode="External" /><Relationship Type="http://schemas.openxmlformats.org/officeDocument/2006/relationships/hyperlink" Id="rId262" Target="https://doi.org/10.1016/S0377-2217(96)00342-6" TargetMode="External" /><Relationship Type="http://schemas.openxmlformats.org/officeDocument/2006/relationships/hyperlink" Id="rId247" Target="https://doi.org/10.1016/j.euroecorev.2006.01.007" TargetMode="External" /><Relationship Type="http://schemas.openxmlformats.org/officeDocument/2006/relationships/hyperlink" Id="rId317" Target="https://doi.org/10.1017/CBO9781139174411" TargetMode="External" /><Relationship Type="http://schemas.openxmlformats.org/officeDocument/2006/relationships/hyperlink" Id="rId266" Target="https://doi.org/10.1057/9780230226203.0411" TargetMode="External" /><Relationship Type="http://schemas.openxmlformats.org/officeDocument/2006/relationships/hyperlink" Id="rId303" Target="https://doi.org/10.1086/254387" TargetMode="External" /><Relationship Type="http://schemas.openxmlformats.org/officeDocument/2006/relationships/hyperlink" Id="rId348" Target="https://doi.org/10.1086/255387" TargetMode="External" /><Relationship Type="http://schemas.openxmlformats.org/officeDocument/2006/relationships/hyperlink" Id="rId352" Target="https://doi.org/10.1086/258464" TargetMode="External" /><Relationship Type="http://schemas.openxmlformats.org/officeDocument/2006/relationships/hyperlink" Id="rId319" Target="https://doi.org/10.1086/259131" TargetMode="External" /><Relationship Type="http://schemas.openxmlformats.org/officeDocument/2006/relationships/hyperlink" Id="rId281" Target="https://doi.org/10.1086/260470" TargetMode="External" /><Relationship Type="http://schemas.openxmlformats.org/officeDocument/2006/relationships/hyperlink" Id="rId299" Target="https://doi.org/10.1086/260629" TargetMode="External" /><Relationship Type="http://schemas.openxmlformats.org/officeDocument/2006/relationships/hyperlink" Id="rId350" Target="https://doi.org/10.1086/466541" TargetMode="External" /><Relationship Type="http://schemas.openxmlformats.org/officeDocument/2006/relationships/hyperlink" Id="rId245" Target="https://doi.org/10.1257/jel.53.2.326" TargetMode="External" /><Relationship Type="http://schemas.openxmlformats.org/officeDocument/2006/relationships/hyperlink" Id="rId364" Target="https://doi.org/10.2307/1910949" TargetMode="External" /><Relationship Type="http://schemas.openxmlformats.org/officeDocument/2006/relationships/hyperlink" Id="rId243" Target="https://doi.org/10.2307/1927286" TargetMode="External" /><Relationship Type="http://schemas.openxmlformats.org/officeDocument/2006/relationships/hyperlink" Id="rId283" Target="https://doi.org/10.2307/1927992" TargetMode="External" /><Relationship Type="http://schemas.openxmlformats.org/officeDocument/2006/relationships/hyperlink" Id="rId260" Target="https://doi.org/10.2307/2228949" TargetMode="External" /><Relationship Type="http://schemas.openxmlformats.org/officeDocument/2006/relationships/hyperlink" Id="rId358" Target="https://doi.org/10.2307/2296305" TargetMode="External" /><Relationship Type="http://schemas.openxmlformats.org/officeDocument/2006/relationships/hyperlink" Id="rId290" Target="https://doi.org/10.2307/2343100" TargetMode="External" /><Relationship Type="http://schemas.openxmlformats.org/officeDocument/2006/relationships/hyperlink" Id="rId360" Target="https://doi.org/10.2307/2525564" TargetMode="External" /><Relationship Type="http://schemas.openxmlformats.org/officeDocument/2006/relationships/hyperlink" Id="rId334" Target="https://doi.org/10.2307/2525757" TargetMode="External" /><Relationship Type="http://schemas.openxmlformats.org/officeDocument/2006/relationships/hyperlink" Id="rId277" Target="https://doi.org/10.2307/2555519" TargetMode="External" /><Relationship Type="http://schemas.openxmlformats.org/officeDocument/2006/relationships/hyperlink" Id="rId326" Target="https://doi.org/10.2307/2555676" TargetMode="External" /><Relationship Type="http://schemas.openxmlformats.org/officeDocument/2006/relationships/hyperlink" Id="rId369" Target="https://doi.org/10.2514/8.155" TargetMode="External" /><Relationship Type="http://schemas.openxmlformats.org/officeDocument/2006/relationships/hyperlink" Id="rId272" Target="https://doi.org/10.2765/2628664" TargetMode="External" /><Relationship Type="http://schemas.openxmlformats.org/officeDocument/2006/relationships/hyperlink" Id="rId332" Target="https://eml.berkeley.edu/~mcfadden/prodecon1.html" TargetMode="External" /><Relationship Type="http://schemas.openxmlformats.org/officeDocument/2006/relationships/hyperlink" Id="rId324" Target="https://garfield.library.upenn.edu/classics1982/A1982PA25300001.pdf" TargetMode="External" /><Relationship Type="http://schemas.openxmlformats.org/officeDocument/2006/relationships/hyperlink" Id="rId294" Target="https://ideas.repec.org/a/eee/transa/v42y2008i1p243-257.html" TargetMode="External" /><Relationship Type="http://schemas.openxmlformats.org/officeDocument/2006/relationships/hyperlink" Id="rId297" Target="https://pages.stern.nyu.edu/~wgreene/Text/Edition7/tablelist8new.htm" TargetMode="External" /><Relationship Type="http://schemas.openxmlformats.org/officeDocument/2006/relationships/hyperlink" Id="rId249" Target="https://www.bankingsupervision.europa.eu/ecb/pub/pdf/ssm.supervisorybankingstatistics_second_quarter_2026_202609.en.pdf" TargetMode="External" /><Relationship Type="http://schemas.openxmlformats.org/officeDocument/2006/relationships/hyperlink" Id="rId253" Target="https://www.bankingsupervision.europa.eu/press/pr/date/2026/html/ssm.pr260915~7917ca1416.en.html" TargetMode="External" /><Relationship Type="http://schemas.openxmlformats.org/officeDocument/2006/relationships/hyperlink" Id="rId270" Target="https://www.bundesnetzagentur.de/DE/Beschlusskammern/BK08/BK8_05_EOG/54_Effizienzvgl/start.html" TargetMode="External" /><Relationship Type="http://schemas.openxmlformats.org/officeDocument/2006/relationships/hyperlink" Id="rId305" Target="https://www.ecb.europa.eu/pub/financial-stability/fsr/focus/2018/pdf/ecb~946b338dda.fsrbox201805_06.pdf" TargetMode="External" /><Relationship Type="http://schemas.openxmlformats.org/officeDocument/2006/relationships/hyperlink" Id="rId307" Target="https://www.ecb.europa.eu/pub/pdf/scpwps/ecb.wp2305~f2c93ab1af.en.pdf" TargetMode="External" /><Relationship Type="http://schemas.openxmlformats.org/officeDocument/2006/relationships/hyperlink" Id="rId274" Target="https://www.funcas.es/wp-content/uploads/Migracion/Articulos/FUNCAS_PEE/EXT0114art04.pdf" TargetMode="External" /><Relationship Type="http://schemas.openxmlformats.org/officeDocument/2006/relationships/hyperlink" Id="rId268" Target="https://www.gesetze-im-internet.de/aregv/anlage_3.html" TargetMode="External" /><Relationship Type="http://schemas.openxmlformats.org/officeDocument/2006/relationships/hyperlink" Id="rId311" Target="https://www.irena.org/Publications/2026/Jul/Renewable-Power-Generation-Costs-in-2025" TargetMode="External" /><Relationship Type="http://schemas.openxmlformats.org/officeDocument/2006/relationships/hyperlink" Id="rId292" Target="https://www.ise.fraunhofer.de/en/publications/studies/photovoltaics-report.html" TargetMode="External" /><Relationship Type="http://schemas.openxmlformats.org/officeDocument/2006/relationships/hyperlink" Id="rId322" Target="https://www.jstor.org/stable/1823775" TargetMode="External" /><Relationship Type="http://schemas.openxmlformats.org/officeDocument/2006/relationships/hyperlink" Id="rId328" Target="https://www.marxists.org/reference/subject/economics/marshall/bk1ch01.htm" TargetMode="External" /><Relationship Type="http://schemas.openxmlformats.org/officeDocument/2006/relationships/hyperlink" Id="rId356" Target="https://www.nobelprize.org/prizes/economic-sciences/1970/summary/" TargetMode="External" /><Relationship Type="http://schemas.openxmlformats.org/officeDocument/2006/relationships/hyperlink" Id="rId343" Target="https://www.nobelprize.org/uploads/2018/06/samuelson-lecture.pdf" TargetMode="External" /><Relationship Type="http://schemas.openxmlformats.org/officeDocument/2006/relationships/hyperlink" Id="rId309" Target="https://www.richmondfed.org/publications/research/economic_quarterly/1997/winter/humphrey" TargetMode="External" /><Relationship Type="http://schemas.openxmlformats.org/officeDocument/2006/relationships/hyperlink" Id="rId340" Target="https://www.sistemaelectrico-ree.es/es/informe-de-energias-renovables/sol/generacion/solar-fotovoltaica-solgeneracion" TargetMode="External" /><Relationship Type="http://schemas.openxmlformats.org/officeDocument/2006/relationships/hyperlink" Id="rId238" Target="https://www.victorgutierrezmarcos.es/oposicion/temario/primer-ejercicio/test/simulador.html" TargetMode="External" /><Relationship Id="rIdTceeA" Target="footerTceeA.xml" Type="http://schemas.openxmlformats.org/officeDocument/2006/relationships/footer" /><Relationship Id="rIdTceeB" Target="footerTceeB.xml" Type="http://schemas.openxmlformats.org/officeDocument/2006/relationships/footer" /></Relationships>
</file>

<file path=word/_rels/footnotes.xml.rels><?xml version="1.0" encoding="UTF-8"?><Relationships xmlns="http://schemas.openxmlformats.org/package/2006/relationships"><Relationship Type="http://schemas.openxmlformats.org/officeDocument/2006/relationships/hyperlink" Id="rId367" Target="https://archive.org/details/in.ernet.dli.2015.73614" TargetMode="External" /><Relationship Type="http://schemas.openxmlformats.org/officeDocument/2006/relationships/hyperlink" Id="rId251" Target="https://data.ecb.europa.eu/data/datasets/SUP" TargetMode="External" /><Relationship Type="http://schemas.openxmlformats.org/officeDocument/2006/relationships/hyperlink" Id="rId256" Target="https://doi.org/10.1007/BF01205442" TargetMode="External" /><Relationship Type="http://schemas.openxmlformats.org/officeDocument/2006/relationships/hyperlink" Id="rId285" Target="https://doi.org/10.1007/b136381" TargetMode="External" /><Relationship Type="http://schemas.openxmlformats.org/officeDocument/2006/relationships/hyperlink" Id="rId240" Target="https://doi.org/10.1016/0304-4076(77)90052-5" TargetMode="External" /><Relationship Type="http://schemas.openxmlformats.org/officeDocument/2006/relationships/hyperlink" Id="rId279" Target="https://doi.org/10.1016/0377-2217(78)90138-8" TargetMode="External" /><Relationship Type="http://schemas.openxmlformats.org/officeDocument/2006/relationships/hyperlink" Id="rId262" Target="https://doi.org/10.1016/S0377-2217(96)00342-6" TargetMode="External" /><Relationship Type="http://schemas.openxmlformats.org/officeDocument/2006/relationships/hyperlink" Id="rId247" Target="https://doi.org/10.1016/j.euroecorev.2006.01.007" TargetMode="External" /><Relationship Type="http://schemas.openxmlformats.org/officeDocument/2006/relationships/hyperlink" Id="rId317" Target="https://doi.org/10.1017/CBO9781139174411" TargetMode="External" /><Relationship Type="http://schemas.openxmlformats.org/officeDocument/2006/relationships/hyperlink" Id="rId266" Target="https://doi.org/10.1057/9780230226203.0411" TargetMode="External" /><Relationship Type="http://schemas.openxmlformats.org/officeDocument/2006/relationships/hyperlink" Id="rId303" Target="https://doi.org/10.1086/254387" TargetMode="External" /><Relationship Type="http://schemas.openxmlformats.org/officeDocument/2006/relationships/hyperlink" Id="rId348" Target="https://doi.org/10.1086/255387" TargetMode="External" /><Relationship Type="http://schemas.openxmlformats.org/officeDocument/2006/relationships/hyperlink" Id="rId352" Target="https://doi.org/10.1086/258464" TargetMode="External" /><Relationship Type="http://schemas.openxmlformats.org/officeDocument/2006/relationships/hyperlink" Id="rId319" Target="https://doi.org/10.1086/259131" TargetMode="External" /><Relationship Type="http://schemas.openxmlformats.org/officeDocument/2006/relationships/hyperlink" Id="rId281" Target="https://doi.org/10.1086/260470" TargetMode="External" /><Relationship Type="http://schemas.openxmlformats.org/officeDocument/2006/relationships/hyperlink" Id="rId299" Target="https://doi.org/10.1086/260629" TargetMode="External" /><Relationship Type="http://schemas.openxmlformats.org/officeDocument/2006/relationships/hyperlink" Id="rId350" Target="https://doi.org/10.1086/466541" TargetMode="External" /><Relationship Type="http://schemas.openxmlformats.org/officeDocument/2006/relationships/hyperlink" Id="rId245" Target="https://doi.org/10.1257/jel.53.2.326" TargetMode="External" /><Relationship Type="http://schemas.openxmlformats.org/officeDocument/2006/relationships/hyperlink" Id="rId364" Target="https://doi.org/10.2307/1910949" TargetMode="External" /><Relationship Type="http://schemas.openxmlformats.org/officeDocument/2006/relationships/hyperlink" Id="rId243" Target="https://doi.org/10.2307/1927286" TargetMode="External" /><Relationship Type="http://schemas.openxmlformats.org/officeDocument/2006/relationships/hyperlink" Id="rId283" Target="https://doi.org/10.2307/1927992" TargetMode="External" /><Relationship Type="http://schemas.openxmlformats.org/officeDocument/2006/relationships/hyperlink" Id="rId260" Target="https://doi.org/10.2307/2228949" TargetMode="External" /><Relationship Type="http://schemas.openxmlformats.org/officeDocument/2006/relationships/hyperlink" Id="rId358" Target="https://doi.org/10.2307/2296305" TargetMode="External" /><Relationship Type="http://schemas.openxmlformats.org/officeDocument/2006/relationships/hyperlink" Id="rId290" Target="https://doi.org/10.2307/2343100" TargetMode="External" /><Relationship Type="http://schemas.openxmlformats.org/officeDocument/2006/relationships/hyperlink" Id="rId360" Target="https://doi.org/10.2307/2525564" TargetMode="External" /><Relationship Type="http://schemas.openxmlformats.org/officeDocument/2006/relationships/hyperlink" Id="rId334" Target="https://doi.org/10.2307/2525757" TargetMode="External" /><Relationship Type="http://schemas.openxmlformats.org/officeDocument/2006/relationships/hyperlink" Id="rId277" Target="https://doi.org/10.2307/2555519" TargetMode="External" /><Relationship Type="http://schemas.openxmlformats.org/officeDocument/2006/relationships/hyperlink" Id="rId326" Target="https://doi.org/10.2307/2555676" TargetMode="External" /><Relationship Type="http://schemas.openxmlformats.org/officeDocument/2006/relationships/hyperlink" Id="rId369" Target="https://doi.org/10.2514/8.155" TargetMode="External" /><Relationship Type="http://schemas.openxmlformats.org/officeDocument/2006/relationships/hyperlink" Id="rId272" Target="https://doi.org/10.2765/2628664" TargetMode="External" /><Relationship Type="http://schemas.openxmlformats.org/officeDocument/2006/relationships/hyperlink" Id="rId332" Target="https://eml.berkeley.edu/~mcfadden/prodecon1.html" TargetMode="External" /><Relationship Type="http://schemas.openxmlformats.org/officeDocument/2006/relationships/hyperlink" Id="rId324" Target="https://garfield.library.upenn.edu/classics1982/A1982PA25300001.pdf" TargetMode="External" /><Relationship Type="http://schemas.openxmlformats.org/officeDocument/2006/relationships/hyperlink" Id="rId294" Target="https://ideas.repec.org/a/eee/transa/v42y2008i1p243-257.html" TargetMode="External" /><Relationship Type="http://schemas.openxmlformats.org/officeDocument/2006/relationships/hyperlink" Id="rId297" Target="https://pages.stern.nyu.edu/~wgreene/Text/Edition7/tablelist8new.htm" TargetMode="External" /><Relationship Type="http://schemas.openxmlformats.org/officeDocument/2006/relationships/hyperlink" Id="rId249" Target="https://www.bankingsupervision.europa.eu/ecb/pub/pdf/ssm.supervisorybankingstatistics_second_quarter_2026_202609.en.pdf" TargetMode="External" /><Relationship Type="http://schemas.openxmlformats.org/officeDocument/2006/relationships/hyperlink" Id="rId253" Target="https://www.bankingsupervision.europa.eu/press/pr/date/2026/html/ssm.pr260915~7917ca1416.en.html" TargetMode="External" /><Relationship Type="http://schemas.openxmlformats.org/officeDocument/2006/relationships/hyperlink" Id="rId270" Target="https://www.bundesnetzagentur.de/DE/Beschlusskammern/BK08/BK8_05_EOG/54_Effizienzvgl/start.html" TargetMode="External" /><Relationship Type="http://schemas.openxmlformats.org/officeDocument/2006/relationships/hyperlink" Id="rId305" Target="https://www.ecb.europa.eu/pub/financial-stability/fsr/focus/2018/pdf/ecb~946b338dda.fsrbox201805_06.pdf" TargetMode="External" /><Relationship Type="http://schemas.openxmlformats.org/officeDocument/2006/relationships/hyperlink" Id="rId307" Target="https://www.ecb.europa.eu/pub/pdf/scpwps/ecb.wp2305~f2c93ab1af.en.pdf" TargetMode="External" /><Relationship Type="http://schemas.openxmlformats.org/officeDocument/2006/relationships/hyperlink" Id="rId274" Target="https://www.funcas.es/wp-content/uploads/Migracion/Articulos/FUNCAS_PEE/EXT0114art04.pdf" TargetMode="External" /><Relationship Type="http://schemas.openxmlformats.org/officeDocument/2006/relationships/hyperlink" Id="rId268" Target="https://www.gesetze-im-internet.de/aregv/anlage_3.html" TargetMode="External" /><Relationship Type="http://schemas.openxmlformats.org/officeDocument/2006/relationships/hyperlink" Id="rId311" Target="https://www.irena.org/Publications/2026/Jul/Renewable-Power-Generation-Costs-in-2025" TargetMode="External" /><Relationship Type="http://schemas.openxmlformats.org/officeDocument/2006/relationships/hyperlink" Id="rId292" Target="https://www.ise.fraunhofer.de/en/publications/studies/photovoltaics-report.html" TargetMode="External" /><Relationship Type="http://schemas.openxmlformats.org/officeDocument/2006/relationships/hyperlink" Id="rId322" Target="https://www.jstor.org/stable/1823775" TargetMode="External" /><Relationship Type="http://schemas.openxmlformats.org/officeDocument/2006/relationships/hyperlink" Id="rId328" Target="https://www.marxists.org/reference/subject/economics/marshall/bk1ch01.htm" TargetMode="External" /><Relationship Type="http://schemas.openxmlformats.org/officeDocument/2006/relationships/hyperlink" Id="rId356" Target="https://www.nobelprize.org/prizes/economic-sciences/1970/summary/" TargetMode="External" /><Relationship Type="http://schemas.openxmlformats.org/officeDocument/2006/relationships/hyperlink" Id="rId343" Target="https://www.nobelprize.org/uploads/2018/06/samuelson-lecture.pdf" TargetMode="External" /><Relationship Type="http://schemas.openxmlformats.org/officeDocument/2006/relationships/hyperlink" Id="rId309" Target="https://www.richmondfed.org/publications/research/economic_quarterly/1997/winter/humphrey" TargetMode="External" /><Relationship Type="http://schemas.openxmlformats.org/officeDocument/2006/relationships/hyperlink" Id="rId340" Target="https://www.sistemaelectrico-ree.es/es/informe-de-energias-renovables/sol/generacion/solar-fotovoltaica-solgeneracion" TargetMode="External" /><Relationship Type="http://schemas.openxmlformats.org/officeDocument/2006/relationships/hyperlink" Id="rId238" Target="https://www.victorgutierrezmarcos.es/oposicion/temario/primer-ejercicio/test/simulador.html" TargetMode="External" /><Relationship Type="http://schemas.openxmlformats.org/officeDocument/2006/relationships/image" Id="rId135" Target="media/rId13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3.A.12: Teoría de los costes. Análisis de dualidad en el ámbito de la empresa. Aplicaciones empíricas.</dc:title>
  <dc:creator>Víctor Gutiérrez Marcos</dc:creator>
  <dc:language>es-ES</dc:language>
  <cp:keywords/>
  <dcterms:created xsi:type="dcterms:W3CDTF">2026-10-17T20:34:01Z</dcterms:created>
  <dcterms:modified xsi:type="dcterms:W3CDTF">2026-10-17T20:34:01Z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io">
    <vt:lpwstr>2026</vt:lpwstr>
  </property>
  <property fmtid="{D5CDD505-2E9C-101B-9397-08002B2CF9AE}" pid="3" name="archivo">
    <vt:lpwstr>3A12</vt:lpwstr>
  </property>
  <property fmtid="{D5CDD505-2E9C-101B-9397-08002B2CF9AE}" pid="4" name="bibliography">
    <vt:lpwstr>C:\Users\vgutierrez\Documents\src\victorgutierrezmarcos.github.io-revision\oposicion\temario\fuentes\3A12\3A12.bib</vt:lpwstr>
  </property>
  <property fmtid="{D5CDD505-2E9C-101B-9397-08002B2CF9AE}" pid="5" name="carpeta">
    <vt:lpwstr>tercer-ejercicio</vt:lpwstr>
  </property>
  <property fmtid="{D5CDD505-2E9C-101B-9397-08002B2CF9AE}" pid="6" name="codigo">
    <vt:lpwstr>3.A.12</vt:lpwstr>
  </property>
  <property fmtid="{D5CDD505-2E9C-101B-9397-08002B2CF9AE}" pid="7" name="csl">
    <vt:lpwstr>C:\Users\vgutierrez\Documents\src\victorgutierrezmarcos.github.io-revision\oposicion\temario\latex\tcee.csl</vt:lpwstr>
  </property>
  <property fmtid="{D5CDD505-2E9C-101B-9397-08002B2CF9AE}" pid="8" name="date">
    <vt:lpwstr>Última actualización: 16/10/2026</vt:lpwstr>
  </property>
  <property fmtid="{D5CDD505-2E9C-101B-9397-08002B2CF9AE}" pid="9" name="ejercicio">
    <vt:lpwstr>Tercer ejercicio</vt:lpwstr>
  </property>
  <property fmtid="{D5CDD505-2E9C-101B-9397-08002B2CF9AE}" pid="10" name="fecha">
    <vt:lpwstr>16/10/2026</vt:lpwstr>
  </property>
  <property fmtid="{D5CDD505-2E9C-101B-9397-08002B2CF9AE}" pid="11" name="fecha-cita">
    <vt:lpwstr>2026/10/16</vt:lpwstr>
  </property>
  <property fmtid="{D5CDD505-2E9C-101B-9397-08002B2CF9AE}" pid="12" name="fecha-iso">
    <vt:lpwstr>2026-10-16</vt:lpwstr>
  </property>
  <property fmtid="{D5CDD505-2E9C-101B-9397-08002B2CF9AE}" pid="13" name="graficos-docx">
    <vt:lpwstr>C:\Users\vgutierrez\Documents\src\victorgutierrezmarcos.github.io-revision\oposicion\temario\fuentes\3A12\graficos</vt:lpwstr>
  </property>
  <property fmtid="{D5CDD505-2E9C-101B-9397-08002B2CF9AE}" pid="14" name="link-citations">
    <vt:lpwstr>True</vt:lpwstr>
  </property>
  <property fmtid="{D5CDD505-2E9C-101B-9397-08002B2CF9AE}" pid="15" name="materia">
    <vt:lpwstr>Microeconomía</vt:lpwstr>
  </property>
  <property fmtid="{D5CDD505-2E9C-101B-9397-08002B2CF9AE}" pid="16" name="paginas">
    <vt:lpwstr>Tema: 47 págs. · Anexos: 9 · Bibliografía: 5</vt:lpwstr>
  </property>
  <property fmtid="{D5CDD505-2E9C-101B-9397-08002B2CF9AE}" pid="17" name="palabras-clave">
    <vt:lpwstr>teoría de los costes, función de costes, dualidad de la empresa, lema de Shephard, lema de Hotelling, principio de Le Chatelier, economías de escala, costes a corto y largo plazo, economías de alcance, subaditividad, función translog, frontera estocástica, curva de aprendizaje, análisis envolvente de datos (DEA), eficiencia X, Leibenstein, Farrell, microeconomía</vt:lpwstr>
  </property>
  <property fmtid="{D5CDD505-2E9C-101B-9397-08002B2CF9AE}" pid="18" name="reference-section-title">
    <vt:lpwstr>Bibliografía</vt:lpwstr>
  </property>
  <property fmtid="{D5CDD505-2E9C-101B-9397-08002B2CF9AE}" pid="19" name="resumen">
    <vt:lpwstr>Función de costes, dualidad entre beneficio y coste, lemas de Shephard y Hotelling, economías de escala y de alcance, translog, fronteras y DEA.</vt:lpwstr>
  </property>
  <property fmtid="{D5CDD505-2E9C-101B-9397-08002B2CF9AE}" pid="20" name="titulo">
    <vt:lpwstr>Teoría de los costes. Análisis de dualidad en el ámbito de la empresa. Aplicaciones empíricas.</vt:lpwstr>
  </property>
  <property fmtid="{D5CDD505-2E9C-101B-9397-08002B2CF9AE}" pid="21" name="titulo-seo">
    <vt:lpwstr>Teoría de los costes y dualidad en la empresa</vt:lpwstr>
  </property>
</Properties>
</file>