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06E" w:rsidRDefault="009B6729">
      <w:pPr>
        <w:spacing w:before="2000"/>
        <w:jc w:val="center"/>
      </w:pPr>
      <w:r>
        <w:rPr>
          <w:b/>
          <w:bCs/>
          <w:color w:val="1F4E79"/>
          <w:sz w:val="44"/>
          <w:szCs w:val="44"/>
        </w:rPr>
        <w:t>MAXIMUM LIKELIHOOD ESTIMATION</w:t>
      </w:r>
    </w:p>
    <w:p w:rsidR="005B306E" w:rsidRDefault="009B6729">
      <w:pPr>
        <w:spacing w:before="200"/>
        <w:jc w:val="center"/>
      </w:pPr>
      <w:r>
        <w:rPr>
          <w:b/>
          <w:bCs/>
          <w:color w:val="2E74B5"/>
          <w:sz w:val="30"/>
          <w:szCs w:val="30"/>
        </w:rPr>
        <w:t>Estimating the Probability of Batch Quality Compliance</w:t>
      </w:r>
    </w:p>
    <w:p w:rsidR="005B306E" w:rsidRDefault="009B6729">
      <w:pPr>
        <w:spacing w:before="100" w:after="800"/>
        <w:jc w:val="center"/>
      </w:pPr>
      <w:r>
        <w:rPr>
          <w:i/>
          <w:iCs/>
          <w:color w:val="555555"/>
          <w:sz w:val="24"/>
          <w:szCs w:val="24"/>
        </w:rPr>
        <w:t>A Case Study in Food-Processing Quality Control</w:t>
      </w:r>
    </w:p>
    <w:p w:rsidR="005B306E" w:rsidRDefault="009B6729">
      <w:pPr>
        <w:spacing w:before="1200"/>
        <w:jc w:val="center"/>
      </w:pPr>
      <w:r>
        <w:rPr>
          <w:sz w:val="22"/>
          <w:szCs w:val="22"/>
        </w:rPr>
        <w:t>Submitted as part of the Applied Statistics / Machine Learning Coursework</w:t>
      </w:r>
    </w:p>
    <w:p w:rsidR="005B306E" w:rsidRDefault="009B6729">
      <w:pPr>
        <w:spacing w:before="100"/>
        <w:jc w:val="center"/>
      </w:pPr>
      <w:r>
        <w:rPr>
          <w:b/>
          <w:bCs/>
          <w:sz w:val="22"/>
          <w:szCs w:val="22"/>
        </w:rPr>
        <w:t>Topic: Maximum Likelihood Estimation</w:t>
      </w:r>
    </w:p>
    <w:p w:rsidR="005B306E" w:rsidRDefault="009B6729">
      <w:pPr>
        <w:spacing w:before="1600"/>
        <w:jc w:val="center"/>
      </w:pPr>
      <w:r>
        <w:rPr>
          <w:b/>
          <w:bCs/>
          <w:sz w:val="22"/>
          <w:szCs w:val="22"/>
        </w:rPr>
        <w:t xml:space="preserve">Submitted </w:t>
      </w:r>
      <w:proofErr w:type="gramStart"/>
      <w:r>
        <w:rPr>
          <w:b/>
          <w:bCs/>
          <w:sz w:val="22"/>
          <w:szCs w:val="22"/>
        </w:rPr>
        <w:t>By</w:t>
      </w:r>
      <w:proofErr w:type="gramEnd"/>
      <w:r>
        <w:rPr>
          <w:b/>
          <w:bCs/>
          <w:sz w:val="22"/>
          <w:szCs w:val="22"/>
        </w:rPr>
        <w:t>:</w:t>
      </w:r>
    </w:p>
    <w:p w:rsidR="005B306E" w:rsidRDefault="00F801F4">
      <w:pPr>
        <w:spacing w:before="80"/>
        <w:jc w:val="center"/>
      </w:pPr>
      <w:proofErr w:type="spellStart"/>
      <w:r>
        <w:rPr>
          <w:sz w:val="22"/>
          <w:szCs w:val="22"/>
        </w:rPr>
        <w:t>Dhanush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Balaji</w:t>
      </w:r>
      <w:proofErr w:type="spellEnd"/>
      <w:r>
        <w:rPr>
          <w:sz w:val="22"/>
          <w:szCs w:val="22"/>
        </w:rPr>
        <w:t xml:space="preserve"> S</w:t>
      </w:r>
    </w:p>
    <w:p w:rsidR="005B306E" w:rsidRDefault="00F801F4">
      <w:pPr>
        <w:spacing w:before="40"/>
        <w:jc w:val="center"/>
      </w:pPr>
      <w:r>
        <w:rPr>
          <w:sz w:val="22"/>
          <w:szCs w:val="22"/>
        </w:rPr>
        <w:t>VH14111/113024148016</w:t>
      </w:r>
    </w:p>
    <w:p w:rsidR="005B306E" w:rsidRDefault="00F801F4">
      <w:pPr>
        <w:spacing w:before="40"/>
        <w:jc w:val="center"/>
      </w:pPr>
      <w:r>
        <w:t>21ML53T – DEEP LEARNING ESSENTIALS</w:t>
      </w:r>
    </w:p>
    <w:p w:rsidR="005B306E" w:rsidRDefault="009B6729">
      <w:pPr>
        <w:spacing w:before="1000"/>
        <w:jc w:val="center"/>
      </w:pPr>
      <w:r>
        <w:rPr>
          <w:sz w:val="22"/>
          <w:szCs w:val="22"/>
        </w:rPr>
        <w:t>Date: 31 August 2026</w:t>
      </w:r>
    </w:p>
    <w:p w:rsidR="005B306E" w:rsidRDefault="009B6729">
      <w:pPr>
        <w:spacing w:before="600"/>
        <w:jc w:val="center"/>
      </w:pPr>
      <w:r>
        <w:rPr>
          <w:color w:val="0563C1"/>
          <w:u w:val="single"/>
        </w:rPr>
        <w:t>GitHub Reposito</w:t>
      </w:r>
      <w:r w:rsidR="00B503B1">
        <w:rPr>
          <w:color w:val="0563C1"/>
          <w:u w:val="single"/>
        </w:rPr>
        <w:t xml:space="preserve">ry: </w:t>
      </w:r>
      <w:r w:rsidR="00B503B1" w:rsidRPr="00B503B1">
        <w:rPr>
          <w:color w:val="0563C1"/>
          <w:u w:val="single"/>
        </w:rPr>
        <w:t>https://github.com/vh14111-gif/batch-quality-mle-project</w:t>
      </w:r>
    </w:p>
    <w:p w:rsidR="005B306E" w:rsidRDefault="005B306E">
      <w:pPr>
        <w:sectPr w:rsidR="005B306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bookmarkStart w:id="0" w:name="_GoBack"/>
      <w:bookmarkEnd w:id="0"/>
    </w:p>
    <w:p w:rsidR="005B306E" w:rsidRDefault="009B6729">
      <w:pPr>
        <w:pStyle w:val="Heading1"/>
        <w:spacing w:before="300" w:after="200"/>
      </w:pPr>
      <w:r>
        <w:rPr>
          <w:b/>
          <w:bCs/>
          <w:color w:val="1F4E79"/>
          <w:sz w:val="28"/>
          <w:szCs w:val="28"/>
        </w:rPr>
        <w:lastRenderedPageBreak/>
        <w:t>2. Problem Statement</w:t>
      </w:r>
    </w:p>
    <w:p w:rsidR="005B306E" w:rsidRDefault="009B6729" w:rsidP="00F801F4">
      <w:pPr>
        <w:spacing w:after="160" w:line="300" w:lineRule="auto"/>
        <w:jc w:val="both"/>
      </w:pPr>
      <w:r>
        <w:rPr>
          <w:sz w:val="22"/>
          <w:szCs w:val="22"/>
        </w:rPr>
        <w:t>A food-processing laboratory routinely tests batches of manufactured product to verify whether each batch meets a defined quality standard. Every tested batch produces a binary outcome: it either “meets” the standard (Pass) or “fails” to meet it (Fail). The laboratory wants to estimate the true underlying probability, p, that a randomly produced batch meets the quality standard.</w:t>
      </w:r>
    </w:p>
    <w:p w:rsidR="005B306E" w:rsidRDefault="009B6729" w:rsidP="00F801F4">
      <w:pPr>
        <w:spacing w:after="160" w:line="300" w:lineRule="auto"/>
        <w:jc w:val="both"/>
      </w:pPr>
      <w:r>
        <w:rPr>
          <w:sz w:val="22"/>
          <w:szCs w:val="22"/>
        </w:rPr>
        <w:t>Three candidate probability estimates have been proposed for p, based on different assumptions or prior experience. The task is to use the observed batch-quality data to statistically evaluate these three candidates by computing their likelihood under the data, and to determine which candidate best explains what was actually observed. This is a classic application of Maximum Likelihood Estimation (MLE) to Bernoulli/Binomial data.</w:t>
      </w:r>
    </w:p>
    <w:p w:rsidR="005B306E" w:rsidRDefault="009B6729">
      <w:pPr>
        <w:pStyle w:val="Heading1"/>
        <w:spacing w:before="300" w:after="200"/>
      </w:pPr>
      <w:r>
        <w:rPr>
          <w:b/>
          <w:bCs/>
          <w:color w:val="1F4E79"/>
          <w:sz w:val="28"/>
          <w:szCs w:val="28"/>
        </w:rPr>
        <w:t>3. Objective</w:t>
      </w:r>
    </w:p>
    <w:p w:rsidR="005B306E" w:rsidRDefault="009B6729" w:rsidP="00F801F4"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>To model the batch-quality outcomes as independent Bernoulli trials with an unknown probability of success p.</w:t>
      </w:r>
    </w:p>
    <w:p w:rsidR="005B306E" w:rsidRDefault="009B6729" w:rsidP="00F801F4"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>To implement the Maximum Likelihood Estimation technique on the observed batch-quality dataset.</w:t>
      </w:r>
    </w:p>
    <w:p w:rsidR="005B306E" w:rsidRDefault="009B6729" w:rsidP="00F801F4"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>To compute and compare the likelihood and log-likelihood of three candidate probability estimates.</w:t>
      </w:r>
    </w:p>
    <w:p w:rsidR="005B306E" w:rsidRDefault="009B6729" w:rsidP="00F801F4"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>To identify, using likelihood comparison, which candidate estimate best represents the observed data.</w:t>
      </w:r>
    </w:p>
    <w:p w:rsidR="005B306E" w:rsidRDefault="009B6729" w:rsidP="00F801F4">
      <w:pPr>
        <w:pStyle w:val="ListParagraph"/>
        <w:numPr>
          <w:ilvl w:val="0"/>
          <w:numId w:val="2"/>
        </w:numPr>
        <w:spacing w:after="80"/>
        <w:jc w:val="both"/>
      </w:pPr>
      <w:r>
        <w:rPr>
          <w:sz w:val="22"/>
          <w:szCs w:val="22"/>
        </w:rPr>
        <w:t>To validate the result against the closed-form analytical MLE solution for Bernoulli data.</w:t>
      </w:r>
    </w:p>
    <w:p w:rsidR="005B306E" w:rsidRDefault="009B6729">
      <w:pPr>
        <w:pStyle w:val="Heading1"/>
        <w:spacing w:before="300" w:after="200"/>
      </w:pPr>
      <w:r>
        <w:rPr>
          <w:b/>
          <w:bCs/>
          <w:color w:val="1F4E79"/>
          <w:sz w:val="28"/>
          <w:szCs w:val="28"/>
        </w:rPr>
        <w:t>4. Concept Used</w:t>
      </w:r>
    </w:p>
    <w:p w:rsidR="005B306E" w:rsidRDefault="009B6729">
      <w:pPr>
        <w:pStyle w:val="Heading2"/>
        <w:spacing w:before="200" w:after="120"/>
      </w:pPr>
      <w:r>
        <w:rPr>
          <w:b/>
          <w:bCs/>
          <w:sz w:val="24"/>
          <w:szCs w:val="24"/>
        </w:rPr>
        <w:t>4.1 Maximum Likelihood Estimation (MLE)</w:t>
      </w:r>
    </w:p>
    <w:p w:rsidR="005B306E" w:rsidRDefault="009B6729" w:rsidP="00F801F4">
      <w:pPr>
        <w:spacing w:after="160" w:line="300" w:lineRule="auto"/>
        <w:jc w:val="both"/>
      </w:pPr>
      <w:r>
        <w:rPr>
          <w:sz w:val="22"/>
          <w:szCs w:val="22"/>
        </w:rPr>
        <w:t xml:space="preserve">Maximum Likelihood Estimation is a method of estimating the parameters of a statistical model by finding the parameter value(s) that maximize the likelihood of observing the given data. Given a probability model with parameter θ and observed data X, the likelihood function L(θ) = </w:t>
      </w:r>
      <w:proofErr w:type="gramStart"/>
      <w:r>
        <w:rPr>
          <w:sz w:val="22"/>
          <w:szCs w:val="22"/>
        </w:rPr>
        <w:t>P(</w:t>
      </w:r>
      <w:proofErr w:type="gramEnd"/>
      <w:r>
        <w:rPr>
          <w:sz w:val="22"/>
          <w:szCs w:val="22"/>
        </w:rPr>
        <w:t>X | θ) measures how probable the observed data is for a given value of θ. The MLE is the value θ̂ that maximizes L(θ).</w:t>
      </w:r>
    </w:p>
    <w:p w:rsidR="005B306E" w:rsidRDefault="009B6729">
      <w:pPr>
        <w:pStyle w:val="Heading2"/>
        <w:spacing w:before="200" w:after="120"/>
      </w:pPr>
      <w:r>
        <w:rPr>
          <w:b/>
          <w:bCs/>
          <w:sz w:val="24"/>
          <w:szCs w:val="24"/>
        </w:rPr>
        <w:t>4.2 Bernoulli / Binomial Model</w:t>
      </w:r>
    </w:p>
    <w:p w:rsidR="005B306E" w:rsidRDefault="009B6729" w:rsidP="00F801F4">
      <w:pPr>
        <w:spacing w:after="160" w:line="300" w:lineRule="auto"/>
        <w:jc w:val="both"/>
      </w:pPr>
      <w:r>
        <w:rPr>
          <w:sz w:val="22"/>
          <w:szCs w:val="22"/>
        </w:rPr>
        <w:t xml:space="preserve">Each batch-quality test is </w:t>
      </w:r>
      <w:proofErr w:type="spellStart"/>
      <w:r>
        <w:rPr>
          <w:sz w:val="22"/>
          <w:szCs w:val="22"/>
        </w:rPr>
        <w:t>modeled</w:t>
      </w:r>
      <w:proofErr w:type="spellEnd"/>
      <w:r>
        <w:rPr>
          <w:sz w:val="22"/>
          <w:szCs w:val="22"/>
        </w:rPr>
        <w:t xml:space="preserve"> as a Bernoulli trial, taking the value 1 if the batch meets the standard (Pass) and 0 otherwise (Fail), with an unknown success probability p. For </w:t>
      </w:r>
      <w:proofErr w:type="spellStart"/>
      <w:r>
        <w:rPr>
          <w:sz w:val="22"/>
          <w:szCs w:val="22"/>
        </w:rPr>
        <w:t>n</w:t>
      </w:r>
      <w:proofErr w:type="spellEnd"/>
      <w:r>
        <w:rPr>
          <w:sz w:val="22"/>
          <w:szCs w:val="22"/>
        </w:rPr>
        <w:t xml:space="preserve"> independent batches with k observed passes, the number of passes follows a Binomial distribution, and the likelihood function is:</w:t>
      </w:r>
    </w:p>
    <w:p w:rsidR="005B306E" w:rsidRDefault="009B6729">
      <w:pPr>
        <w:spacing w:after="160"/>
        <w:jc w:val="center"/>
      </w:pPr>
      <w:r>
        <w:rPr>
          <w:b/>
          <w:bCs/>
          <w:i/>
          <w:iCs/>
          <w:sz w:val="24"/>
          <w:szCs w:val="24"/>
        </w:rPr>
        <w:t xml:space="preserve">L(p) = </w:t>
      </w:r>
      <w:proofErr w:type="gramStart"/>
      <w:r>
        <w:rPr>
          <w:b/>
          <w:bCs/>
          <w:i/>
          <w:iCs/>
          <w:sz w:val="24"/>
          <w:szCs w:val="24"/>
        </w:rPr>
        <w:t>C(</w:t>
      </w:r>
      <w:proofErr w:type="gramEnd"/>
      <w:r>
        <w:rPr>
          <w:b/>
          <w:bCs/>
          <w:i/>
          <w:iCs/>
          <w:sz w:val="24"/>
          <w:szCs w:val="24"/>
        </w:rPr>
        <w:t>n, k) · pᵏ · (1 − p)ⁿ⁻ᵏ</w:t>
      </w:r>
    </w:p>
    <w:p w:rsidR="005B306E" w:rsidRDefault="009B6729">
      <w:pPr>
        <w:spacing w:after="160" w:line="300" w:lineRule="auto"/>
      </w:pPr>
      <w:r>
        <w:rPr>
          <w:sz w:val="22"/>
          <w:szCs w:val="22"/>
        </w:rPr>
        <w:t>Taking the natural logarithm gives the log-likelihood, which is easier to work with:</w:t>
      </w:r>
    </w:p>
    <w:p w:rsidR="005B306E" w:rsidRDefault="009B6729">
      <w:pPr>
        <w:spacing w:after="160"/>
        <w:jc w:val="center"/>
      </w:pPr>
      <w:r>
        <w:rPr>
          <w:b/>
          <w:bCs/>
          <w:i/>
          <w:iCs/>
          <w:sz w:val="24"/>
          <w:szCs w:val="24"/>
        </w:rPr>
        <w:t xml:space="preserve">log L(p) = log </w:t>
      </w:r>
      <w:proofErr w:type="gramStart"/>
      <w:r>
        <w:rPr>
          <w:b/>
          <w:bCs/>
          <w:i/>
          <w:iCs/>
          <w:sz w:val="24"/>
          <w:szCs w:val="24"/>
        </w:rPr>
        <w:t>C(</w:t>
      </w:r>
      <w:proofErr w:type="gramEnd"/>
      <w:r>
        <w:rPr>
          <w:b/>
          <w:bCs/>
          <w:i/>
          <w:iCs/>
          <w:sz w:val="24"/>
          <w:szCs w:val="24"/>
        </w:rPr>
        <w:t xml:space="preserve">n, k) + </w:t>
      </w:r>
      <w:proofErr w:type="spellStart"/>
      <w:r>
        <w:rPr>
          <w:b/>
          <w:bCs/>
          <w:i/>
          <w:iCs/>
          <w:sz w:val="24"/>
          <w:szCs w:val="24"/>
        </w:rPr>
        <w:t>k·log</w:t>
      </w:r>
      <w:proofErr w:type="spellEnd"/>
      <w:r>
        <w:rPr>
          <w:b/>
          <w:bCs/>
          <w:i/>
          <w:iCs/>
          <w:sz w:val="24"/>
          <w:szCs w:val="24"/>
        </w:rPr>
        <w:t>(p) + (n − k)·log(1 − p)</w:t>
      </w:r>
    </w:p>
    <w:p w:rsidR="005B306E" w:rsidRDefault="009B6729" w:rsidP="00F801F4">
      <w:pPr>
        <w:spacing w:after="160" w:line="300" w:lineRule="auto"/>
        <w:jc w:val="both"/>
      </w:pPr>
      <w:r>
        <w:rPr>
          <w:sz w:val="22"/>
          <w:szCs w:val="22"/>
        </w:rPr>
        <w:t>Differentiating log L(p) with respect to p and setting the derivative to zero yields the closed-form analytical MLE: p̂ = k / n, the sample proportion of passing batches. This is the value of p that maximizes the likelihood among all possible values of p.</w:t>
      </w:r>
    </w:p>
    <w:p w:rsidR="005B306E" w:rsidRDefault="009B6729">
      <w:pPr>
        <w:pStyle w:val="Heading1"/>
        <w:spacing w:before="300" w:after="200"/>
      </w:pPr>
      <w:r>
        <w:rPr>
          <w:b/>
          <w:bCs/>
          <w:color w:val="1F4E79"/>
          <w:sz w:val="28"/>
          <w:szCs w:val="28"/>
        </w:rPr>
        <w:lastRenderedPageBreak/>
        <w:t>5. Methodology / Working Steps</w:t>
      </w:r>
    </w:p>
    <w:p w:rsidR="005B306E" w:rsidRDefault="009B6729" w:rsidP="00F801F4">
      <w:pPr>
        <w:pStyle w:val="ListParagraph"/>
        <w:numPr>
          <w:ilvl w:val="0"/>
          <w:numId w:val="3"/>
        </w:numPr>
        <w:spacing w:after="80"/>
        <w:jc w:val="both"/>
      </w:pPr>
      <w:r>
        <w:rPr>
          <w:sz w:val="22"/>
          <w:szCs w:val="22"/>
        </w:rPr>
        <w:t>Data Collection: Record the Pass/Fail outcome of each tested batch (n = 40 batches; k = number that Pass).</w:t>
      </w:r>
    </w:p>
    <w:p w:rsidR="005B306E" w:rsidRDefault="009B6729" w:rsidP="00F801F4">
      <w:pPr>
        <w:pStyle w:val="ListParagraph"/>
        <w:numPr>
          <w:ilvl w:val="0"/>
          <w:numId w:val="3"/>
        </w:numPr>
        <w:spacing w:after="80"/>
        <w:jc w:val="both"/>
      </w:pPr>
      <w:r>
        <w:rPr>
          <w:sz w:val="22"/>
          <w:szCs w:val="22"/>
        </w:rPr>
        <w:t>Data Encoding: Represent each outcome as a binary value (1 = Pass, 0 = Fail) and store it in a CSV dataset.</w:t>
      </w:r>
    </w:p>
    <w:p w:rsidR="005B306E" w:rsidRDefault="009B6729" w:rsidP="00F801F4">
      <w:pPr>
        <w:pStyle w:val="ListParagraph"/>
        <w:numPr>
          <w:ilvl w:val="0"/>
          <w:numId w:val="3"/>
        </w:numPr>
        <w:spacing w:after="80"/>
        <w:jc w:val="both"/>
      </w:pPr>
      <w:r>
        <w:rPr>
          <w:sz w:val="22"/>
          <w:szCs w:val="22"/>
        </w:rPr>
        <w:t>Define the Likelihood Function: Implement L(p) = C(</w:t>
      </w:r>
      <w:proofErr w:type="spellStart"/>
      <w:proofErr w:type="gramStart"/>
      <w:r>
        <w:rPr>
          <w:sz w:val="22"/>
          <w:szCs w:val="22"/>
        </w:rPr>
        <w:t>n,k</w:t>
      </w:r>
      <w:proofErr w:type="spellEnd"/>
      <w:proofErr w:type="gramEnd"/>
      <w:r>
        <w:rPr>
          <w:sz w:val="22"/>
          <w:szCs w:val="22"/>
        </w:rPr>
        <w:t>)·pᵏ·(1-p)ⁿ⁻ᵏ and its log form in Python.</w:t>
      </w:r>
    </w:p>
    <w:p w:rsidR="005B306E" w:rsidRDefault="009B6729" w:rsidP="00F801F4">
      <w:pPr>
        <w:pStyle w:val="ListParagraph"/>
        <w:numPr>
          <w:ilvl w:val="0"/>
          <w:numId w:val="3"/>
        </w:numPr>
        <w:spacing w:after="80"/>
        <w:jc w:val="both"/>
      </w:pPr>
      <w:r>
        <w:rPr>
          <w:sz w:val="22"/>
          <w:szCs w:val="22"/>
        </w:rPr>
        <w:t>Propose Candidate Estimates: Three candidate values of p are proposed — Candidate A (p = 0.50, a naive 50/50 guess), Candidate B (p = 0.60, a conservative estimate), and Candidate C (p = k/n, the sample proportion observed in the data).</w:t>
      </w:r>
    </w:p>
    <w:p w:rsidR="005B306E" w:rsidRDefault="009B6729" w:rsidP="00F801F4">
      <w:pPr>
        <w:pStyle w:val="ListParagraph"/>
        <w:numPr>
          <w:ilvl w:val="0"/>
          <w:numId w:val="3"/>
        </w:numPr>
        <w:spacing w:after="80"/>
        <w:jc w:val="both"/>
      </w:pPr>
      <w:r>
        <w:rPr>
          <w:sz w:val="22"/>
          <w:szCs w:val="22"/>
        </w:rPr>
        <w:t>Compute Likelihood for Each Candidate: Evaluate L(p) and log L(p) at each candidate value of p using the observed n and k.</w:t>
      </w:r>
    </w:p>
    <w:p w:rsidR="005B306E" w:rsidRDefault="009B6729" w:rsidP="00F801F4">
      <w:pPr>
        <w:pStyle w:val="ListParagraph"/>
        <w:numPr>
          <w:ilvl w:val="0"/>
          <w:numId w:val="3"/>
        </w:numPr>
        <w:spacing w:after="80"/>
        <w:jc w:val="both"/>
      </w:pPr>
      <w:r>
        <w:rPr>
          <w:sz w:val="22"/>
          <w:szCs w:val="22"/>
        </w:rPr>
        <w:t>Compute the Analytical MLE: Calculate p̂ = k/n directly and verify it produces the maximum likelihood value.</w:t>
      </w:r>
    </w:p>
    <w:p w:rsidR="005B306E" w:rsidRDefault="009B6729" w:rsidP="00F801F4">
      <w:pPr>
        <w:pStyle w:val="ListParagraph"/>
        <w:numPr>
          <w:ilvl w:val="0"/>
          <w:numId w:val="3"/>
        </w:numPr>
        <w:spacing w:after="80"/>
        <w:jc w:val="both"/>
      </w:pPr>
      <w:r>
        <w:rPr>
          <w:sz w:val="22"/>
          <w:szCs w:val="22"/>
        </w:rPr>
        <w:t>Compare and Visualize: Plot the full likelihood curve over p ∈ [0,1], mark each candidate and the MLE, and compare log-likelihood values using a bar chart.</w:t>
      </w:r>
    </w:p>
    <w:p w:rsidR="005B306E" w:rsidRDefault="009B6729" w:rsidP="00F801F4">
      <w:pPr>
        <w:pStyle w:val="ListParagraph"/>
        <w:numPr>
          <w:ilvl w:val="0"/>
          <w:numId w:val="3"/>
        </w:numPr>
        <w:spacing w:after="80"/>
        <w:jc w:val="both"/>
      </w:pPr>
      <w:r>
        <w:rPr>
          <w:sz w:val="22"/>
          <w:szCs w:val="22"/>
        </w:rPr>
        <w:t>Conclusion: Select the candidate with the highest likelihood as the one that best represents the observed data.</w:t>
      </w:r>
    </w:p>
    <w:p w:rsidR="005B306E" w:rsidRDefault="009B6729">
      <w:pPr>
        <w:pStyle w:val="Heading1"/>
        <w:spacing w:before="300" w:after="200"/>
      </w:pPr>
      <w:r>
        <w:rPr>
          <w:b/>
          <w:bCs/>
          <w:color w:val="1F4E79"/>
          <w:sz w:val="28"/>
          <w:szCs w:val="28"/>
        </w:rPr>
        <w:t>6. Implementation</w:t>
      </w:r>
    </w:p>
    <w:p w:rsidR="005B306E" w:rsidRDefault="009B6729">
      <w:pPr>
        <w:pStyle w:val="Heading2"/>
        <w:spacing w:before="200" w:after="120"/>
      </w:pPr>
      <w:r>
        <w:rPr>
          <w:b/>
          <w:bCs/>
          <w:sz w:val="24"/>
          <w:szCs w:val="24"/>
        </w:rPr>
        <w:t>6.1 Tools &amp; Libraries</w:t>
      </w:r>
    </w:p>
    <w:p w:rsidR="005B306E" w:rsidRDefault="009B6729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Python 3.12</w:t>
      </w:r>
    </w:p>
    <w:p w:rsidR="005B306E" w:rsidRDefault="009B6729">
      <w:pPr>
        <w:pStyle w:val="ListParagraph"/>
        <w:numPr>
          <w:ilvl w:val="0"/>
          <w:numId w:val="4"/>
        </w:numPr>
        <w:spacing w:after="80"/>
      </w:pPr>
      <w:proofErr w:type="spellStart"/>
      <w:r>
        <w:rPr>
          <w:sz w:val="22"/>
          <w:szCs w:val="22"/>
        </w:rPr>
        <w:t>NumPy</w:t>
      </w:r>
      <w:proofErr w:type="spellEnd"/>
      <w:r>
        <w:rPr>
          <w:sz w:val="22"/>
          <w:szCs w:val="22"/>
        </w:rPr>
        <w:t xml:space="preserve"> — numerical computation</w:t>
      </w:r>
    </w:p>
    <w:p w:rsidR="005B306E" w:rsidRDefault="009B6729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Pandas — data handling (CSV dataset)</w:t>
      </w:r>
    </w:p>
    <w:p w:rsidR="005B306E" w:rsidRDefault="009B6729">
      <w:pPr>
        <w:pStyle w:val="ListParagraph"/>
        <w:numPr>
          <w:ilvl w:val="0"/>
          <w:numId w:val="4"/>
        </w:numPr>
        <w:spacing w:after="80"/>
      </w:pPr>
      <w:proofErr w:type="spellStart"/>
      <w:r>
        <w:rPr>
          <w:sz w:val="22"/>
          <w:szCs w:val="22"/>
        </w:rPr>
        <w:t>Matplotlib</w:t>
      </w:r>
      <w:proofErr w:type="spellEnd"/>
      <w:r>
        <w:rPr>
          <w:sz w:val="22"/>
          <w:szCs w:val="22"/>
        </w:rPr>
        <w:t xml:space="preserve"> — visualization of likelihood curves and comparisons</w:t>
      </w:r>
    </w:p>
    <w:p w:rsidR="005B306E" w:rsidRDefault="009B6729">
      <w:pPr>
        <w:pStyle w:val="ListParagraph"/>
        <w:numPr>
          <w:ilvl w:val="0"/>
          <w:numId w:val="4"/>
        </w:numPr>
        <w:spacing w:after="80"/>
      </w:pPr>
      <w:proofErr w:type="spellStart"/>
      <w:r>
        <w:rPr>
          <w:sz w:val="22"/>
          <w:szCs w:val="22"/>
        </w:rPr>
        <w:t>SciPy</w:t>
      </w:r>
      <w:proofErr w:type="spellEnd"/>
      <w:r>
        <w:rPr>
          <w:sz w:val="22"/>
          <w:szCs w:val="22"/>
        </w:rPr>
        <w:t xml:space="preserve"> (</w:t>
      </w:r>
      <w:proofErr w:type="spellStart"/>
      <w:proofErr w:type="gramStart"/>
      <w:r>
        <w:rPr>
          <w:sz w:val="22"/>
          <w:szCs w:val="22"/>
        </w:rPr>
        <w:t>scipy.special</w:t>
      </w:r>
      <w:proofErr w:type="gramEnd"/>
      <w:r>
        <w:rPr>
          <w:sz w:val="22"/>
          <w:szCs w:val="22"/>
        </w:rPr>
        <w:t>.comb</w:t>
      </w:r>
      <w:proofErr w:type="spellEnd"/>
      <w:r>
        <w:rPr>
          <w:sz w:val="22"/>
          <w:szCs w:val="22"/>
        </w:rPr>
        <w:t>) — binomial coefficient computation</w:t>
      </w:r>
    </w:p>
    <w:p w:rsidR="005B306E" w:rsidRDefault="009B6729">
      <w:pPr>
        <w:pStyle w:val="ListParagraph"/>
        <w:numPr>
          <w:ilvl w:val="0"/>
          <w:numId w:val="4"/>
        </w:numPr>
        <w:spacing w:after="80"/>
      </w:pPr>
      <w:proofErr w:type="spellStart"/>
      <w:r>
        <w:rPr>
          <w:sz w:val="22"/>
          <w:szCs w:val="22"/>
        </w:rPr>
        <w:t>Jupyter</w:t>
      </w:r>
      <w:proofErr w:type="spellEnd"/>
      <w:r>
        <w:rPr>
          <w:sz w:val="22"/>
          <w:szCs w:val="22"/>
        </w:rPr>
        <w:t xml:space="preserve"> Notebook — interactive analysis</w:t>
      </w:r>
    </w:p>
    <w:p w:rsidR="005B306E" w:rsidRDefault="009B6729">
      <w:pPr>
        <w:pStyle w:val="Heading2"/>
        <w:spacing w:before="200" w:after="120"/>
      </w:pPr>
      <w:r>
        <w:rPr>
          <w:b/>
          <w:bCs/>
          <w:sz w:val="24"/>
          <w:szCs w:val="24"/>
        </w:rPr>
        <w:t>6.2 Source Code / GitHub Repository</w:t>
      </w:r>
    </w:p>
    <w:p w:rsidR="005B306E" w:rsidRDefault="009B6729">
      <w:pPr>
        <w:spacing w:after="160" w:line="300" w:lineRule="auto"/>
      </w:pPr>
      <w:r>
        <w:rPr>
          <w:sz w:val="22"/>
          <w:szCs w:val="22"/>
        </w:rPr>
        <w:t>The complete, runnable project (dataset, source code, notebook, results and this report) is organized as a GitHub-style repository:</w:t>
      </w:r>
    </w:p>
    <w:p w:rsidR="005B306E" w:rsidRDefault="009B6729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>batch-quality-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mle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-project/</w:t>
      </w:r>
    </w:p>
    <w:p w:rsidR="005B306E" w:rsidRDefault="009B6729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>├── README.md</w:t>
      </w:r>
    </w:p>
    <w:p w:rsidR="005B306E" w:rsidRDefault="009B6729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>├── requirements.txt</w:t>
      </w:r>
    </w:p>
    <w:p w:rsidR="005B306E" w:rsidRDefault="009B6729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>├── dataset/</w:t>
      </w:r>
    </w:p>
    <w:p w:rsidR="005B306E" w:rsidRDefault="009B6729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>│   └── batch_quality_data.csv</w:t>
      </w:r>
    </w:p>
    <w:p w:rsidR="005B306E" w:rsidRDefault="009B6729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/</w:t>
      </w:r>
    </w:p>
    <w:p w:rsidR="005B306E" w:rsidRDefault="009B6729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>│   ├── generate_dataset.py</w:t>
      </w:r>
    </w:p>
    <w:p w:rsidR="005B306E" w:rsidRDefault="009B6729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>│   └── mle_batch_quality.py</w:t>
      </w:r>
    </w:p>
    <w:p w:rsidR="005B306E" w:rsidRDefault="009B6729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>├── notebooks/</w:t>
      </w:r>
    </w:p>
    <w:p w:rsidR="005B306E" w:rsidRDefault="009B6729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MLE_Analysis.ipynb</w:t>
      </w:r>
      <w:proofErr w:type="spellEnd"/>
    </w:p>
    <w:p w:rsidR="005B306E" w:rsidRDefault="009B6729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>├── results/</w:t>
      </w:r>
    </w:p>
    <w:p w:rsidR="005B306E" w:rsidRDefault="009B6729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>│   ├── likelihood_curve.png</w:t>
      </w:r>
    </w:p>
    <w:p w:rsidR="005B306E" w:rsidRDefault="009B6729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>│   ├── loglikelihood_comparison.png</w:t>
      </w:r>
    </w:p>
    <w:p w:rsidR="005B306E" w:rsidRDefault="009B6729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>│   └── mle_summary.csv</w:t>
      </w:r>
    </w:p>
    <w:p w:rsidR="005B306E" w:rsidRDefault="009B6729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>└── screenshots/</w:t>
      </w:r>
    </w:p>
    <w:p w:rsidR="005B306E" w:rsidRDefault="009B6729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lastRenderedPageBreak/>
        <w:t xml:space="preserve">    └── output.png</w:t>
      </w:r>
    </w:p>
    <w:p w:rsidR="005B306E" w:rsidRDefault="009B6729">
      <w:pPr>
        <w:spacing w:before="160" w:after="160"/>
      </w:pPr>
      <w:r>
        <w:rPr>
          <w:sz w:val="22"/>
          <w:szCs w:val="22"/>
        </w:rPr>
        <w:t>Repository link: https://github.com/&lt;your-username&gt;/batch-quality-mle-project</w:t>
      </w:r>
    </w:p>
    <w:p w:rsidR="005B306E" w:rsidRDefault="009B6729">
      <w:pPr>
        <w:spacing w:after="160" w:line="300" w:lineRule="auto"/>
      </w:pPr>
      <w:r>
        <w:rPr>
          <w:sz w:val="22"/>
          <w:szCs w:val="22"/>
        </w:rPr>
        <w:t xml:space="preserve">Core likelihood function implemented in </w:t>
      </w:r>
      <w:proofErr w:type="spellStart"/>
      <w:r>
        <w:rPr>
          <w:sz w:val="22"/>
          <w:szCs w:val="22"/>
        </w:rPr>
        <w:t>src</w:t>
      </w:r>
      <w:proofErr w:type="spellEnd"/>
      <w:r>
        <w:rPr>
          <w:sz w:val="22"/>
          <w:szCs w:val="22"/>
        </w:rPr>
        <w:t>/mle_batch_quality.py:</w:t>
      </w:r>
    </w:p>
    <w:p w:rsidR="005B306E" w:rsidRDefault="009B6729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likelihood(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p, n, k):</w:t>
      </w:r>
    </w:p>
    <w:p w:rsidR="005B306E" w:rsidRDefault="009B6729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return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comb(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n, k) * (p ** k) * ((1 - p) ** (n - k))</w:t>
      </w:r>
    </w:p>
    <w:p w:rsidR="005B306E" w:rsidRDefault="009B6729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:rsidR="005B306E" w:rsidRDefault="009B6729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log_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likelihood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p, n, k):</w:t>
      </w:r>
    </w:p>
    <w:p w:rsidR="005B306E" w:rsidRDefault="009B6729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eps = 1e-12</w:t>
      </w:r>
    </w:p>
    <w:p w:rsidR="005B306E" w:rsidRDefault="009B6729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p =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np.clip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(p, eps, 1 - eps)</w:t>
      </w:r>
    </w:p>
    <w:p w:rsidR="005B306E" w:rsidRDefault="009B6729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return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np.log(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comb(n, k)) + k*np.log(p) + (n-k)*np.log(1-p)</w:t>
      </w:r>
    </w:p>
    <w:p w:rsidR="005B306E" w:rsidRDefault="009B6729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:rsidR="005B306E" w:rsidRDefault="009B6729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>candidates = {</w:t>
      </w:r>
    </w:p>
    <w:p w:rsidR="005B306E" w:rsidRDefault="009B6729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'Candidate A (p=0.50)': 0.50,</w:t>
      </w:r>
    </w:p>
    <w:p w:rsidR="005B306E" w:rsidRDefault="009B6729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'Candidate B (p=0.60)': 0.60,</w:t>
      </w:r>
    </w:p>
    <w:p w:rsidR="005B306E" w:rsidRDefault="009B6729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'Candidate C (p=k/n)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' :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k / n,</w:t>
      </w:r>
    </w:p>
    <w:p w:rsidR="005B306E" w:rsidRDefault="009B6729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>}</w:t>
      </w:r>
    </w:p>
    <w:p w:rsidR="005B306E" w:rsidRDefault="009B6729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:rsidR="005B306E" w:rsidRDefault="009B6729">
      <w:pPr>
        <w:shd w:val="clear" w:color="auto" w:fill="F2F2F2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p_mle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k / n   # analytical MLE for Bernoulli/Binomial data</w:t>
      </w:r>
    </w:p>
    <w:p w:rsidR="005B306E" w:rsidRDefault="009B6729">
      <w:r>
        <w:br w:type="page"/>
      </w:r>
    </w:p>
    <w:p w:rsidR="005B306E" w:rsidRDefault="009B6729">
      <w:pPr>
        <w:pStyle w:val="Heading1"/>
        <w:spacing w:before="300" w:after="200"/>
      </w:pPr>
      <w:r>
        <w:rPr>
          <w:b/>
          <w:bCs/>
          <w:color w:val="1F4E79"/>
          <w:sz w:val="28"/>
          <w:szCs w:val="28"/>
        </w:rPr>
        <w:lastRenderedPageBreak/>
        <w:t>7. Results &amp; Output</w:t>
      </w:r>
    </w:p>
    <w:p w:rsidR="005B306E" w:rsidRDefault="009B6729">
      <w:pPr>
        <w:pStyle w:val="Heading2"/>
        <w:spacing w:before="200" w:after="120"/>
      </w:pPr>
      <w:r>
        <w:rPr>
          <w:b/>
          <w:bCs/>
          <w:sz w:val="24"/>
          <w:szCs w:val="24"/>
        </w:rPr>
        <w:t>7.1 Observed Data Summary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000"/>
      </w:tblGrid>
      <w:tr w:rsidR="005B306E">
        <w:tc>
          <w:tcPr>
            <w:tcW w:w="4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5B306E"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r>
              <w:rPr>
                <w:color w:val="000000"/>
              </w:rPr>
              <w:t>Total batches tested (n)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pPr>
              <w:jc w:val="center"/>
            </w:pPr>
            <w:r>
              <w:rPr>
                <w:color w:val="000000"/>
              </w:rPr>
              <w:t>40</w:t>
            </w:r>
          </w:p>
        </w:tc>
      </w:tr>
      <w:tr w:rsidR="005B306E"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r>
              <w:rPr>
                <w:color w:val="000000"/>
              </w:rPr>
              <w:t>Batches meeting standard (k)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pPr>
              <w:jc w:val="center"/>
            </w:pPr>
            <w:r>
              <w:rPr>
                <w:color w:val="000000"/>
              </w:rPr>
              <w:t>29</w:t>
            </w:r>
          </w:p>
        </w:tc>
      </w:tr>
      <w:tr w:rsidR="005B306E"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r>
              <w:rPr>
                <w:color w:val="000000"/>
              </w:rPr>
              <w:t>Batches failing standard (n-k)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pPr>
              <w:jc w:val="center"/>
            </w:pPr>
            <w:r>
              <w:rPr>
                <w:color w:val="000000"/>
              </w:rPr>
              <w:t>11</w:t>
            </w:r>
          </w:p>
        </w:tc>
      </w:tr>
      <w:tr w:rsidR="005B306E"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r>
              <w:rPr>
                <w:color w:val="000000"/>
              </w:rPr>
              <w:t>Observed proportion (k/n)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pPr>
              <w:jc w:val="center"/>
            </w:pPr>
            <w:r>
              <w:rPr>
                <w:color w:val="000000"/>
              </w:rPr>
              <w:t>0.7250</w:t>
            </w:r>
          </w:p>
        </w:tc>
      </w:tr>
    </w:tbl>
    <w:p w:rsidR="005B306E" w:rsidRDefault="009B6729">
      <w:pPr>
        <w:pStyle w:val="Heading2"/>
        <w:spacing w:before="200" w:after="120"/>
      </w:pPr>
      <w:r>
        <w:rPr>
          <w:b/>
          <w:bCs/>
          <w:sz w:val="24"/>
          <w:szCs w:val="24"/>
        </w:rPr>
        <w:t>7.2 Likelihood Comparison Table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2200"/>
        <w:gridCol w:w="2200"/>
      </w:tblGrid>
      <w:tr w:rsidR="005B306E"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r>
              <w:rPr>
                <w:b/>
                <w:bCs/>
                <w:color w:val="FFFFFF"/>
              </w:rPr>
              <w:t>Candidate</w:t>
            </w:r>
          </w:p>
        </w:tc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pPr>
              <w:jc w:val="center"/>
            </w:pPr>
            <w:r>
              <w:rPr>
                <w:b/>
                <w:bCs/>
                <w:color w:val="FFFFFF"/>
              </w:rPr>
              <w:t>p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pPr>
              <w:jc w:val="center"/>
            </w:pPr>
            <w:r>
              <w:rPr>
                <w:b/>
                <w:bCs/>
                <w:color w:val="FFFFFF"/>
              </w:rPr>
              <w:t>Likelihood L(p)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pPr>
              <w:jc w:val="center"/>
            </w:pPr>
            <w:r>
              <w:rPr>
                <w:b/>
                <w:bCs/>
                <w:color w:val="FFFFFF"/>
              </w:rPr>
              <w:t>Log-Likelihood</w:t>
            </w:r>
          </w:p>
        </w:tc>
      </w:tr>
      <w:tr w:rsidR="005B306E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r>
              <w:rPr>
                <w:color w:val="000000"/>
              </w:rPr>
              <w:t>Candidate A — naive guess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pPr>
              <w:jc w:val="center"/>
            </w:pPr>
            <w:r>
              <w:rPr>
                <w:color w:val="000000"/>
              </w:rPr>
              <w:t>0.500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pPr>
              <w:jc w:val="center"/>
            </w:pPr>
            <w:r>
              <w:rPr>
                <w:color w:val="000000"/>
              </w:rPr>
              <w:t>2.1026 × 10⁻³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pPr>
              <w:jc w:val="center"/>
            </w:pPr>
            <w:r>
              <w:rPr>
                <w:color w:val="000000"/>
              </w:rPr>
              <w:t>-6.1646</w:t>
            </w:r>
          </w:p>
        </w:tc>
      </w:tr>
      <w:tr w:rsidR="005B306E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r>
              <w:rPr>
                <w:color w:val="000000"/>
              </w:rPr>
              <w:t>Candidate B — conservative estimate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pPr>
              <w:jc w:val="center"/>
            </w:pPr>
            <w:r>
              <w:rPr>
                <w:color w:val="000000"/>
              </w:rPr>
              <w:t>0.600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pPr>
              <w:jc w:val="center"/>
            </w:pPr>
            <w:r>
              <w:rPr>
                <w:color w:val="000000"/>
              </w:rPr>
              <w:t>3.5727 × 10⁻²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pPr>
              <w:jc w:val="center"/>
            </w:pPr>
            <w:r>
              <w:rPr>
                <w:color w:val="000000"/>
              </w:rPr>
              <w:t>-3.3318</w:t>
            </w:r>
          </w:p>
        </w:tc>
      </w:tr>
      <w:tr w:rsidR="005B306E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r>
              <w:rPr>
                <w:color w:val="000000"/>
              </w:rPr>
              <w:t>Candidate C — sample proportion (k/n)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pPr>
              <w:jc w:val="center"/>
            </w:pPr>
            <w:r>
              <w:rPr>
                <w:color w:val="000000"/>
              </w:rPr>
              <w:t>0.725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pPr>
              <w:jc w:val="center"/>
            </w:pPr>
            <w:r>
              <w:rPr>
                <w:color w:val="000000"/>
              </w:rPr>
              <w:t>1.4009 × 10⁻¹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pPr>
              <w:jc w:val="center"/>
            </w:pPr>
            <w:r>
              <w:rPr>
                <w:color w:val="000000"/>
              </w:rPr>
              <w:t>-1.9655</w:t>
            </w:r>
          </w:p>
        </w:tc>
      </w:tr>
      <w:tr w:rsidR="005B306E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r>
              <w:rPr>
                <w:color w:val="000000"/>
              </w:rPr>
              <w:t>MLE (analytical, p̂ = k/n)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pPr>
              <w:jc w:val="center"/>
            </w:pPr>
            <w:r>
              <w:rPr>
                <w:color w:val="000000"/>
              </w:rPr>
              <w:t>0.725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pPr>
              <w:jc w:val="center"/>
            </w:pPr>
            <w:r>
              <w:rPr>
                <w:color w:val="000000"/>
              </w:rPr>
              <w:t>1.4009 × 10⁻¹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B306E" w:rsidRDefault="009B6729">
            <w:pPr>
              <w:jc w:val="center"/>
            </w:pPr>
            <w:r>
              <w:rPr>
                <w:color w:val="000000"/>
              </w:rPr>
              <w:t>-1.9655</w:t>
            </w:r>
          </w:p>
        </w:tc>
      </w:tr>
    </w:tbl>
    <w:p w:rsidR="005B306E" w:rsidRDefault="009B6729">
      <w:pPr>
        <w:pStyle w:val="Heading2"/>
        <w:spacing w:before="200" w:after="120"/>
      </w:pPr>
      <w:r>
        <w:rPr>
          <w:b/>
          <w:bCs/>
          <w:sz w:val="24"/>
          <w:szCs w:val="24"/>
        </w:rPr>
        <w:t>7.3 Likelihood Curve</w:t>
      </w:r>
    </w:p>
    <w:p w:rsidR="005B306E" w:rsidRDefault="009B6729">
      <w:pPr>
        <w:spacing w:before="200" w:after="100"/>
        <w:jc w:val="center"/>
      </w:pPr>
      <w:r>
        <w:rPr>
          <w:noProof/>
        </w:rPr>
        <w:drawing>
          <wp:inline distT="0" distB="0" distL="0" distR="0">
            <wp:extent cx="457200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06E" w:rsidRDefault="009B672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1: Likelihood function L(p) over the range of p, with Candidates A, B, C and the MLE marked.</w:t>
      </w:r>
    </w:p>
    <w:p w:rsidR="005B306E" w:rsidRDefault="009B6729">
      <w:pPr>
        <w:pStyle w:val="Heading2"/>
        <w:spacing w:before="200" w:after="120"/>
      </w:pPr>
      <w:r>
        <w:rPr>
          <w:b/>
          <w:bCs/>
          <w:sz w:val="24"/>
          <w:szCs w:val="24"/>
        </w:rPr>
        <w:t>7.4 Log-Likelihood Comparison</w:t>
      </w:r>
    </w:p>
    <w:p w:rsidR="005B306E" w:rsidRDefault="009B6729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>
            <wp:extent cx="4572000" cy="3143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06E" w:rsidRDefault="009B672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2: Bar chart comparing log-likelihood values of the three candidates against the MLE.</w:t>
      </w:r>
    </w:p>
    <w:p w:rsidR="005B306E" w:rsidRDefault="009B6729">
      <w:pPr>
        <w:pStyle w:val="Heading2"/>
        <w:spacing w:before="200" w:after="120"/>
      </w:pPr>
      <w:r>
        <w:rPr>
          <w:b/>
          <w:bCs/>
          <w:sz w:val="24"/>
          <w:szCs w:val="24"/>
        </w:rPr>
        <w:t>7.5 Program Output</w:t>
      </w:r>
    </w:p>
    <w:p w:rsidR="005B306E" w:rsidRDefault="009B6729">
      <w:pPr>
        <w:spacing w:before="200" w:after="100"/>
        <w:jc w:val="center"/>
      </w:pPr>
      <w:r>
        <w:rPr>
          <w:noProof/>
        </w:rPr>
        <w:drawing>
          <wp:inline distT="0" distB="0" distL="0" distR="0">
            <wp:extent cx="4572000" cy="285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06E" w:rsidRDefault="009B6729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3: Console output of mle_batch_quality.py showing the computed summary.</w:t>
      </w:r>
    </w:p>
    <w:p w:rsidR="005B306E" w:rsidRDefault="009B6729">
      <w:pPr>
        <w:pStyle w:val="Heading1"/>
        <w:spacing w:before="300" w:after="200"/>
      </w:pPr>
      <w:r>
        <w:rPr>
          <w:b/>
          <w:bCs/>
          <w:color w:val="1F4E79"/>
          <w:sz w:val="28"/>
          <w:szCs w:val="28"/>
        </w:rPr>
        <w:t>8. Analysis</w:t>
      </w:r>
    </w:p>
    <w:p w:rsidR="00F801F4" w:rsidRDefault="00F801F4" w:rsidP="00F801F4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8.1 Executive Summary</w:t>
      </w:r>
    </w:p>
    <w:p w:rsidR="00F801F4" w:rsidRDefault="00F801F4" w:rsidP="00F801F4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r>
        <w:rPr>
          <w:b/>
          <w:bCs/>
        </w:rPr>
        <w:t>Total Batches ($n$):</w:t>
      </w:r>
      <w:r>
        <w:t xml:space="preserve"> 40</w:t>
      </w:r>
    </w:p>
    <w:p w:rsidR="00F801F4" w:rsidRDefault="00F801F4" w:rsidP="00F801F4">
      <w:pPr>
        <w:numPr>
          <w:ilvl w:val="0"/>
          <w:numId w:val="5"/>
        </w:numPr>
        <w:spacing w:before="100" w:beforeAutospacing="1" w:after="100" w:afterAutospacing="1"/>
      </w:pPr>
      <w:r>
        <w:rPr>
          <w:b/>
          <w:bCs/>
        </w:rPr>
        <w:t>Passed Batches ($k$):</w:t>
      </w:r>
      <w:r>
        <w:t xml:space="preserve"> 29</w:t>
      </w:r>
    </w:p>
    <w:p w:rsidR="00F801F4" w:rsidRDefault="00F801F4" w:rsidP="00F801F4">
      <w:pPr>
        <w:numPr>
          <w:ilvl w:val="0"/>
          <w:numId w:val="5"/>
        </w:numPr>
        <w:spacing w:before="100" w:beforeAutospacing="1" w:after="100" w:afterAutospacing="1"/>
      </w:pPr>
      <w:r>
        <w:rPr>
          <w:b/>
          <w:bCs/>
        </w:rPr>
        <w:t>Observed Sample Proportion ($\hat{p}$):</w:t>
      </w:r>
      <w:r>
        <w:t xml:space="preserve"> 0.7250 (72.5%)</w:t>
      </w:r>
    </w:p>
    <w:p w:rsidR="00F801F4" w:rsidRDefault="00F801F4" w:rsidP="00F801F4">
      <w:pPr>
        <w:numPr>
          <w:ilvl w:val="0"/>
          <w:numId w:val="5"/>
        </w:numPr>
        <w:spacing w:before="100" w:beforeAutospacing="1" w:after="100" w:afterAutospacing="1"/>
      </w:pPr>
      <w:r>
        <w:rPr>
          <w:b/>
          <w:bCs/>
        </w:rPr>
        <w:lastRenderedPageBreak/>
        <w:t>Analytical Maximum Likelihood Estimator (MLE):</w:t>
      </w:r>
      <w:r>
        <w:t xml:space="preserve"> $\hat{p} = k/n = 0.7250$</w:t>
      </w:r>
    </w:p>
    <w:p w:rsidR="00F801F4" w:rsidRDefault="00C65C52" w:rsidP="00F801F4">
      <w:r>
        <w:pict>
          <v:rect id="_x0000_i1025" style="width:0;height:.75pt" o:hralign="center" o:hrstd="t" o:hr="t" fillcolor="#a0a0a0" stroked="f"/>
        </w:pict>
      </w:r>
    </w:p>
    <w:p w:rsidR="00F801F4" w:rsidRDefault="00F801F4" w:rsidP="00F801F4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8.2 Candidate Performance Comparison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371"/>
        <w:gridCol w:w="1481"/>
        <w:gridCol w:w="1288"/>
        <w:gridCol w:w="3767"/>
      </w:tblGrid>
      <w:tr w:rsidR="00F801F4" w:rsidTr="00F801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01F4" w:rsidRDefault="00F801F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Candidate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01F4" w:rsidRDefault="00F801F4">
            <w:pPr>
              <w:rPr>
                <w:b/>
                <w:bCs/>
              </w:rPr>
            </w:pPr>
            <w:r>
              <w:rPr>
                <w:b/>
                <w:bCs/>
              </w:rPr>
              <w:t>Probability ($p$)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01F4" w:rsidRDefault="00F801F4">
            <w:pPr>
              <w:rPr>
                <w:b/>
                <w:bCs/>
              </w:rPr>
            </w:pPr>
            <w:r>
              <w:rPr>
                <w:b/>
                <w:bCs/>
              </w:rPr>
              <w:t>Likelihood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01F4" w:rsidRDefault="00F801F4">
            <w:pPr>
              <w:rPr>
                <w:b/>
                <w:bCs/>
              </w:rPr>
            </w:pPr>
            <w:r>
              <w:rPr>
                <w:b/>
                <w:bCs/>
              </w:rPr>
              <w:t>Log-Likelihood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01F4" w:rsidRDefault="00F801F4">
            <w:pPr>
              <w:rPr>
                <w:b/>
                <w:bCs/>
              </w:rPr>
            </w:pPr>
            <w:r>
              <w:rPr>
                <w:b/>
                <w:bCs/>
              </w:rPr>
              <w:t>Performance Assessment</w:t>
            </w:r>
          </w:p>
        </w:tc>
      </w:tr>
      <w:tr w:rsidR="00F801F4" w:rsidTr="00F801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01F4" w:rsidRDefault="00F801F4">
            <w:r>
              <w:rPr>
                <w:b/>
                <w:bCs/>
              </w:rPr>
              <w:t>Candidate 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01F4" w:rsidRDefault="00F801F4">
            <w:r>
              <w:t>0.50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01F4" w:rsidRDefault="00F801F4">
            <w:r>
              <w:t>$2.10 \times 10^{-3}$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01F4" w:rsidRDefault="00F801F4">
            <w:r>
              <w:t>-6.1646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01F4" w:rsidRDefault="00F801F4">
            <w:r>
              <w:rPr>
                <w:b/>
                <w:bCs/>
              </w:rPr>
              <w:t>Poor fit:</w:t>
            </w:r>
            <w:r>
              <w:t xml:space="preserve"> Lowest likelihood; observing 29/40 passes is highly unlikely under this model.</w:t>
            </w:r>
          </w:p>
        </w:tc>
      </w:tr>
      <w:tr w:rsidR="00F801F4" w:rsidTr="00F801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01F4" w:rsidRDefault="00F801F4">
            <w:r>
              <w:rPr>
                <w:b/>
                <w:bCs/>
              </w:rPr>
              <w:t>Candidate 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01F4" w:rsidRDefault="00F801F4">
            <w:r>
              <w:t>0.60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01F4" w:rsidRDefault="00F801F4">
            <w:r>
              <w:t>$3.57 \times 10^{-2}$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01F4" w:rsidRDefault="00F801F4">
            <w:r>
              <w:t>-3.3318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01F4" w:rsidRDefault="00F801F4">
            <w:r>
              <w:rPr>
                <w:b/>
                <w:bCs/>
              </w:rPr>
              <w:t>Moderate fit:</w:t>
            </w:r>
            <w:r>
              <w:t xml:space="preserve"> Improved performance, but significantly below the optimal peak.</w:t>
            </w:r>
          </w:p>
        </w:tc>
      </w:tr>
      <w:tr w:rsidR="00F801F4" w:rsidTr="00F801F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01F4" w:rsidRDefault="00F801F4">
            <w:r>
              <w:rPr>
                <w:b/>
                <w:bCs/>
              </w:rPr>
              <w:t>Candidate C (MLE)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01F4" w:rsidRDefault="00F801F4">
            <w:r>
              <w:t>0.725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01F4" w:rsidRDefault="00F801F4">
            <w:r>
              <w:t>$1.40 \times 10^{-1}$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01F4" w:rsidRDefault="00F801F4">
            <w:r>
              <w:t>-1.9655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01F4" w:rsidRDefault="00F801F4">
            <w:r>
              <w:rPr>
                <w:b/>
                <w:bCs/>
              </w:rPr>
              <w:t>Best fit:</w:t>
            </w:r>
            <w:r>
              <w:t xml:space="preserve"> Highest likelihood; matches the analytically derived MLE exactly.</w:t>
            </w:r>
          </w:p>
        </w:tc>
      </w:tr>
    </w:tbl>
    <w:p w:rsidR="00F801F4" w:rsidRDefault="00C65C52" w:rsidP="00F801F4">
      <w:r>
        <w:pict>
          <v:rect id="_x0000_i1026" style="width:0;height:.75pt" o:hralign="center" o:hrstd="t" o:hr="t" fillcolor="#a0a0a0" stroked="f"/>
        </w:pict>
      </w:r>
    </w:p>
    <w:p w:rsidR="00F801F4" w:rsidRDefault="00F801F4" w:rsidP="00F801F4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8.3 Key Findings &amp; Visual Interpretation</w:t>
      </w:r>
    </w:p>
    <w:p w:rsidR="00F801F4" w:rsidRDefault="00F801F4" w:rsidP="00F801F4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>
        <w:rPr>
          <w:b/>
          <w:bCs/>
        </w:rPr>
        <w:t>The Likelihood Curve (Figure 1):</w:t>
      </w:r>
      <w:r>
        <w:t xml:space="preserve"> The curve rises steadily from $p = 0$, peaks precisely at $p = 0.725$, and declines toward $p = 1$. Candidates A and B sit on the lower, rising slope, while Candidate C sits exactly at the peak.</w:t>
      </w:r>
    </w:p>
    <w:p w:rsidR="00F801F4" w:rsidRDefault="00F801F4" w:rsidP="00F801F4">
      <w:pPr>
        <w:numPr>
          <w:ilvl w:val="0"/>
          <w:numId w:val="6"/>
        </w:numPr>
        <w:spacing w:before="100" w:beforeAutospacing="1" w:after="100" w:afterAutospacing="1"/>
      </w:pPr>
      <w:r>
        <w:rPr>
          <w:b/>
          <w:bCs/>
        </w:rPr>
        <w:t>The Log-Likelihood Bar Chart (Figure 2):</w:t>
      </w:r>
      <w:r>
        <w:t xml:space="preserve"> Reinforces the ranking clearly. Candidate C shows the highest (least negative) bar, while Candidate A displays the shortest (most negative) bar.</w:t>
      </w:r>
    </w:p>
    <w:p w:rsidR="00F801F4" w:rsidRDefault="00F801F4" w:rsidP="00F801F4">
      <w:pPr>
        <w:numPr>
          <w:ilvl w:val="0"/>
          <w:numId w:val="6"/>
        </w:numPr>
        <w:spacing w:before="100" w:beforeAutospacing="1" w:after="100" w:afterAutospacing="1"/>
      </w:pPr>
      <w:r>
        <w:rPr>
          <w:b/>
          <w:bCs/>
        </w:rPr>
        <w:t>Unambiguous Ranking:</w:t>
      </w:r>
      <w:r>
        <w:t xml:space="preserve"> $\</w:t>
      </w:r>
      <w:proofErr w:type="gramStart"/>
      <w:r>
        <w:t>text{</w:t>
      </w:r>
      <w:proofErr w:type="gramEnd"/>
      <w:r>
        <w:t>Candidate C (MLE)} &gt; \text{Candidate B} &gt; \text{Candidate A}$.</w:t>
      </w:r>
    </w:p>
    <w:p w:rsidR="00F801F4" w:rsidRDefault="00C65C52" w:rsidP="00F801F4">
      <w:r>
        <w:pict>
          <v:rect id="_x0000_i1027" style="width:0;height:.75pt" o:hralign="center" o:hrstd="t" o:hr="t" fillcolor="#a0a0a0" stroked="f"/>
        </w:pict>
      </w:r>
    </w:p>
    <w:p w:rsidR="00F801F4" w:rsidRDefault="00F801F4" w:rsidP="00F801F4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8.4 Statistical Conclusion</w:t>
      </w:r>
    </w:p>
    <w:p w:rsidR="00F801F4" w:rsidRDefault="00F801F4" w:rsidP="00F801F4">
      <w:pPr>
        <w:rPr>
          <w:sz w:val="24"/>
          <w:szCs w:val="24"/>
        </w:rPr>
      </w:pPr>
      <w:r>
        <w:t>For Binomial data, the sample proportion ($k/n$) is mathematically proven to maximize the likelihood function. No other probability value can yield a higher probability of observing exactly 29 passes out of 40 trials.</w:t>
      </w:r>
    </w:p>
    <w:p w:rsidR="00F801F4" w:rsidRDefault="00C65C52" w:rsidP="00F801F4">
      <w:r>
        <w:pict>
          <v:rect id="_x0000_i1028" style="width:0;height:.75pt" o:hralign="center" o:hrstd="t" o:hr="t" fillcolor="#a0a0a0" stroked="f"/>
        </w:pict>
      </w:r>
    </w:p>
    <w:p w:rsidR="00F801F4" w:rsidRDefault="00F801F4" w:rsidP="00F801F4">
      <w:r>
        <w:t>If you need to present this data further, let me know if you would like me to:</w:t>
      </w:r>
    </w:p>
    <w:p w:rsidR="00F801F4" w:rsidRDefault="00F801F4" w:rsidP="00F801F4">
      <w:pPr>
        <w:numPr>
          <w:ilvl w:val="0"/>
          <w:numId w:val="7"/>
        </w:numPr>
        <w:spacing w:before="100" w:beforeAutospacing="1" w:after="100" w:afterAutospacing="1"/>
      </w:pPr>
      <w:r>
        <w:t xml:space="preserve">Generate the </w:t>
      </w:r>
      <w:r>
        <w:rPr>
          <w:b/>
          <w:bCs/>
        </w:rPr>
        <w:t>Python code</w:t>
      </w:r>
      <w:r>
        <w:t xml:space="preserve"> to recreate Figure 1 and Figure 2.</w:t>
      </w:r>
    </w:p>
    <w:p w:rsidR="00F801F4" w:rsidRDefault="00F801F4" w:rsidP="00F801F4">
      <w:pPr>
        <w:numPr>
          <w:ilvl w:val="0"/>
          <w:numId w:val="7"/>
        </w:numPr>
        <w:spacing w:before="100" w:beforeAutospacing="1" w:after="100" w:afterAutospacing="1"/>
      </w:pPr>
      <w:r>
        <w:t xml:space="preserve">Expand the </w:t>
      </w:r>
      <w:r>
        <w:rPr>
          <w:b/>
          <w:bCs/>
        </w:rPr>
        <w:t>mathematical proof</w:t>
      </w:r>
      <w:r>
        <w:t xml:space="preserve"> for why $k/n$ is the absolute MLE.</w:t>
      </w:r>
    </w:p>
    <w:p w:rsidR="005B306E" w:rsidRDefault="00F801F4" w:rsidP="005262CC">
      <w:pPr>
        <w:numPr>
          <w:ilvl w:val="0"/>
          <w:numId w:val="7"/>
        </w:numPr>
        <w:spacing w:before="100" w:beforeAutospacing="1" w:after="160" w:afterAutospacing="1" w:line="300" w:lineRule="auto"/>
      </w:pPr>
      <w:r>
        <w:t xml:space="preserve">Format this into a specific file type like a </w:t>
      </w:r>
      <w:r w:rsidRPr="00F801F4">
        <w:rPr>
          <w:b/>
          <w:bCs/>
        </w:rPr>
        <w:t>Markdown table</w:t>
      </w:r>
      <w:r>
        <w:t xml:space="preserve"> or a </w:t>
      </w:r>
      <w:proofErr w:type="spellStart"/>
      <w:r w:rsidRPr="00F801F4">
        <w:rPr>
          <w:b/>
          <w:bCs/>
        </w:rPr>
        <w:t>LaTeX</w:t>
      </w:r>
      <w:proofErr w:type="spellEnd"/>
      <w:r w:rsidRPr="00F801F4">
        <w:rPr>
          <w:b/>
          <w:bCs/>
        </w:rPr>
        <w:t xml:space="preserve"> block</w:t>
      </w:r>
      <w:r>
        <w:t>.</w:t>
      </w:r>
    </w:p>
    <w:p w:rsidR="005B306E" w:rsidRDefault="00F801F4">
      <w:pPr>
        <w:pStyle w:val="Heading1"/>
        <w:spacing w:before="300" w:after="200"/>
      </w:pPr>
      <w:r>
        <w:rPr>
          <w:b/>
          <w:bCs/>
          <w:color w:val="1F4E79"/>
          <w:sz w:val="28"/>
          <w:szCs w:val="28"/>
        </w:rPr>
        <w:t>9</w:t>
      </w:r>
      <w:r w:rsidR="009B6729">
        <w:rPr>
          <w:b/>
          <w:bCs/>
          <w:color w:val="1F4E79"/>
          <w:sz w:val="28"/>
          <w:szCs w:val="28"/>
        </w:rPr>
        <w:t>. References</w:t>
      </w:r>
    </w:p>
    <w:p w:rsidR="005B306E" w:rsidRDefault="009B6729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Casella, G., &amp; Berger, R. L. (2002). Statistical Inference (2nd ed.). Duxbury Press.</w:t>
      </w:r>
    </w:p>
    <w:p w:rsidR="005B306E" w:rsidRDefault="009B6729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Wasserman, L. (2004). All of Statistics: A Concise Course in Statistical Inference. Springer.</w:t>
      </w:r>
    </w:p>
    <w:p w:rsidR="005B306E" w:rsidRDefault="009B6729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Bishop, C. M. (2006). Pattern Recognition and Machine Learning. Springer, Chapter 2: Probability Distributions.</w:t>
      </w:r>
    </w:p>
    <w:p w:rsidR="005B306E" w:rsidRDefault="009B6729">
      <w:pPr>
        <w:pStyle w:val="ListParagraph"/>
        <w:numPr>
          <w:ilvl w:val="0"/>
          <w:numId w:val="4"/>
        </w:numPr>
        <w:spacing w:after="80"/>
      </w:pPr>
      <w:proofErr w:type="spellStart"/>
      <w:r>
        <w:rPr>
          <w:sz w:val="22"/>
          <w:szCs w:val="22"/>
        </w:rPr>
        <w:t>SciPy</w:t>
      </w:r>
      <w:proofErr w:type="spellEnd"/>
      <w:r>
        <w:rPr>
          <w:sz w:val="22"/>
          <w:szCs w:val="22"/>
        </w:rPr>
        <w:t xml:space="preserve"> Documentation — </w:t>
      </w:r>
      <w:proofErr w:type="spellStart"/>
      <w:proofErr w:type="gramStart"/>
      <w:r>
        <w:rPr>
          <w:sz w:val="22"/>
          <w:szCs w:val="22"/>
        </w:rPr>
        <w:t>scipy.special</w:t>
      </w:r>
      <w:proofErr w:type="gramEnd"/>
      <w:r>
        <w:rPr>
          <w:sz w:val="22"/>
          <w:szCs w:val="22"/>
        </w:rPr>
        <w:t>.comb</w:t>
      </w:r>
      <w:proofErr w:type="spellEnd"/>
      <w:r>
        <w:rPr>
          <w:sz w:val="22"/>
          <w:szCs w:val="22"/>
        </w:rPr>
        <w:t>: https://docs.scipy.org/doc/scipy/reference/generated/scipy.special.comb.html</w:t>
      </w:r>
    </w:p>
    <w:p w:rsidR="005B306E" w:rsidRDefault="009B6729">
      <w:pPr>
        <w:pStyle w:val="ListParagraph"/>
        <w:numPr>
          <w:ilvl w:val="0"/>
          <w:numId w:val="4"/>
        </w:numPr>
        <w:spacing w:after="80"/>
      </w:pPr>
      <w:proofErr w:type="spellStart"/>
      <w:r>
        <w:rPr>
          <w:sz w:val="22"/>
          <w:szCs w:val="22"/>
        </w:rPr>
        <w:t>NumPy</w:t>
      </w:r>
      <w:proofErr w:type="spellEnd"/>
      <w:r>
        <w:rPr>
          <w:sz w:val="22"/>
          <w:szCs w:val="22"/>
        </w:rPr>
        <w:t xml:space="preserve"> Documentation: https://numpy.org/doc/</w:t>
      </w:r>
    </w:p>
    <w:p w:rsidR="005B306E" w:rsidRDefault="009B6729">
      <w:pPr>
        <w:pStyle w:val="ListParagraph"/>
        <w:numPr>
          <w:ilvl w:val="0"/>
          <w:numId w:val="4"/>
        </w:numPr>
        <w:spacing w:after="80"/>
      </w:pPr>
      <w:proofErr w:type="spellStart"/>
      <w:r>
        <w:rPr>
          <w:sz w:val="22"/>
          <w:szCs w:val="22"/>
        </w:rPr>
        <w:t>Matplotlib</w:t>
      </w:r>
      <w:proofErr w:type="spellEnd"/>
      <w:r>
        <w:rPr>
          <w:sz w:val="22"/>
          <w:szCs w:val="22"/>
        </w:rPr>
        <w:t xml:space="preserve"> Documentation: https://matplotlib.org/stable/contents.html</w:t>
      </w:r>
    </w:p>
    <w:p w:rsidR="005B306E" w:rsidRDefault="009B6729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Pandas Documentation: https://pandas.pydata.org/docs/</w:t>
      </w:r>
    </w:p>
    <w:sectPr w:rsidR="005B306E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5C52" w:rsidRDefault="00C65C52">
      <w:r>
        <w:separator/>
      </w:r>
    </w:p>
  </w:endnote>
  <w:endnote w:type="continuationSeparator" w:id="0">
    <w:p w:rsidR="00C65C52" w:rsidRDefault="00C65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06E" w:rsidRDefault="009B6729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503B1">
      <w:rPr>
        <w:noProof/>
        <w:sz w:val="18"/>
        <w:szCs w:val="18"/>
      </w:rPr>
      <w:t>6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B503B1">
      <w:rPr>
        <w:noProof/>
        <w:sz w:val="18"/>
        <w:szCs w:val="18"/>
      </w:rPr>
      <w:t>7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5C52" w:rsidRDefault="00C65C52">
      <w:r>
        <w:separator/>
      </w:r>
    </w:p>
  </w:footnote>
  <w:footnote w:type="continuationSeparator" w:id="0">
    <w:p w:rsidR="00C65C52" w:rsidRDefault="00C65C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06E" w:rsidRDefault="009B6729">
    <w:pPr>
      <w:jc w:val="right"/>
    </w:pPr>
    <w:r>
      <w:rPr>
        <w:color w:val="888888"/>
        <w:sz w:val="16"/>
        <w:szCs w:val="16"/>
      </w:rPr>
      <w:t>MLE — Batch Quality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294179"/>
    <w:multiLevelType w:val="multilevel"/>
    <w:tmpl w:val="1062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B4D08"/>
    <w:multiLevelType w:val="hybridMultilevel"/>
    <w:tmpl w:val="D8CC8538"/>
    <w:lvl w:ilvl="0" w:tplc="4CE67FAE">
      <w:start w:val="1"/>
      <w:numFmt w:val="decimal"/>
      <w:lvlText w:val="%1."/>
      <w:lvlJc w:val="left"/>
      <w:pPr>
        <w:ind w:left="480" w:hanging="260"/>
      </w:pPr>
    </w:lvl>
    <w:lvl w:ilvl="1" w:tplc="AC221A96">
      <w:numFmt w:val="decimal"/>
      <w:lvlText w:val=""/>
      <w:lvlJc w:val="left"/>
    </w:lvl>
    <w:lvl w:ilvl="2" w:tplc="419EE0D8">
      <w:numFmt w:val="decimal"/>
      <w:lvlText w:val=""/>
      <w:lvlJc w:val="left"/>
    </w:lvl>
    <w:lvl w:ilvl="3" w:tplc="6908BF64">
      <w:numFmt w:val="decimal"/>
      <w:lvlText w:val=""/>
      <w:lvlJc w:val="left"/>
    </w:lvl>
    <w:lvl w:ilvl="4" w:tplc="D5DE46E8">
      <w:numFmt w:val="decimal"/>
      <w:lvlText w:val=""/>
      <w:lvlJc w:val="left"/>
    </w:lvl>
    <w:lvl w:ilvl="5" w:tplc="BA4EC690">
      <w:numFmt w:val="decimal"/>
      <w:lvlText w:val=""/>
      <w:lvlJc w:val="left"/>
    </w:lvl>
    <w:lvl w:ilvl="6" w:tplc="30BC2518">
      <w:numFmt w:val="decimal"/>
      <w:lvlText w:val=""/>
      <w:lvlJc w:val="left"/>
    </w:lvl>
    <w:lvl w:ilvl="7" w:tplc="8898C0A2">
      <w:numFmt w:val="decimal"/>
      <w:lvlText w:val=""/>
      <w:lvlJc w:val="left"/>
    </w:lvl>
    <w:lvl w:ilvl="8" w:tplc="82F0C5AA">
      <w:numFmt w:val="decimal"/>
      <w:lvlText w:val=""/>
      <w:lvlJc w:val="left"/>
    </w:lvl>
  </w:abstractNum>
  <w:abstractNum w:abstractNumId="2" w15:restartNumberingAfterBreak="0">
    <w:nsid w:val="33126DB4"/>
    <w:multiLevelType w:val="hybridMultilevel"/>
    <w:tmpl w:val="A80420BA"/>
    <w:lvl w:ilvl="0" w:tplc="CFCC6300">
      <w:start w:val="1"/>
      <w:numFmt w:val="bullet"/>
      <w:lvlText w:val="●"/>
      <w:lvlJc w:val="left"/>
      <w:pPr>
        <w:ind w:left="720" w:hanging="360"/>
      </w:pPr>
    </w:lvl>
    <w:lvl w:ilvl="1" w:tplc="8736CADC">
      <w:start w:val="1"/>
      <w:numFmt w:val="bullet"/>
      <w:lvlText w:val="○"/>
      <w:lvlJc w:val="left"/>
      <w:pPr>
        <w:ind w:left="1440" w:hanging="360"/>
      </w:pPr>
    </w:lvl>
    <w:lvl w:ilvl="2" w:tplc="195C264E">
      <w:start w:val="1"/>
      <w:numFmt w:val="bullet"/>
      <w:lvlText w:val="■"/>
      <w:lvlJc w:val="left"/>
      <w:pPr>
        <w:ind w:left="2160" w:hanging="360"/>
      </w:pPr>
    </w:lvl>
    <w:lvl w:ilvl="3" w:tplc="063A479E">
      <w:start w:val="1"/>
      <w:numFmt w:val="bullet"/>
      <w:lvlText w:val="●"/>
      <w:lvlJc w:val="left"/>
      <w:pPr>
        <w:ind w:left="2880" w:hanging="360"/>
      </w:pPr>
    </w:lvl>
    <w:lvl w:ilvl="4" w:tplc="F4283BE8">
      <w:start w:val="1"/>
      <w:numFmt w:val="bullet"/>
      <w:lvlText w:val="○"/>
      <w:lvlJc w:val="left"/>
      <w:pPr>
        <w:ind w:left="3600" w:hanging="360"/>
      </w:pPr>
    </w:lvl>
    <w:lvl w:ilvl="5" w:tplc="BF5222BA">
      <w:start w:val="1"/>
      <w:numFmt w:val="bullet"/>
      <w:lvlText w:val="■"/>
      <w:lvlJc w:val="left"/>
      <w:pPr>
        <w:ind w:left="4320" w:hanging="360"/>
      </w:pPr>
    </w:lvl>
    <w:lvl w:ilvl="6" w:tplc="A78AF894">
      <w:start w:val="1"/>
      <w:numFmt w:val="bullet"/>
      <w:lvlText w:val="●"/>
      <w:lvlJc w:val="left"/>
      <w:pPr>
        <w:ind w:left="5040" w:hanging="360"/>
      </w:pPr>
    </w:lvl>
    <w:lvl w:ilvl="7" w:tplc="0DAAACEA">
      <w:start w:val="1"/>
      <w:numFmt w:val="bullet"/>
      <w:lvlText w:val="●"/>
      <w:lvlJc w:val="left"/>
      <w:pPr>
        <w:ind w:left="5760" w:hanging="360"/>
      </w:pPr>
    </w:lvl>
    <w:lvl w:ilvl="8" w:tplc="3A9A717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E1C6B5A"/>
    <w:multiLevelType w:val="hybridMultilevel"/>
    <w:tmpl w:val="33ACB836"/>
    <w:lvl w:ilvl="0" w:tplc="774AE5D4">
      <w:start w:val="1"/>
      <w:numFmt w:val="decimal"/>
      <w:lvlText w:val="%1."/>
      <w:lvlJc w:val="left"/>
      <w:pPr>
        <w:ind w:left="480" w:hanging="260"/>
      </w:pPr>
    </w:lvl>
    <w:lvl w:ilvl="1" w:tplc="B31A8F84">
      <w:numFmt w:val="decimal"/>
      <w:lvlText w:val=""/>
      <w:lvlJc w:val="left"/>
    </w:lvl>
    <w:lvl w:ilvl="2" w:tplc="67325A88">
      <w:numFmt w:val="decimal"/>
      <w:lvlText w:val=""/>
      <w:lvlJc w:val="left"/>
    </w:lvl>
    <w:lvl w:ilvl="3" w:tplc="6874C160">
      <w:numFmt w:val="decimal"/>
      <w:lvlText w:val=""/>
      <w:lvlJc w:val="left"/>
    </w:lvl>
    <w:lvl w:ilvl="4" w:tplc="0D12E322">
      <w:numFmt w:val="decimal"/>
      <w:lvlText w:val=""/>
      <w:lvlJc w:val="left"/>
    </w:lvl>
    <w:lvl w:ilvl="5" w:tplc="54D0152A">
      <w:numFmt w:val="decimal"/>
      <w:lvlText w:val=""/>
      <w:lvlJc w:val="left"/>
    </w:lvl>
    <w:lvl w:ilvl="6" w:tplc="41722AA4">
      <w:numFmt w:val="decimal"/>
      <w:lvlText w:val=""/>
      <w:lvlJc w:val="left"/>
    </w:lvl>
    <w:lvl w:ilvl="7" w:tplc="598A759A">
      <w:numFmt w:val="decimal"/>
      <w:lvlText w:val=""/>
      <w:lvlJc w:val="left"/>
    </w:lvl>
    <w:lvl w:ilvl="8" w:tplc="336AEC42">
      <w:numFmt w:val="decimal"/>
      <w:lvlText w:val=""/>
      <w:lvlJc w:val="left"/>
    </w:lvl>
  </w:abstractNum>
  <w:abstractNum w:abstractNumId="4" w15:restartNumberingAfterBreak="0">
    <w:nsid w:val="3ED119AE"/>
    <w:multiLevelType w:val="hybridMultilevel"/>
    <w:tmpl w:val="BD46BA16"/>
    <w:lvl w:ilvl="0" w:tplc="7C461D88">
      <w:start w:val="1"/>
      <w:numFmt w:val="bullet"/>
      <w:lvlText w:val="•"/>
      <w:lvlJc w:val="left"/>
      <w:pPr>
        <w:ind w:left="480" w:hanging="260"/>
      </w:pPr>
    </w:lvl>
    <w:lvl w:ilvl="1" w:tplc="582E4758">
      <w:numFmt w:val="decimal"/>
      <w:lvlText w:val=""/>
      <w:lvlJc w:val="left"/>
    </w:lvl>
    <w:lvl w:ilvl="2" w:tplc="867CE09E">
      <w:numFmt w:val="decimal"/>
      <w:lvlText w:val=""/>
      <w:lvlJc w:val="left"/>
    </w:lvl>
    <w:lvl w:ilvl="3" w:tplc="D1AE9C86">
      <w:numFmt w:val="decimal"/>
      <w:lvlText w:val=""/>
      <w:lvlJc w:val="left"/>
    </w:lvl>
    <w:lvl w:ilvl="4" w:tplc="6DB67466">
      <w:numFmt w:val="decimal"/>
      <w:lvlText w:val=""/>
      <w:lvlJc w:val="left"/>
    </w:lvl>
    <w:lvl w:ilvl="5" w:tplc="DE38C568">
      <w:numFmt w:val="decimal"/>
      <w:lvlText w:val=""/>
      <w:lvlJc w:val="left"/>
    </w:lvl>
    <w:lvl w:ilvl="6" w:tplc="A776EDA4">
      <w:numFmt w:val="decimal"/>
      <w:lvlText w:val=""/>
      <w:lvlJc w:val="left"/>
    </w:lvl>
    <w:lvl w:ilvl="7" w:tplc="61964996">
      <w:numFmt w:val="decimal"/>
      <w:lvlText w:val=""/>
      <w:lvlJc w:val="left"/>
    </w:lvl>
    <w:lvl w:ilvl="8" w:tplc="6D467412">
      <w:numFmt w:val="decimal"/>
      <w:lvlText w:val=""/>
      <w:lvlJc w:val="left"/>
    </w:lvl>
  </w:abstractNum>
  <w:abstractNum w:abstractNumId="5" w15:restartNumberingAfterBreak="0">
    <w:nsid w:val="44CC7675"/>
    <w:multiLevelType w:val="multilevel"/>
    <w:tmpl w:val="5658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134C2"/>
    <w:multiLevelType w:val="multilevel"/>
    <w:tmpl w:val="4CCC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06E"/>
    <w:rsid w:val="005B306E"/>
    <w:rsid w:val="009B6729"/>
    <w:rsid w:val="00B503B1"/>
    <w:rsid w:val="00C65C52"/>
    <w:rsid w:val="00F8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E4ADF"/>
  <w15:docId w15:val="{2C332DAD-52E5-45D5-B87B-A517B0F74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1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832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84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1298</Words>
  <Characters>7402</Characters>
  <Application>Microsoft Office Word</Application>
  <DocSecurity>0</DocSecurity>
  <Lines>61</Lines>
  <Paragraphs>17</Paragraphs>
  <ScaleCrop>false</ScaleCrop>
  <Company/>
  <LinksUpToDate>false</LinksUpToDate>
  <CharactersWithSpaces>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2026-08-31T08:29:00Z</dcterms:created>
  <dcterms:modified xsi:type="dcterms:W3CDTF">2026-09-02T08:37:00Z</dcterms:modified>
</cp:coreProperties>
</file>