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8B91" w14:textId="60EDBC9C" w:rsidR="003F6FF4" w:rsidRDefault="003F6FF4" w:rsidP="003F6FF4">
      <w:pPr>
        <w:pStyle w:val="Heading1"/>
        <w:numPr>
          <w:ilvl w:val="0"/>
          <w:numId w:val="3"/>
        </w:numPr>
        <w:rPr>
          <w:b/>
          <w:bCs/>
          <w:u w:val="single"/>
          <w:lang w:val="en-US"/>
        </w:rPr>
      </w:pPr>
      <w:r w:rsidRPr="003F6FF4">
        <w:rPr>
          <w:b/>
          <w:bCs/>
          <w:u w:val="single"/>
          <w:lang w:val="en-US"/>
        </w:rPr>
        <w:t>Implementing a Formal Accessibility Testing Workflow:</w:t>
      </w:r>
    </w:p>
    <w:p w14:paraId="1B200EFA" w14:textId="193C638E" w:rsidR="003F6FF4" w:rsidRDefault="003F6FF4" w:rsidP="003F6FF4">
      <w:pPr>
        <w:pStyle w:val="Heading2"/>
        <w:numPr>
          <w:ilvl w:val="0"/>
          <w:numId w:val="4"/>
        </w:numPr>
        <w:rPr>
          <w:lang w:val="en-US"/>
        </w:rPr>
      </w:pPr>
      <w:r>
        <w:rPr>
          <w:lang w:val="en-US"/>
        </w:rPr>
        <w:t xml:space="preserve">Justification (legal, Professional, Ethical, Commercial) </w:t>
      </w:r>
    </w:p>
    <w:p w14:paraId="62F7335B" w14:textId="585D9DF7" w:rsidR="009654D4" w:rsidRDefault="009654D4" w:rsidP="003F6FF4">
      <w:pPr>
        <w:rPr>
          <w:lang w:val="en-US"/>
        </w:rPr>
      </w:pPr>
      <w:r>
        <w:rPr>
          <w:lang w:val="en-US"/>
        </w:rPr>
        <w:t>T</w:t>
      </w:r>
      <w:r w:rsidR="003F6FF4">
        <w:rPr>
          <w:lang w:val="en-US"/>
        </w:rPr>
        <w:t xml:space="preserve">he current web page conforms to </w:t>
      </w:r>
      <w:r w:rsidR="001F10FE">
        <w:rPr>
          <w:lang w:val="en-US"/>
        </w:rPr>
        <w:t xml:space="preserve">WCAG Level AA__ with one </w:t>
      </w:r>
      <w:r>
        <w:rPr>
          <w:lang w:val="en-US"/>
        </w:rPr>
        <w:t>zero</w:t>
      </w:r>
      <w:r w:rsidR="001F10FE">
        <w:rPr>
          <w:lang w:val="en-US"/>
        </w:rPr>
        <w:t xml:space="preserve"> warning</w:t>
      </w:r>
      <w:r>
        <w:rPr>
          <w:lang w:val="en-US"/>
        </w:rPr>
        <w:t xml:space="preserve"> errors, but in future the updates</w:t>
      </w:r>
      <w:r w:rsidR="001F10FE">
        <w:rPr>
          <w:lang w:val="en-US"/>
        </w:rPr>
        <w:t xml:space="preserve"> </w:t>
      </w:r>
      <w:r>
        <w:rPr>
          <w:lang w:val="en-US"/>
        </w:rPr>
        <w:t>could introduce new issues. T</w:t>
      </w:r>
      <w:r w:rsidR="001F10FE">
        <w:rPr>
          <w:lang w:val="en-US"/>
        </w:rPr>
        <w:t>o ensu</w:t>
      </w:r>
      <w:r>
        <w:rPr>
          <w:lang w:val="en-US"/>
        </w:rPr>
        <w:t>r</w:t>
      </w:r>
      <w:r w:rsidR="001F10FE">
        <w:rPr>
          <w:lang w:val="en-US"/>
        </w:rPr>
        <w:t xml:space="preserve">e </w:t>
      </w:r>
      <w:r w:rsidR="000A3863">
        <w:rPr>
          <w:lang w:val="en-US"/>
        </w:rPr>
        <w:t>long-term</w:t>
      </w:r>
      <w:r w:rsidR="001F10FE">
        <w:rPr>
          <w:lang w:val="en-US"/>
        </w:rPr>
        <w:t xml:space="preserve"> </w:t>
      </w:r>
      <w:r>
        <w:rPr>
          <w:lang w:val="en-US"/>
        </w:rPr>
        <w:t xml:space="preserve">accessibility </w:t>
      </w:r>
      <w:r w:rsidR="000A3863">
        <w:rPr>
          <w:lang w:val="en-US"/>
        </w:rPr>
        <w:t>the next iteration should introduce a clear and structured accessibility testing workflow.</w:t>
      </w:r>
    </w:p>
    <w:p w14:paraId="77E65BAC" w14:textId="018BADE3" w:rsidR="003F6FF4" w:rsidRDefault="001F10FE" w:rsidP="003F6FF4">
      <w:pPr>
        <w:rPr>
          <w:lang w:val="en-US"/>
        </w:rPr>
      </w:pPr>
      <w:r w:rsidRPr="0065225B">
        <w:rPr>
          <w:b/>
          <w:bCs/>
          <w:lang w:val="en-US"/>
        </w:rPr>
        <w:t>Legally</w:t>
      </w:r>
      <w:r>
        <w:rPr>
          <w:lang w:val="en-US"/>
        </w:rPr>
        <w:t xml:space="preserve"> the UK Equality Act 2010 requires organizations to make reasonable adjustments for people with disabilities. </w:t>
      </w:r>
      <w:r w:rsidR="000A3863">
        <w:rPr>
          <w:lang w:val="en-US"/>
        </w:rPr>
        <w:t xml:space="preserve">This means </w:t>
      </w:r>
      <w:r>
        <w:rPr>
          <w:lang w:val="en-US"/>
        </w:rPr>
        <w:t xml:space="preserve">Accessibility must be built into the development process but not </w:t>
      </w:r>
      <w:r w:rsidR="000A3863">
        <w:rPr>
          <w:lang w:val="en-US"/>
        </w:rPr>
        <w:t xml:space="preserve">to </w:t>
      </w:r>
      <w:r>
        <w:rPr>
          <w:lang w:val="en-US"/>
        </w:rPr>
        <w:t xml:space="preserve">be treated as </w:t>
      </w:r>
      <w:r w:rsidR="000A3863">
        <w:rPr>
          <w:lang w:val="en-US"/>
        </w:rPr>
        <w:t xml:space="preserve">an </w:t>
      </w:r>
      <w:r>
        <w:rPr>
          <w:lang w:val="en-US"/>
        </w:rPr>
        <w:t>optional extra.</w:t>
      </w:r>
    </w:p>
    <w:p w14:paraId="2C99DCF1" w14:textId="05CC8DD9" w:rsidR="00EE7DCC" w:rsidRDefault="00EE7DCC" w:rsidP="003F6FF4">
      <w:pPr>
        <w:rPr>
          <w:lang w:val="en-US"/>
        </w:rPr>
      </w:pPr>
      <w:r w:rsidRPr="0065225B">
        <w:rPr>
          <w:b/>
          <w:bCs/>
          <w:lang w:val="en-US"/>
        </w:rPr>
        <w:t>Ethically</w:t>
      </w:r>
      <w:r w:rsidR="000A3863" w:rsidRPr="0065225B">
        <w:rPr>
          <w:b/>
          <w:bCs/>
          <w:lang w:val="en-US"/>
        </w:rPr>
        <w:t>,</w:t>
      </w:r>
      <w:r>
        <w:rPr>
          <w:lang w:val="en-US"/>
        </w:rPr>
        <w:t xml:space="preserve"> accessibility is part of </w:t>
      </w:r>
      <w:r w:rsidR="00FB0ED4">
        <w:rPr>
          <w:lang w:val="en-US"/>
        </w:rPr>
        <w:t>developer’s</w:t>
      </w:r>
      <w:r>
        <w:rPr>
          <w:lang w:val="en-US"/>
        </w:rPr>
        <w:t xml:space="preserve"> responsibility to ensure that all users </w:t>
      </w:r>
      <w:proofErr w:type="spellStart"/>
      <w:r>
        <w:rPr>
          <w:lang w:val="en-US"/>
        </w:rPr>
        <w:t>incld</w:t>
      </w:r>
      <w:proofErr w:type="spellEnd"/>
      <w:r>
        <w:rPr>
          <w:lang w:val="en-US"/>
        </w:rPr>
        <w:t xml:space="preserve"> visual impairments, paralysis, Cognitive impairments, deaf have equal access to registration systems. A conference website is meant for everyone to use and if it is not accessible, real people will face problems </w:t>
      </w:r>
      <w:r w:rsidR="0065225B">
        <w:rPr>
          <w:lang w:val="en-US"/>
        </w:rPr>
        <w:t xml:space="preserve">and </w:t>
      </w:r>
      <w:r>
        <w:rPr>
          <w:lang w:val="en-US"/>
        </w:rPr>
        <w:t xml:space="preserve">be left out. </w:t>
      </w:r>
    </w:p>
    <w:p w14:paraId="4FD41C6E" w14:textId="7453BCA6" w:rsidR="00FB0ED4" w:rsidRDefault="00FB0ED4" w:rsidP="003F6FF4">
      <w:pPr>
        <w:rPr>
          <w:lang w:val="en-US"/>
        </w:rPr>
      </w:pPr>
      <w:r w:rsidRPr="0065225B">
        <w:rPr>
          <w:b/>
          <w:bCs/>
          <w:lang w:val="en-US"/>
        </w:rPr>
        <w:t xml:space="preserve">Professionally </w:t>
      </w:r>
      <w:r>
        <w:rPr>
          <w:lang w:val="en-US"/>
        </w:rPr>
        <w:t>adopting a workflow such as automated scans using WAVE + manual keyboard checks + screen-reader smoke tests aligns with industry best practices and shows a mature development process. Employers value developers who understand continuous compliance but not just one-time fixes.</w:t>
      </w:r>
    </w:p>
    <w:p w14:paraId="0542E6AB" w14:textId="1F1C3899" w:rsidR="00FB0ED4" w:rsidRDefault="00FB0ED4" w:rsidP="003F6FF4">
      <w:pPr>
        <w:rPr>
          <w:lang w:val="en-US"/>
        </w:rPr>
      </w:pPr>
      <w:r w:rsidRPr="0065225B">
        <w:rPr>
          <w:b/>
          <w:bCs/>
          <w:lang w:val="en-US"/>
        </w:rPr>
        <w:t>Commercially</w:t>
      </w:r>
      <w:r>
        <w:rPr>
          <w:lang w:val="en-US"/>
        </w:rPr>
        <w:t xml:space="preserve"> better accessibility directly increases potential attendees. Organizations mostly lose customers when registrations portals are difficult to use. Maintaining accessibility means fewer people leave </w:t>
      </w:r>
      <w:r w:rsidR="00642FA6">
        <w:rPr>
          <w:lang w:val="en-US"/>
        </w:rPr>
        <w:t>websites,</w:t>
      </w:r>
      <w:r>
        <w:rPr>
          <w:lang w:val="en-US"/>
        </w:rPr>
        <w:t xml:space="preserve"> fewer help requests come </w:t>
      </w:r>
      <w:r w:rsidR="0065225B">
        <w:rPr>
          <w:lang w:val="en-US"/>
        </w:rPr>
        <w:t>in,</w:t>
      </w:r>
      <w:r>
        <w:rPr>
          <w:lang w:val="en-US"/>
        </w:rPr>
        <w:t xml:space="preserve"> and users </w:t>
      </w:r>
      <w:r w:rsidR="00642FA6">
        <w:rPr>
          <w:lang w:val="en-US"/>
        </w:rPr>
        <w:t>won’t</w:t>
      </w:r>
      <w:r>
        <w:rPr>
          <w:lang w:val="en-US"/>
        </w:rPr>
        <w:t xml:space="preserve"> get annoyed.</w:t>
      </w:r>
      <w:r w:rsidR="00642FA6">
        <w:rPr>
          <w:lang w:val="en-US"/>
        </w:rPr>
        <w:t xml:space="preserve"> </w:t>
      </w:r>
    </w:p>
    <w:p w14:paraId="5FC2B707" w14:textId="33A0FE21" w:rsidR="00642FA6" w:rsidRPr="0065225B" w:rsidRDefault="00642FA6" w:rsidP="003F6FF4">
      <w:pPr>
        <w:rPr>
          <w:b/>
          <w:bCs/>
          <w:lang w:val="en-US"/>
        </w:rPr>
      </w:pPr>
      <w:r w:rsidRPr="0065225B">
        <w:rPr>
          <w:b/>
          <w:bCs/>
          <w:lang w:val="en-US"/>
        </w:rPr>
        <w:t xml:space="preserve">Why this should be prioritized: </w:t>
      </w:r>
    </w:p>
    <w:p w14:paraId="79DB58E5" w14:textId="204B02D6" w:rsidR="00642FA6" w:rsidRDefault="00642FA6" w:rsidP="003F6FF4">
      <w:pPr>
        <w:rPr>
          <w:lang w:val="en-US"/>
        </w:rPr>
      </w:pPr>
      <w:r>
        <w:rPr>
          <w:lang w:val="en-US"/>
        </w:rPr>
        <w:t>The current fixes solve immediate issues but without an ongoing workflow new problems might be introduced in future updates. Accessibility must be treated as a continuous commitment nota one off task.</w:t>
      </w:r>
    </w:p>
    <w:p w14:paraId="74C8667F" w14:textId="77777777" w:rsidR="00E512F4" w:rsidRDefault="00E512F4" w:rsidP="00E512F4">
      <w:pPr>
        <w:rPr>
          <w:lang w:val="en-US"/>
        </w:rPr>
      </w:pPr>
      <w:r w:rsidRPr="00E512F4">
        <w:rPr>
          <w:lang w:val="en-US"/>
        </w:rPr>
        <w:t>From a legal perspective, this matters because the UK Equality Act 2010 requires websites and digital services to remain accessible to people with disabilities. If the site later becomes inaccessible even by accident</w:t>
      </w:r>
      <w:r>
        <w:rPr>
          <w:lang w:val="en-US"/>
        </w:rPr>
        <w:t xml:space="preserve"> </w:t>
      </w:r>
      <w:r w:rsidRPr="00E512F4">
        <w:rPr>
          <w:lang w:val="en-US"/>
        </w:rPr>
        <w:t xml:space="preserve">the </w:t>
      </w:r>
      <w:proofErr w:type="spellStart"/>
      <w:r w:rsidRPr="00E512F4">
        <w:rPr>
          <w:lang w:val="en-US"/>
        </w:rPr>
        <w:t>organisation</w:t>
      </w:r>
      <w:proofErr w:type="spellEnd"/>
      <w:r w:rsidRPr="00E512F4">
        <w:rPr>
          <w:lang w:val="en-US"/>
        </w:rPr>
        <w:t xml:space="preserve"> could face complaints or legal consequences. A consistent testing </w:t>
      </w:r>
      <w:r>
        <w:rPr>
          <w:lang w:val="en-US"/>
        </w:rPr>
        <w:t>“</w:t>
      </w:r>
      <w:r w:rsidRPr="00E512F4">
        <w:rPr>
          <w:lang w:val="en-US"/>
        </w:rPr>
        <w:t>workflow regular WAVE scans, keyboard-only checks</w:t>
      </w:r>
      <w:r>
        <w:rPr>
          <w:lang w:val="en-US"/>
        </w:rPr>
        <w:t xml:space="preserve"> </w:t>
      </w:r>
      <w:r w:rsidRPr="00E512F4">
        <w:rPr>
          <w:lang w:val="en-US"/>
        </w:rPr>
        <w:t>and code reviews</w:t>
      </w:r>
      <w:r>
        <w:rPr>
          <w:lang w:val="en-US"/>
        </w:rPr>
        <w:t>”</w:t>
      </w:r>
      <w:r w:rsidRPr="00E512F4">
        <w:rPr>
          <w:lang w:val="en-US"/>
        </w:rPr>
        <w:t xml:space="preserve"> helps catch problems early and prevents future violations.</w:t>
      </w:r>
    </w:p>
    <w:p w14:paraId="0A6C38B6" w14:textId="77777777" w:rsidR="00E512F4" w:rsidRDefault="00E512F4" w:rsidP="003F6FF4">
      <w:pPr>
        <w:rPr>
          <w:lang w:val="en-US"/>
        </w:rPr>
      </w:pPr>
    </w:p>
    <w:p w14:paraId="257C21C9" w14:textId="77777777" w:rsidR="00D5484C" w:rsidRDefault="00D5484C" w:rsidP="003F6FF4">
      <w:pPr>
        <w:rPr>
          <w:lang w:val="en-US"/>
        </w:rPr>
      </w:pPr>
    </w:p>
    <w:p w14:paraId="091FB09F" w14:textId="35458063" w:rsidR="00D5484C" w:rsidRDefault="00AF6FAA" w:rsidP="00D5484C">
      <w:pPr>
        <w:pStyle w:val="Heading2"/>
        <w:rPr>
          <w:lang w:val="en-US"/>
        </w:rPr>
      </w:pPr>
      <w:r>
        <w:rPr>
          <w:lang w:val="en-US"/>
        </w:rPr>
        <w:lastRenderedPageBreak/>
        <w:t xml:space="preserve">2.) </w:t>
      </w:r>
      <w:r w:rsidR="00D5484C">
        <w:rPr>
          <w:lang w:val="en-US"/>
        </w:rPr>
        <w:t xml:space="preserve">Use Semantic elements and ARIA role attributes to ensure site can be expanded and maintained scalability in future </w:t>
      </w:r>
    </w:p>
    <w:p w14:paraId="61C3E215" w14:textId="585FDFE9" w:rsidR="00D5484C" w:rsidRDefault="00D5484C" w:rsidP="00D5484C">
      <w:pPr>
        <w:rPr>
          <w:lang w:val="en-US"/>
        </w:rPr>
      </w:pPr>
      <w:r>
        <w:rPr>
          <w:lang w:val="en-US"/>
        </w:rPr>
        <w:t xml:space="preserve">Justification Legal, Ethical, Professional and Commercial </w:t>
      </w:r>
    </w:p>
    <w:p w14:paraId="22FB5DDC" w14:textId="21585AC9" w:rsidR="00D5484C" w:rsidRDefault="00D5484C" w:rsidP="00D5484C">
      <w:pPr>
        <w:rPr>
          <w:lang w:val="en-US"/>
        </w:rPr>
      </w:pPr>
      <w:r>
        <w:rPr>
          <w:lang w:val="en-US"/>
        </w:rPr>
        <w:t xml:space="preserve">The current page is </w:t>
      </w:r>
      <w:r w:rsidR="00505961">
        <w:rPr>
          <w:lang w:val="en-US"/>
        </w:rPr>
        <w:t>complaint,</w:t>
      </w:r>
      <w:r>
        <w:rPr>
          <w:lang w:val="en-US"/>
        </w:rPr>
        <w:t xml:space="preserve"> but it relies on &lt;div&gt; elements and inline </w:t>
      </w:r>
      <w:r w:rsidR="00AF6FAA">
        <w:rPr>
          <w:lang w:val="en-US"/>
        </w:rPr>
        <w:t>JavaScript</w:t>
      </w:r>
      <w:r>
        <w:rPr>
          <w:lang w:val="en-US"/>
        </w:rPr>
        <w:t>. In the next version the page should use more proper HTML structure such as &lt;header&gt;, &lt;nav&gt;, &lt;section&gt; and &lt;footer&gt;.  This makes page easier for people to understand especially when th</w:t>
      </w:r>
      <w:r w:rsidR="00EA37F8">
        <w:rPr>
          <w:lang w:val="en-US"/>
        </w:rPr>
        <w:t>e</w:t>
      </w:r>
      <w:r>
        <w:rPr>
          <w:lang w:val="en-US"/>
        </w:rPr>
        <w:t xml:space="preserve"> site grows </w:t>
      </w:r>
      <w:r w:rsidR="00EA37F8">
        <w:rPr>
          <w:lang w:val="en-US"/>
        </w:rPr>
        <w:t xml:space="preserve">with </w:t>
      </w:r>
      <w:r>
        <w:rPr>
          <w:lang w:val="en-US"/>
        </w:rPr>
        <w:t xml:space="preserve">more content </w:t>
      </w:r>
      <w:r w:rsidR="00EA37F8">
        <w:rPr>
          <w:lang w:val="en-US"/>
        </w:rPr>
        <w:t>like pricing tables.</w:t>
      </w:r>
    </w:p>
    <w:p w14:paraId="146A1775" w14:textId="77777777" w:rsidR="00AF6FAA" w:rsidRDefault="00EA37F8" w:rsidP="00D5484C">
      <w:pPr>
        <w:rPr>
          <w:lang w:val="en-US"/>
        </w:rPr>
      </w:pPr>
      <w:r w:rsidRPr="0065225B">
        <w:rPr>
          <w:b/>
          <w:bCs/>
          <w:lang w:val="en-US"/>
        </w:rPr>
        <w:t>Legal:</w:t>
      </w:r>
      <w:r>
        <w:rPr>
          <w:lang w:val="en-US"/>
        </w:rPr>
        <w:t xml:space="preserve"> Using correct structure helps m</w:t>
      </w:r>
      <w:r w:rsidR="00AF6FAA">
        <w:rPr>
          <w:lang w:val="en-US"/>
        </w:rPr>
        <w:t>e</w:t>
      </w:r>
      <w:r>
        <w:rPr>
          <w:lang w:val="en-US"/>
        </w:rPr>
        <w:t xml:space="preserve">et WCAG </w:t>
      </w:r>
      <w:r w:rsidR="00AF6FAA">
        <w:rPr>
          <w:lang w:val="en-US"/>
        </w:rPr>
        <w:t xml:space="preserve">requirements </w:t>
      </w:r>
      <w:r>
        <w:rPr>
          <w:lang w:val="en-US"/>
        </w:rPr>
        <w:t xml:space="preserve">like </w:t>
      </w:r>
    </w:p>
    <w:p w14:paraId="3B8C5C0E" w14:textId="77777777" w:rsidR="00AF6FAA" w:rsidRDefault="00EA37F8" w:rsidP="00AF6FAA">
      <w:pPr>
        <w:pStyle w:val="ListParagraph"/>
        <w:numPr>
          <w:ilvl w:val="0"/>
          <w:numId w:val="4"/>
        </w:numPr>
        <w:rPr>
          <w:lang w:val="en-US"/>
        </w:rPr>
      </w:pPr>
      <w:r w:rsidRPr="00AF6FAA">
        <w:rPr>
          <w:lang w:val="en-US"/>
        </w:rPr>
        <w:t>1.3.1</w:t>
      </w:r>
      <w:r w:rsidR="00AF6FAA">
        <w:rPr>
          <w:lang w:val="en-US"/>
        </w:rPr>
        <w:t xml:space="preserve">- </w:t>
      </w:r>
      <w:r w:rsidRPr="00AF6FAA">
        <w:rPr>
          <w:lang w:val="en-US"/>
        </w:rPr>
        <w:t xml:space="preserve">(Info and Relationships) </w:t>
      </w:r>
    </w:p>
    <w:p w14:paraId="0B45A258" w14:textId="77777777" w:rsidR="00AF6FAA" w:rsidRDefault="00EA37F8" w:rsidP="00AF6FAA">
      <w:pPr>
        <w:pStyle w:val="ListParagraph"/>
        <w:numPr>
          <w:ilvl w:val="0"/>
          <w:numId w:val="4"/>
        </w:numPr>
        <w:rPr>
          <w:lang w:val="en-US"/>
        </w:rPr>
      </w:pPr>
      <w:r w:rsidRPr="00AF6FAA">
        <w:rPr>
          <w:lang w:val="en-US"/>
        </w:rPr>
        <w:t>2.4.x</w:t>
      </w:r>
      <w:r w:rsidR="00AF6FAA">
        <w:rPr>
          <w:lang w:val="en-US"/>
        </w:rPr>
        <w:t xml:space="preserve">- </w:t>
      </w:r>
      <w:r w:rsidRPr="00AF6FAA">
        <w:rPr>
          <w:lang w:val="en-US"/>
        </w:rPr>
        <w:t xml:space="preserve">(navigation). </w:t>
      </w:r>
    </w:p>
    <w:p w14:paraId="7F1939E2" w14:textId="7DF7174B" w:rsidR="00EA37F8" w:rsidRPr="00AF6FAA" w:rsidRDefault="00EA37F8" w:rsidP="00AF6FAA">
      <w:pPr>
        <w:ind w:left="360"/>
        <w:rPr>
          <w:lang w:val="en-US"/>
        </w:rPr>
      </w:pPr>
      <w:r w:rsidRPr="00AF6FAA">
        <w:rPr>
          <w:lang w:val="en-US"/>
        </w:rPr>
        <w:t xml:space="preserve">These rules are required for AA compliance in many countries including the UK. </w:t>
      </w:r>
    </w:p>
    <w:p w14:paraId="584B14F1" w14:textId="51B5E9C6" w:rsidR="00EA37F8" w:rsidRPr="0065225B" w:rsidRDefault="00EA37F8" w:rsidP="00D5484C">
      <w:pPr>
        <w:rPr>
          <w:b/>
          <w:bCs/>
          <w:lang w:val="en-US"/>
        </w:rPr>
      </w:pPr>
      <w:r w:rsidRPr="0065225B">
        <w:rPr>
          <w:b/>
          <w:bCs/>
          <w:lang w:val="en-US"/>
        </w:rPr>
        <w:t>Ethical:</w:t>
      </w:r>
    </w:p>
    <w:p w14:paraId="159B1496" w14:textId="0B591FA9" w:rsidR="00EA37F8" w:rsidRDefault="00EA37F8" w:rsidP="00D5484C">
      <w:pPr>
        <w:rPr>
          <w:lang w:val="en-US"/>
        </w:rPr>
      </w:pPr>
      <w:r>
        <w:rPr>
          <w:lang w:val="en-US"/>
        </w:rPr>
        <w:t>People who use assistive tools like JAWS, NVDA or Voiceover be able to move between sections easily. Semantic tags help them jump through the page instead of listening to long blocks of content</w:t>
      </w:r>
      <w:r w:rsidR="00DC2002">
        <w:rPr>
          <w:lang w:val="en-US"/>
        </w:rPr>
        <w:t>.</w:t>
      </w:r>
    </w:p>
    <w:p w14:paraId="70ADD97A" w14:textId="04F04B9F" w:rsidR="00DC2002" w:rsidRPr="0065225B" w:rsidRDefault="00DC2002" w:rsidP="00D5484C">
      <w:pPr>
        <w:rPr>
          <w:b/>
          <w:bCs/>
          <w:lang w:val="en-US"/>
        </w:rPr>
      </w:pPr>
      <w:r w:rsidRPr="0065225B">
        <w:rPr>
          <w:b/>
          <w:bCs/>
          <w:lang w:val="en-US"/>
        </w:rPr>
        <w:t>Professional:</w:t>
      </w:r>
    </w:p>
    <w:p w14:paraId="1F3871CD" w14:textId="0F36485B" w:rsidR="00DC2002" w:rsidRDefault="00DC2002" w:rsidP="00D5484C">
      <w:pPr>
        <w:rPr>
          <w:lang w:val="en-US"/>
        </w:rPr>
      </w:pPr>
      <w:r>
        <w:rPr>
          <w:lang w:val="en-US"/>
        </w:rPr>
        <w:t>Good developers build websites that are easy to update in future. Adding proper structure now avoids problems later as the site gets bigger.</w:t>
      </w:r>
    </w:p>
    <w:p w14:paraId="182EEB9A" w14:textId="33FEA0CC" w:rsidR="00DC2002" w:rsidRPr="0065225B" w:rsidRDefault="00DC2002" w:rsidP="00D5484C">
      <w:pPr>
        <w:rPr>
          <w:b/>
          <w:bCs/>
          <w:lang w:val="en-US"/>
        </w:rPr>
      </w:pPr>
      <w:r w:rsidRPr="0065225B">
        <w:rPr>
          <w:b/>
          <w:bCs/>
          <w:lang w:val="en-US"/>
        </w:rPr>
        <w:t>Commercial:</w:t>
      </w:r>
    </w:p>
    <w:p w14:paraId="18949598" w14:textId="4F8B6CC1" w:rsidR="00DC2002" w:rsidRDefault="00DC2002" w:rsidP="00D5484C">
      <w:pPr>
        <w:rPr>
          <w:lang w:val="en-US"/>
        </w:rPr>
      </w:pPr>
      <w:r>
        <w:rPr>
          <w:lang w:val="en-US"/>
        </w:rPr>
        <w:t>Conference websites are often reused every year. A well structures page is cheaper to maintain and easier to update for future team or content editors.</w:t>
      </w:r>
      <w:r w:rsidR="0065225B">
        <w:rPr>
          <w:lang w:val="en-US"/>
        </w:rPr>
        <w:t xml:space="preserve"> It reduces training </w:t>
      </w:r>
      <w:r w:rsidR="00AF6FAA">
        <w:rPr>
          <w:lang w:val="en-US"/>
        </w:rPr>
        <w:t>requirements</w:t>
      </w:r>
      <w:r w:rsidR="0065225B">
        <w:rPr>
          <w:lang w:val="en-US"/>
        </w:rPr>
        <w:t xml:space="preserve"> for non-technical content editors.</w:t>
      </w:r>
    </w:p>
    <w:p w14:paraId="4517F338" w14:textId="739E3405" w:rsidR="00D5484C" w:rsidRPr="0065225B" w:rsidRDefault="00DC2002" w:rsidP="00DC2002">
      <w:pPr>
        <w:rPr>
          <w:u w:val="single"/>
          <w:lang w:val="en-US"/>
        </w:rPr>
      </w:pPr>
      <w:r w:rsidRPr="0065225B">
        <w:rPr>
          <w:u w:val="single"/>
          <w:lang w:val="en-US"/>
        </w:rPr>
        <w:t xml:space="preserve">Why this should be prioritized: </w:t>
      </w:r>
    </w:p>
    <w:p w14:paraId="578C17FB" w14:textId="33E6C495" w:rsidR="00DC2002" w:rsidRDefault="00DC2002" w:rsidP="00DC2002">
      <w:pPr>
        <w:rPr>
          <w:lang w:val="en-US"/>
        </w:rPr>
      </w:pPr>
      <w:r>
        <w:rPr>
          <w:lang w:val="en-US"/>
        </w:rPr>
        <w:t xml:space="preserve">The page wors </w:t>
      </w:r>
      <w:r w:rsidR="0065225B">
        <w:rPr>
          <w:lang w:val="en-US"/>
        </w:rPr>
        <w:t xml:space="preserve">well </w:t>
      </w:r>
      <w:r>
        <w:rPr>
          <w:lang w:val="en-US"/>
        </w:rPr>
        <w:t>now but adding better structure will prevent new accessibility issues in the future and make the website easier to grow and maintain.</w:t>
      </w:r>
    </w:p>
    <w:p w14:paraId="4116A4A0" w14:textId="23F60DAF" w:rsidR="000637A1" w:rsidRDefault="000637A1" w:rsidP="00DC2002">
      <w:r>
        <w:rPr>
          <w:lang w:val="en-US"/>
        </w:rPr>
        <w:t xml:space="preserve">From legal point of view semantic accuracy directly affects WCAG 1.3.1 Info and relationships and 2.4.x navigable. </w:t>
      </w:r>
      <w:proofErr w:type="gramStart"/>
      <w:r>
        <w:rPr>
          <w:lang w:val="en-US"/>
        </w:rPr>
        <w:t xml:space="preserve">Incase  </w:t>
      </w:r>
      <w:proofErr w:type="spellStart"/>
      <w:r>
        <w:rPr>
          <w:lang w:val="en-US"/>
        </w:rPr>
        <w:t>headingor</w:t>
      </w:r>
      <w:proofErr w:type="spellEnd"/>
      <w:proofErr w:type="gramEnd"/>
      <w:r>
        <w:rPr>
          <w:lang w:val="en-US"/>
        </w:rPr>
        <w:t xml:space="preserve"> landmarks are not correctly used screen readers cannot </w:t>
      </w:r>
      <w:r w:rsidRPr="000637A1">
        <w:t>accurately</w:t>
      </w:r>
      <w:r>
        <w:t xml:space="preserve"> interpret the page’s structure.</w:t>
      </w:r>
    </w:p>
    <w:p w14:paraId="59886B98" w14:textId="6907EA32" w:rsidR="000637A1" w:rsidRPr="000637A1" w:rsidRDefault="000637A1" w:rsidP="00DC2002">
      <w:pPr>
        <w:rPr>
          <w:lang w:val="en-US"/>
        </w:rPr>
      </w:pPr>
      <w:r>
        <w:t xml:space="preserve">Ethically proper semantic put </w:t>
      </w:r>
      <w:proofErr w:type="gramStart"/>
      <w:r>
        <w:t>users</w:t>
      </w:r>
      <w:proofErr w:type="gramEnd"/>
      <w:r>
        <w:t xml:space="preserve"> </w:t>
      </w:r>
      <w:proofErr w:type="gramStart"/>
      <w:r>
        <w:t>fist .</w:t>
      </w:r>
      <w:proofErr w:type="gramEnd"/>
      <w:r>
        <w:t xml:space="preserve"> screen readers users depend on heading, section landmark and meaningful structure to understand structure </w:t>
      </w:r>
      <w:proofErr w:type="gramStart"/>
      <w:r>
        <w:t>properly .</w:t>
      </w:r>
      <w:proofErr w:type="gramEnd"/>
    </w:p>
    <w:p w14:paraId="0DB7975F" w14:textId="44CAFAC2" w:rsidR="00DC2002" w:rsidRDefault="00DC2002" w:rsidP="00DC2002">
      <w:pPr>
        <w:pStyle w:val="Heading2"/>
        <w:rPr>
          <w:lang w:val="en-US"/>
        </w:rPr>
      </w:pPr>
    </w:p>
    <w:p w14:paraId="168B3841" w14:textId="69F2A81B" w:rsidR="00DC2002" w:rsidRDefault="009F0342" w:rsidP="00DC2002">
      <w:pPr>
        <w:pStyle w:val="Heading2"/>
        <w:rPr>
          <w:lang w:val="en-US"/>
        </w:rPr>
      </w:pPr>
      <w:r>
        <w:rPr>
          <w:lang w:val="en-US"/>
        </w:rPr>
        <w:t xml:space="preserve">Introducing a Design System with accessibility Color Tokens </w:t>
      </w:r>
    </w:p>
    <w:p w14:paraId="057AE7F6" w14:textId="75CEAD7A" w:rsidR="009F0342" w:rsidRDefault="009F0342" w:rsidP="009F0342">
      <w:pPr>
        <w:rPr>
          <w:lang w:val="en-US"/>
        </w:rPr>
      </w:pPr>
      <w:r>
        <w:rPr>
          <w:lang w:val="en-US"/>
        </w:rPr>
        <w:t>The only remaining WAVE warning relates to color contrast in small iconography.</w:t>
      </w:r>
    </w:p>
    <w:p w14:paraId="685F4F3C" w14:textId="34A07145" w:rsidR="009F0342" w:rsidRDefault="009F0342" w:rsidP="009F0342">
      <w:pPr>
        <w:rPr>
          <w:lang w:val="en-US"/>
        </w:rPr>
      </w:pPr>
      <w:r>
        <w:rPr>
          <w:lang w:val="en-US"/>
        </w:rPr>
        <w:t xml:space="preserve">While this is not a functional failure and still passes AA for a normal text, the next iteration should create </w:t>
      </w:r>
      <w:r w:rsidR="00AF6FAA">
        <w:rPr>
          <w:lang w:val="en-US"/>
        </w:rPr>
        <w:t>an</w:t>
      </w:r>
      <w:r>
        <w:rPr>
          <w:lang w:val="en-US"/>
        </w:rPr>
        <w:t xml:space="preserve"> internal design system that defines approved color tokens such as danger buttons, hover state, primary button with WCAG tested contrast ratios.</w:t>
      </w:r>
    </w:p>
    <w:p w14:paraId="1E7E8298" w14:textId="6A7CE76E" w:rsidR="009F0342" w:rsidRDefault="009F0342" w:rsidP="009F0342">
      <w:pPr>
        <w:rPr>
          <w:lang w:val="en-US"/>
        </w:rPr>
      </w:pPr>
      <w:r w:rsidRPr="0065225B">
        <w:rPr>
          <w:b/>
          <w:bCs/>
          <w:lang w:val="en-US"/>
        </w:rPr>
        <w:t>Legally</w:t>
      </w:r>
      <w:r>
        <w:rPr>
          <w:lang w:val="en-US"/>
        </w:rPr>
        <w:t xml:space="preserve"> using a design system reduces risk by ensuring that any future component automatically meets WCAG AA avoiding accidental violations. </w:t>
      </w:r>
    </w:p>
    <w:p w14:paraId="41A3B2B7" w14:textId="460BC7EE" w:rsidR="009F0342" w:rsidRDefault="009F0342" w:rsidP="009F0342">
      <w:pPr>
        <w:rPr>
          <w:lang w:val="en-US"/>
        </w:rPr>
      </w:pPr>
      <w:r w:rsidRPr="0065225B">
        <w:rPr>
          <w:b/>
          <w:bCs/>
          <w:lang w:val="en-US"/>
        </w:rPr>
        <w:t>Ethically</w:t>
      </w:r>
      <w:r>
        <w:rPr>
          <w:lang w:val="en-US"/>
        </w:rPr>
        <w:t xml:space="preserve"> predictable and consistent colors reduce cognitive load for users with low vision or colour blindness </w:t>
      </w:r>
    </w:p>
    <w:p w14:paraId="504A91C2" w14:textId="5F3BB95A" w:rsidR="009F0342" w:rsidRDefault="00013A17" w:rsidP="009F0342">
      <w:pPr>
        <w:rPr>
          <w:lang w:val="en-US"/>
        </w:rPr>
      </w:pPr>
      <w:r w:rsidRPr="0065225B">
        <w:rPr>
          <w:b/>
          <w:bCs/>
          <w:lang w:val="en-US"/>
        </w:rPr>
        <w:t>Professionally:</w:t>
      </w:r>
      <w:r>
        <w:rPr>
          <w:lang w:val="en-US"/>
        </w:rPr>
        <w:t xml:space="preserve"> Design systems are now standard in the tech industry. Developers who implement them demonstrate advanced competency and improve collaboration with UI/UX teams </w:t>
      </w:r>
    </w:p>
    <w:p w14:paraId="4E89DCC3" w14:textId="77777777" w:rsidR="00DD77BF" w:rsidRDefault="00013A17" w:rsidP="009F0342">
      <w:pPr>
        <w:rPr>
          <w:lang w:val="en-US"/>
        </w:rPr>
      </w:pPr>
      <w:r w:rsidRPr="0065225B">
        <w:rPr>
          <w:b/>
          <w:bCs/>
          <w:lang w:val="en-US"/>
        </w:rPr>
        <w:t>Commercially</w:t>
      </w:r>
      <w:r>
        <w:rPr>
          <w:lang w:val="en-US"/>
        </w:rPr>
        <w:t xml:space="preserve"> a d</w:t>
      </w:r>
      <w:r w:rsidR="00DD77BF">
        <w:rPr>
          <w:lang w:val="en-US"/>
        </w:rPr>
        <w:t>e</w:t>
      </w:r>
      <w:r>
        <w:rPr>
          <w:lang w:val="en-US"/>
        </w:rPr>
        <w:t xml:space="preserve">sign system increases brand consistency and reduces future development time especially for large </w:t>
      </w:r>
      <w:r w:rsidR="00DD77BF">
        <w:rPr>
          <w:lang w:val="en-US"/>
        </w:rPr>
        <w:t xml:space="preserve">events or recurring conferences. It also improves trust users associate consistent design with reliability and professionalism. </w:t>
      </w:r>
    </w:p>
    <w:p w14:paraId="40FE37CC" w14:textId="4F601857" w:rsidR="00013A17" w:rsidRPr="00E512F4" w:rsidRDefault="00DD77BF" w:rsidP="009F0342">
      <w:pPr>
        <w:rPr>
          <w:b/>
          <w:bCs/>
          <w:u w:val="single"/>
          <w:lang w:val="en-US"/>
        </w:rPr>
      </w:pPr>
      <w:r w:rsidRPr="00E512F4">
        <w:rPr>
          <w:b/>
          <w:bCs/>
          <w:u w:val="single"/>
          <w:lang w:val="en-US"/>
        </w:rPr>
        <w:t xml:space="preserve">Why this could be </w:t>
      </w:r>
      <w:r w:rsidR="0065225B" w:rsidRPr="00E512F4">
        <w:rPr>
          <w:b/>
          <w:bCs/>
          <w:u w:val="single"/>
          <w:lang w:val="en-US"/>
        </w:rPr>
        <w:t>prioritized</w:t>
      </w:r>
      <w:r w:rsidRPr="00E512F4">
        <w:rPr>
          <w:b/>
          <w:bCs/>
          <w:u w:val="single"/>
          <w:lang w:val="en-US"/>
        </w:rPr>
        <w:t xml:space="preserve">: </w:t>
      </w:r>
    </w:p>
    <w:p w14:paraId="71554C42" w14:textId="77777777" w:rsidR="000637A1" w:rsidRDefault="00DD77BF" w:rsidP="009F0342">
      <w:pPr>
        <w:rPr>
          <w:lang w:val="en-US"/>
        </w:rPr>
      </w:pPr>
      <w:r>
        <w:rPr>
          <w:lang w:val="en-US"/>
        </w:rPr>
        <w:t>A design system is a strategic improvement that prevents contrast problems from reappearing and ensure</w:t>
      </w:r>
      <w:r w:rsidR="00662958">
        <w:rPr>
          <w:lang w:val="en-US"/>
        </w:rPr>
        <w:t>s</w:t>
      </w:r>
      <w:r>
        <w:rPr>
          <w:lang w:val="en-US"/>
        </w:rPr>
        <w:t xml:space="preserve"> visual consistency across all future </w:t>
      </w:r>
      <w:r w:rsidR="0065225B">
        <w:rPr>
          <w:lang w:val="en-US"/>
        </w:rPr>
        <w:t>versions</w:t>
      </w:r>
      <w:r>
        <w:rPr>
          <w:lang w:val="en-US"/>
        </w:rPr>
        <w:t xml:space="preserve"> of the registration platform. </w:t>
      </w:r>
    </w:p>
    <w:p w14:paraId="60C38D1F" w14:textId="523E0DA5" w:rsidR="000637A1" w:rsidRDefault="000637A1" w:rsidP="009F0342">
      <w:r w:rsidRPr="000637A1">
        <w:t xml:space="preserve">Legally, colour contrast directly relates to WCAG 1.4.3 and 1.4.11. If a future developer or organiser changes a colour slightly and doesn’t test </w:t>
      </w:r>
      <w:proofErr w:type="gramStart"/>
      <w:r w:rsidRPr="000637A1">
        <w:t>it</w:t>
      </w:r>
      <w:proofErr w:type="gramEnd"/>
      <w:r>
        <w:t xml:space="preserve"> then it </w:t>
      </w:r>
      <w:r w:rsidRPr="000637A1">
        <w:t xml:space="preserve">could immediately violate WCAG AA requirements. </w:t>
      </w:r>
    </w:p>
    <w:p w14:paraId="2225189F" w14:textId="1D9258C5" w:rsidR="000637A1" w:rsidRDefault="000637A1" w:rsidP="009F0342">
      <w:r w:rsidRPr="000637A1">
        <w:t>Ethically, colour accessibility is crucial for users with low vision or colour blindness. Without a standardised palette, users may struggle to read text or identify important elements like headings, buttons, and navigation links. Prioritising this recommendation shows a commitment to designing for everyone, not only for users with perfect eyesight.</w:t>
      </w:r>
    </w:p>
    <w:p w14:paraId="1DB14869" w14:textId="5F3401F7" w:rsidR="000637A1" w:rsidRPr="009F0342" w:rsidRDefault="000637A1" w:rsidP="009F0342">
      <w:pPr>
        <w:rPr>
          <w:lang w:val="en-US"/>
        </w:rPr>
      </w:pPr>
      <w:r w:rsidRPr="000637A1">
        <w:t>From a commercial perspective a consistent design increases brand trust and reduces future redesign costs. When the conference runs again next year the team can reuse the same colours without rebuilding the whole UI.</w:t>
      </w:r>
    </w:p>
    <w:p w14:paraId="5AC70410" w14:textId="77777777" w:rsidR="00642FA6" w:rsidRPr="00FD5F7C" w:rsidRDefault="00642FA6" w:rsidP="003F6FF4"/>
    <w:p w14:paraId="370E8676" w14:textId="77777777" w:rsidR="00642FA6" w:rsidRDefault="00642FA6" w:rsidP="003F6FF4">
      <w:pPr>
        <w:rPr>
          <w:lang w:val="en-US"/>
        </w:rPr>
      </w:pPr>
    </w:p>
    <w:p w14:paraId="597D25C2" w14:textId="77777777" w:rsidR="00642FA6" w:rsidRPr="003F6FF4" w:rsidRDefault="00642FA6" w:rsidP="003F6FF4">
      <w:pPr>
        <w:rPr>
          <w:lang w:val="en-US"/>
        </w:rPr>
      </w:pPr>
    </w:p>
    <w:p w14:paraId="39EADAD0" w14:textId="77777777" w:rsidR="003F6FF4" w:rsidRPr="003F6FF4" w:rsidRDefault="003F6FF4" w:rsidP="003F6FF4">
      <w:pPr>
        <w:rPr>
          <w:lang w:val="en-US"/>
        </w:rPr>
      </w:pPr>
    </w:p>
    <w:sectPr w:rsidR="003F6FF4" w:rsidRPr="003F6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4677F"/>
    <w:multiLevelType w:val="hybridMultilevel"/>
    <w:tmpl w:val="E1A8860A"/>
    <w:lvl w:ilvl="0" w:tplc="26ACF4B2">
      <w:numFmt w:val="bullet"/>
      <w:lvlText w:val=""/>
      <w:lvlJc w:val="left"/>
      <w:pPr>
        <w:ind w:left="744" w:hanging="384"/>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A8524B"/>
    <w:multiLevelType w:val="hybridMultilevel"/>
    <w:tmpl w:val="21B0A878"/>
    <w:lvl w:ilvl="0" w:tplc="7278E5BC">
      <w:numFmt w:val="bullet"/>
      <w:lvlText w:val=""/>
      <w:lvlJc w:val="left"/>
      <w:pPr>
        <w:ind w:left="720" w:hanging="360"/>
      </w:pPr>
      <w:rPr>
        <w:rFonts w:ascii="Symbol" w:eastAsiaTheme="majorEastAsia" w:hAnsi="Symbol"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B80113"/>
    <w:multiLevelType w:val="hybridMultilevel"/>
    <w:tmpl w:val="F044110A"/>
    <w:lvl w:ilvl="0" w:tplc="EE280E10">
      <w:numFmt w:val="bullet"/>
      <w:lvlText w:val=""/>
      <w:lvlJc w:val="left"/>
      <w:pPr>
        <w:ind w:left="744" w:hanging="384"/>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853AAD"/>
    <w:multiLevelType w:val="hybridMultilevel"/>
    <w:tmpl w:val="55A0373E"/>
    <w:lvl w:ilvl="0" w:tplc="46D25A3E">
      <w:numFmt w:val="bullet"/>
      <w:lvlText w:val=""/>
      <w:lvlJc w:val="left"/>
      <w:pPr>
        <w:ind w:left="720" w:hanging="360"/>
      </w:pPr>
      <w:rPr>
        <w:rFonts w:ascii="Symbol" w:eastAsiaTheme="majorEastAsia" w:hAnsi="Symbol"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0662990">
    <w:abstractNumId w:val="0"/>
  </w:num>
  <w:num w:numId="2" w16cid:durableId="1801217855">
    <w:abstractNumId w:val="1"/>
  </w:num>
  <w:num w:numId="3" w16cid:durableId="1005597975">
    <w:abstractNumId w:val="2"/>
  </w:num>
  <w:num w:numId="4" w16cid:durableId="1681808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F4"/>
    <w:rsid w:val="00013A17"/>
    <w:rsid w:val="000637A1"/>
    <w:rsid w:val="000A3863"/>
    <w:rsid w:val="001F10FE"/>
    <w:rsid w:val="00307719"/>
    <w:rsid w:val="003A611C"/>
    <w:rsid w:val="003F6FF4"/>
    <w:rsid w:val="00505961"/>
    <w:rsid w:val="00642FA6"/>
    <w:rsid w:val="0065225B"/>
    <w:rsid w:val="00662958"/>
    <w:rsid w:val="009654D4"/>
    <w:rsid w:val="009C506E"/>
    <w:rsid w:val="009F0342"/>
    <w:rsid w:val="00AF6FAA"/>
    <w:rsid w:val="00C10E93"/>
    <w:rsid w:val="00D5484C"/>
    <w:rsid w:val="00DC2002"/>
    <w:rsid w:val="00DD77BF"/>
    <w:rsid w:val="00E512F4"/>
    <w:rsid w:val="00E8056C"/>
    <w:rsid w:val="00EA37F8"/>
    <w:rsid w:val="00EE7DCC"/>
    <w:rsid w:val="00FB0ED4"/>
    <w:rsid w:val="00FD5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8558"/>
  <w15:chartTrackingRefBased/>
  <w15:docId w15:val="{CBEEDCD5-3EF5-4AC6-852C-0FD7BFE5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FF4"/>
    <w:rPr>
      <w:rFonts w:eastAsiaTheme="majorEastAsia" w:cstheme="majorBidi"/>
      <w:color w:val="272727" w:themeColor="text1" w:themeTint="D8"/>
    </w:rPr>
  </w:style>
  <w:style w:type="paragraph" w:styleId="Title">
    <w:name w:val="Title"/>
    <w:basedOn w:val="Normal"/>
    <w:next w:val="Normal"/>
    <w:link w:val="TitleChar"/>
    <w:uiPriority w:val="10"/>
    <w:qFormat/>
    <w:rsid w:val="003F6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FF4"/>
    <w:pPr>
      <w:spacing w:before="160"/>
      <w:jc w:val="center"/>
    </w:pPr>
    <w:rPr>
      <w:i/>
      <w:iCs/>
      <w:color w:val="404040" w:themeColor="text1" w:themeTint="BF"/>
    </w:rPr>
  </w:style>
  <w:style w:type="character" w:customStyle="1" w:styleId="QuoteChar">
    <w:name w:val="Quote Char"/>
    <w:basedOn w:val="DefaultParagraphFont"/>
    <w:link w:val="Quote"/>
    <w:uiPriority w:val="29"/>
    <w:rsid w:val="003F6FF4"/>
    <w:rPr>
      <w:i/>
      <w:iCs/>
      <w:color w:val="404040" w:themeColor="text1" w:themeTint="BF"/>
    </w:rPr>
  </w:style>
  <w:style w:type="paragraph" w:styleId="ListParagraph">
    <w:name w:val="List Paragraph"/>
    <w:basedOn w:val="Normal"/>
    <w:uiPriority w:val="34"/>
    <w:qFormat/>
    <w:rsid w:val="003F6FF4"/>
    <w:pPr>
      <w:ind w:left="720"/>
      <w:contextualSpacing/>
    </w:pPr>
  </w:style>
  <w:style w:type="character" w:styleId="IntenseEmphasis">
    <w:name w:val="Intense Emphasis"/>
    <w:basedOn w:val="DefaultParagraphFont"/>
    <w:uiPriority w:val="21"/>
    <w:qFormat/>
    <w:rsid w:val="003F6FF4"/>
    <w:rPr>
      <w:i/>
      <w:iCs/>
      <w:color w:val="0F4761" w:themeColor="accent1" w:themeShade="BF"/>
    </w:rPr>
  </w:style>
  <w:style w:type="paragraph" w:styleId="IntenseQuote">
    <w:name w:val="Intense Quote"/>
    <w:basedOn w:val="Normal"/>
    <w:next w:val="Normal"/>
    <w:link w:val="IntenseQuoteChar"/>
    <w:uiPriority w:val="30"/>
    <w:qFormat/>
    <w:rsid w:val="003F6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FF4"/>
    <w:rPr>
      <w:i/>
      <w:iCs/>
      <w:color w:val="0F4761" w:themeColor="accent1" w:themeShade="BF"/>
    </w:rPr>
  </w:style>
  <w:style w:type="character" w:styleId="IntenseReference">
    <w:name w:val="Intense Reference"/>
    <w:basedOn w:val="DefaultParagraphFont"/>
    <w:uiPriority w:val="32"/>
    <w:qFormat/>
    <w:rsid w:val="003F6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CB050-1957-4611-9C5F-756237391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4</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Vinayaka Hirematt</dc:creator>
  <cp:keywords/>
  <dc:description/>
  <cp:lastModifiedBy>Vinayaka Hirematt</cp:lastModifiedBy>
  <cp:revision>5</cp:revision>
  <dcterms:created xsi:type="dcterms:W3CDTF">2025-12-03T17:24:00Z</dcterms:created>
  <dcterms:modified xsi:type="dcterms:W3CDTF">2025-12-08T13:21:00Z</dcterms:modified>
</cp:coreProperties>
</file>