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14FC" w:rsidRDefault="008D4D4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UNIVERSIDADE PRESBITERIANA MACKENZIE</w:t>
      </w:r>
    </w:p>
    <w:p w:rsidR="003514FC" w:rsidRDefault="008D4D4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FACULDADE DE COMPUTAÇÃO E INFORMÁTICA</w:t>
      </w:r>
    </w:p>
    <w:p w:rsidR="003514FC" w:rsidRDefault="003514FC">
      <w:pPr>
        <w:rPr>
          <w:rFonts w:ascii="Arial" w:hAnsi="Arial" w:cs="Arial"/>
          <w:sz w:val="28"/>
          <w:szCs w:val="28"/>
        </w:rPr>
      </w:pPr>
    </w:p>
    <w:p w:rsidR="003514FC" w:rsidRDefault="003514FC">
      <w:pPr>
        <w:rPr>
          <w:rFonts w:ascii="Arial" w:hAnsi="Arial" w:cs="Arial"/>
          <w:sz w:val="28"/>
          <w:szCs w:val="28"/>
        </w:rPr>
      </w:pPr>
    </w:p>
    <w:p w:rsidR="003514FC" w:rsidRDefault="003514FC">
      <w:pPr>
        <w:rPr>
          <w:rFonts w:ascii="Arial" w:hAnsi="Arial" w:cs="Arial"/>
          <w:sz w:val="28"/>
          <w:szCs w:val="28"/>
        </w:rPr>
      </w:pPr>
    </w:p>
    <w:p w:rsidR="003514FC" w:rsidRDefault="003514FC">
      <w:pPr>
        <w:rPr>
          <w:rFonts w:ascii="Arial" w:hAnsi="Arial" w:cs="Arial"/>
          <w:sz w:val="28"/>
          <w:szCs w:val="28"/>
        </w:rPr>
      </w:pPr>
    </w:p>
    <w:p w:rsidR="003514FC" w:rsidRDefault="003514FC">
      <w:pPr>
        <w:rPr>
          <w:rFonts w:ascii="Arial" w:hAnsi="Arial" w:cs="Arial"/>
          <w:sz w:val="28"/>
          <w:szCs w:val="28"/>
        </w:rPr>
      </w:pPr>
    </w:p>
    <w:p w:rsidR="003514FC" w:rsidRDefault="003514FC">
      <w:pPr>
        <w:rPr>
          <w:rFonts w:ascii="Arial" w:hAnsi="Arial" w:cs="Arial"/>
          <w:sz w:val="28"/>
          <w:szCs w:val="28"/>
        </w:rPr>
      </w:pPr>
    </w:p>
    <w:p w:rsidR="003514FC" w:rsidRDefault="003514FC">
      <w:pPr>
        <w:rPr>
          <w:rFonts w:ascii="Arial" w:hAnsi="Arial" w:cs="Arial"/>
          <w:sz w:val="28"/>
          <w:szCs w:val="28"/>
        </w:rPr>
      </w:pPr>
    </w:p>
    <w:p w:rsidR="003514FC" w:rsidRDefault="003514FC">
      <w:pPr>
        <w:rPr>
          <w:rFonts w:ascii="Arial" w:hAnsi="Arial" w:cs="Arial"/>
          <w:sz w:val="28"/>
          <w:szCs w:val="28"/>
        </w:rPr>
      </w:pPr>
    </w:p>
    <w:p w:rsidR="003514FC" w:rsidRDefault="003514FC">
      <w:pPr>
        <w:rPr>
          <w:rFonts w:ascii="Arial" w:hAnsi="Arial" w:cs="Arial"/>
          <w:sz w:val="28"/>
          <w:szCs w:val="28"/>
        </w:rPr>
      </w:pPr>
    </w:p>
    <w:p w:rsidR="003514FC" w:rsidRDefault="008D4D4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FERNANDO SACCHETTO SILVA</w:t>
      </w:r>
    </w:p>
    <w:p w:rsidR="003514FC" w:rsidRDefault="008D4D4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JOÃO VICTOR CRUZ GARCIA</w:t>
      </w:r>
    </w:p>
    <w:p w:rsidR="003514FC" w:rsidRDefault="008D4D4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MATHEUS PEREIRA DOMINGOS</w:t>
      </w:r>
    </w:p>
    <w:p w:rsidR="003514FC" w:rsidRDefault="008D4D4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VINICIUS HENRIQUE REINALDO SÁTIRO</w:t>
      </w:r>
    </w:p>
    <w:p w:rsidR="003514FC" w:rsidRDefault="003514FC">
      <w:pPr>
        <w:rPr>
          <w:rFonts w:ascii="Arial" w:hAnsi="Arial" w:cs="Arial"/>
          <w:sz w:val="28"/>
          <w:szCs w:val="28"/>
        </w:rPr>
      </w:pPr>
    </w:p>
    <w:p w:rsidR="003514FC" w:rsidRDefault="003514FC">
      <w:pPr>
        <w:rPr>
          <w:rFonts w:ascii="Arial" w:hAnsi="Arial" w:cs="Arial"/>
          <w:sz w:val="28"/>
          <w:szCs w:val="28"/>
        </w:rPr>
      </w:pPr>
    </w:p>
    <w:p w:rsidR="003514FC" w:rsidRDefault="003514FC">
      <w:pPr>
        <w:rPr>
          <w:rFonts w:ascii="Arial" w:hAnsi="Arial" w:cs="Arial"/>
          <w:sz w:val="28"/>
          <w:szCs w:val="28"/>
        </w:rPr>
      </w:pPr>
    </w:p>
    <w:p w:rsidR="003514FC" w:rsidRDefault="003514FC">
      <w:pPr>
        <w:rPr>
          <w:rFonts w:ascii="Arial" w:hAnsi="Arial" w:cs="Arial"/>
          <w:sz w:val="28"/>
          <w:szCs w:val="28"/>
        </w:rPr>
      </w:pPr>
    </w:p>
    <w:p w:rsidR="003514FC" w:rsidRDefault="003514FC">
      <w:pPr>
        <w:rPr>
          <w:rFonts w:ascii="Arial" w:hAnsi="Arial" w:cs="Arial"/>
          <w:sz w:val="28"/>
          <w:szCs w:val="28"/>
        </w:rPr>
      </w:pPr>
    </w:p>
    <w:p w:rsidR="003514FC" w:rsidRDefault="003514FC">
      <w:pPr>
        <w:rPr>
          <w:rFonts w:ascii="Arial" w:hAnsi="Arial" w:cs="Arial"/>
          <w:sz w:val="28"/>
          <w:szCs w:val="28"/>
        </w:rPr>
      </w:pPr>
    </w:p>
    <w:p w:rsidR="003514FC" w:rsidRDefault="003514FC">
      <w:pPr>
        <w:rPr>
          <w:rFonts w:ascii="Arial" w:hAnsi="Arial" w:cs="Arial"/>
          <w:sz w:val="28"/>
          <w:szCs w:val="28"/>
        </w:rPr>
      </w:pPr>
    </w:p>
    <w:p w:rsidR="003514FC" w:rsidRDefault="003514FC">
      <w:pPr>
        <w:rPr>
          <w:rFonts w:ascii="Arial" w:hAnsi="Arial" w:cs="Arial"/>
          <w:sz w:val="28"/>
          <w:szCs w:val="28"/>
        </w:rPr>
      </w:pPr>
    </w:p>
    <w:p w:rsidR="003514FC" w:rsidRDefault="003514FC">
      <w:pPr>
        <w:rPr>
          <w:rFonts w:ascii="Arial" w:hAnsi="Arial" w:cs="Arial"/>
          <w:sz w:val="28"/>
          <w:szCs w:val="28"/>
        </w:rPr>
      </w:pPr>
    </w:p>
    <w:p w:rsidR="003514FC" w:rsidRDefault="003514FC">
      <w:pPr>
        <w:rPr>
          <w:rFonts w:ascii="Arial" w:hAnsi="Arial" w:cs="Arial"/>
          <w:sz w:val="28"/>
          <w:szCs w:val="28"/>
        </w:rPr>
      </w:pPr>
    </w:p>
    <w:p w:rsidR="003514FC" w:rsidRDefault="008D4D4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SÃO PAULO</w:t>
      </w:r>
    </w:p>
    <w:p w:rsidR="003514FC" w:rsidRDefault="008D4D47">
      <w:pPr>
        <w:rPr>
          <w:rFonts w:ascii="Arial" w:hAnsi="Arial" w:cs="Arial"/>
          <w:sz w:val="28"/>
          <w:szCs w:val="28"/>
        </w:rPr>
        <w:sectPr w:rsidR="003514FC">
          <w:headerReference w:type="default" r:id="rId8"/>
          <w:footerReference w:type="default" r:id="rId9"/>
          <w:pgSz w:w="11906" w:h="16838"/>
          <w:pgMar w:top="1417" w:right="1701" w:bottom="1417" w:left="1701" w:header="708" w:footer="708" w:gutter="0"/>
          <w:cols w:space="720"/>
          <w:formProt w:val="0"/>
          <w:docGrid w:linePitch="360" w:charSpace="4096"/>
        </w:sectPr>
      </w:pPr>
      <w:r>
        <w:rPr>
          <w:rFonts w:ascii="Arial" w:hAnsi="Arial" w:cs="Arial"/>
          <w:sz w:val="28"/>
          <w:szCs w:val="28"/>
        </w:rPr>
        <w:t>2018</w:t>
      </w:r>
    </w:p>
    <w:p w:rsidR="003514FC" w:rsidRDefault="003514FC"/>
    <w:p w:rsidR="003514FC" w:rsidRDefault="003514FC"/>
    <w:p w:rsidR="003514FC" w:rsidRDefault="003514FC"/>
    <w:sdt>
      <w:sdtPr>
        <w:rPr>
          <w:rFonts w:asciiTheme="minorHAnsi" w:eastAsiaTheme="minorEastAsia" w:hAnsiTheme="minorHAnsi" w:cs="Times New Roman"/>
          <w:color w:val="auto"/>
          <w:sz w:val="22"/>
          <w:szCs w:val="22"/>
        </w:rPr>
        <w:id w:val="1962067631"/>
        <w:docPartObj>
          <w:docPartGallery w:val="Table of Contents"/>
          <w:docPartUnique/>
        </w:docPartObj>
      </w:sdtPr>
      <w:sdtEndPr/>
      <w:sdtContent>
        <w:p w:rsidR="009B1582" w:rsidRDefault="009B1582">
          <w:pPr>
            <w:pStyle w:val="CabealhodoSumrio"/>
          </w:pPr>
          <w:r>
            <w:t>Sumário</w:t>
          </w:r>
        </w:p>
        <w:p w:rsidR="009B1582" w:rsidRDefault="009B1582">
          <w:pPr>
            <w:pStyle w:val="Sumrio1"/>
          </w:pPr>
          <w:r w:rsidRPr="009B1582">
            <w:rPr>
              <w:b/>
              <w:bCs/>
            </w:rPr>
            <w:t>Documento de Visão do Projeto "ALIMENTADOR DE ANIMAIS"</w:t>
          </w:r>
          <w:r>
            <w:ptab w:relativeTo="margin" w:alignment="right" w:leader="dot"/>
          </w:r>
          <w:r w:rsidR="00632785">
            <w:rPr>
              <w:b/>
              <w:bCs/>
            </w:rPr>
            <w:t>3</w:t>
          </w:r>
        </w:p>
        <w:p w:rsidR="009B1582" w:rsidRDefault="009B1582" w:rsidP="009B1582">
          <w:pPr>
            <w:pStyle w:val="Sumrio2"/>
            <w:ind w:left="216"/>
          </w:pPr>
          <w:r w:rsidRPr="009B1582">
            <w:t>Objetivos</w:t>
          </w:r>
          <w:r>
            <w:ptab w:relativeTo="margin" w:alignment="right" w:leader="dot"/>
          </w:r>
          <w:r w:rsidR="00632785">
            <w:t>3</w:t>
          </w:r>
        </w:p>
        <w:p w:rsidR="009B1582" w:rsidRDefault="009B1582" w:rsidP="009B1582">
          <w:pPr>
            <w:pStyle w:val="Sumrio2"/>
            <w:ind w:left="216"/>
          </w:pPr>
          <w:r w:rsidRPr="009B1582">
            <w:t>Problema</w:t>
          </w:r>
          <w:r>
            <w:ptab w:relativeTo="margin" w:alignment="right" w:leader="dot"/>
          </w:r>
          <w:r>
            <w:t>3</w:t>
          </w:r>
        </w:p>
        <w:p w:rsidR="009B1582" w:rsidRDefault="009B1582" w:rsidP="009B1582">
          <w:pPr>
            <w:pStyle w:val="Sumrio2"/>
            <w:ind w:left="0" w:firstLine="216"/>
          </w:pPr>
          <w:r w:rsidRPr="009B1582">
            <w:t>Interessados</w:t>
          </w:r>
          <w:r>
            <w:ptab w:relativeTo="margin" w:alignment="right" w:leader="dot"/>
          </w:r>
          <w:r>
            <w:t>3</w:t>
          </w:r>
        </w:p>
        <w:p w:rsidR="009B1582" w:rsidRDefault="009B1582" w:rsidP="009B1582">
          <w:pPr>
            <w:pStyle w:val="Sumrio2"/>
            <w:ind w:left="216"/>
          </w:pPr>
          <w:r w:rsidRPr="009B1582">
            <w:t>Usuários</w:t>
          </w:r>
          <w:r>
            <w:ptab w:relativeTo="margin" w:alignment="right" w:leader="dot"/>
          </w:r>
          <w:r>
            <w:t>3</w:t>
          </w:r>
        </w:p>
        <w:p w:rsidR="009B1582" w:rsidRDefault="009B1582" w:rsidP="009B1582">
          <w:pPr>
            <w:pStyle w:val="Sumrio2"/>
            <w:ind w:left="216"/>
          </w:pPr>
          <w:r w:rsidRPr="009B1582">
            <w:t>Funcionalidades do produto</w:t>
          </w:r>
          <w:r>
            <w:ptab w:relativeTo="margin" w:alignment="right" w:leader="dot"/>
          </w:r>
          <w:r>
            <w:t>3</w:t>
          </w:r>
        </w:p>
        <w:p w:rsidR="009B1582" w:rsidRDefault="009B1582" w:rsidP="009B1582">
          <w:pPr>
            <w:pStyle w:val="Sumrio3"/>
            <w:ind w:left="0"/>
          </w:pPr>
          <w:r>
            <w:tab/>
          </w:r>
        </w:p>
      </w:sdtContent>
    </w:sdt>
    <w:p w:rsidR="003514FC" w:rsidRDefault="003514FC"/>
    <w:p w:rsidR="003514FC" w:rsidRDefault="003514FC"/>
    <w:p w:rsidR="003514FC" w:rsidRDefault="003514FC"/>
    <w:p w:rsidR="003514FC" w:rsidRDefault="003514FC"/>
    <w:p w:rsidR="003514FC" w:rsidRDefault="003514FC"/>
    <w:p w:rsidR="003514FC" w:rsidRDefault="003514FC"/>
    <w:p w:rsidR="003514FC" w:rsidRDefault="003514FC"/>
    <w:p w:rsidR="003514FC" w:rsidRDefault="003514FC"/>
    <w:p w:rsidR="003514FC" w:rsidRDefault="003514FC"/>
    <w:p w:rsidR="003514FC" w:rsidRDefault="003514FC"/>
    <w:p w:rsidR="003514FC" w:rsidRDefault="003514FC"/>
    <w:p w:rsidR="003514FC" w:rsidRDefault="003514FC"/>
    <w:p w:rsidR="003514FC" w:rsidRDefault="003514FC"/>
    <w:p w:rsidR="003514FC" w:rsidRDefault="003514FC"/>
    <w:p w:rsidR="003514FC" w:rsidRDefault="003514FC"/>
    <w:p w:rsidR="003514FC" w:rsidRDefault="003514FC"/>
    <w:p w:rsidR="003514FC" w:rsidRDefault="003514FC"/>
    <w:p w:rsidR="003514FC" w:rsidRDefault="003514FC"/>
    <w:p w:rsidR="003514FC" w:rsidRDefault="003514FC"/>
    <w:p w:rsidR="003514FC" w:rsidRDefault="003514FC"/>
    <w:p w:rsidR="003514FC" w:rsidRDefault="003514FC"/>
    <w:p w:rsidR="003514FC" w:rsidRDefault="003514FC" w:rsidP="00C47565">
      <w:pPr>
        <w:jc w:val="both"/>
      </w:pPr>
    </w:p>
    <w:p w:rsidR="003514FC" w:rsidRDefault="00C47565" w:rsidP="00C47565">
      <w:pPr>
        <w:pStyle w:val="Ttulo1"/>
        <w:rPr>
          <w:noProof/>
          <w:lang w:eastAsia="pt-BR"/>
        </w:rPr>
      </w:pPr>
      <w:bookmarkStart w:id="0" w:name="__RefHeading___Toc596_3019984971"/>
      <w:bookmarkStart w:id="1" w:name="__RefHeading___Toc598_3019984971"/>
      <w:bookmarkEnd w:id="0"/>
      <w:bookmarkEnd w:id="1"/>
      <w:r w:rsidRPr="00C47565">
        <w:t>Documento de Visão do Projeto "ALIMENTADOR DE ANIMAIS"</w:t>
      </w:r>
    </w:p>
    <w:p w:rsidR="00C47565" w:rsidRDefault="00C47565" w:rsidP="00C47565">
      <w:pPr>
        <w:pStyle w:val="Corpodetexto"/>
        <w:jc w:val="both"/>
        <w:rPr>
          <w:lang w:eastAsia="pt-BR"/>
        </w:rPr>
      </w:pPr>
    </w:p>
    <w:p w:rsidR="00C47565" w:rsidRDefault="00C47565" w:rsidP="00C47565">
      <w:pPr>
        <w:pStyle w:val="Corpodetexto"/>
        <w:jc w:val="both"/>
        <w:rPr>
          <w:lang w:eastAsia="pt-BR"/>
        </w:rPr>
      </w:pPr>
      <w:r>
        <w:rPr>
          <w:lang w:eastAsia="pt-BR"/>
        </w:rPr>
        <w:t>Este documento apresenta uma solução de software para o projeto ALIMENTADOR DE ANIMAIS, apresentando os problemas a serem solucionados, as necessidades dos principais envolvidos, o alcance do projeto e as funcionalidades esperadas.</w:t>
      </w:r>
    </w:p>
    <w:p w:rsidR="00C47565" w:rsidRDefault="00C47565" w:rsidP="00C47565">
      <w:pPr>
        <w:pStyle w:val="Corpodetexto"/>
        <w:jc w:val="both"/>
        <w:rPr>
          <w:lang w:eastAsia="pt-BR"/>
        </w:rPr>
      </w:pPr>
    </w:p>
    <w:p w:rsidR="00C47565" w:rsidRDefault="00C47565" w:rsidP="00C47565">
      <w:pPr>
        <w:pStyle w:val="Corpodetexto"/>
        <w:jc w:val="both"/>
        <w:rPr>
          <w:lang w:eastAsia="pt-BR"/>
        </w:rPr>
      </w:pPr>
    </w:p>
    <w:p w:rsidR="00C47565" w:rsidRDefault="00C47565">
      <w:pPr>
        <w:pStyle w:val="Subttulo"/>
        <w:jc w:val="left"/>
        <w:rPr>
          <w:b/>
          <w:bCs/>
        </w:rPr>
      </w:pPr>
      <w:bookmarkStart w:id="2" w:name="__RefHeading___Toc600_3019984971"/>
      <w:bookmarkEnd w:id="2"/>
      <w:r w:rsidRPr="00C47565">
        <w:rPr>
          <w:b/>
          <w:bCs/>
        </w:rPr>
        <w:t>Objetivos</w:t>
      </w:r>
    </w:p>
    <w:p w:rsidR="00C47565" w:rsidRDefault="00C47565" w:rsidP="00C47565">
      <w:pPr>
        <w:pStyle w:val="Corpodetexto"/>
        <w:jc w:val="left"/>
      </w:pPr>
      <w:r>
        <w:t>* Propor uma solução para a facilitar a alimentação de animais domésticos.</w:t>
      </w:r>
    </w:p>
    <w:p w:rsidR="003514FC" w:rsidRDefault="00C47565" w:rsidP="00C47565">
      <w:pPr>
        <w:pStyle w:val="Corpodetexto"/>
        <w:jc w:val="left"/>
      </w:pPr>
      <w:r>
        <w:t>* Auxiliar donos de animais domésticos a abastecer seus recipientes de ração.</w:t>
      </w:r>
    </w:p>
    <w:p w:rsidR="00C47565" w:rsidRDefault="00C47565" w:rsidP="00C47565">
      <w:pPr>
        <w:pStyle w:val="Corpodetexto"/>
        <w:jc w:val="left"/>
      </w:pPr>
    </w:p>
    <w:p w:rsidR="003514FC" w:rsidRDefault="00C47565">
      <w:pPr>
        <w:pStyle w:val="Corpodetexto"/>
        <w:jc w:val="left"/>
      </w:pPr>
      <w:bookmarkStart w:id="3" w:name="__RefHeading___Toc602_3019984971"/>
      <w:bookmarkEnd w:id="3"/>
      <w:r w:rsidRPr="00C47565">
        <w:rPr>
          <w:rFonts w:ascii="Liberation Sans" w:eastAsia="Noto Sans CJK SC Regular" w:hAnsi="Liberation Sans" w:cs="Lohit Devanagari"/>
          <w:b/>
          <w:bCs/>
          <w:sz w:val="36"/>
          <w:szCs w:val="36"/>
        </w:rPr>
        <w:t>Problema</w:t>
      </w:r>
    </w:p>
    <w:p w:rsidR="00C47565" w:rsidRDefault="00C47565" w:rsidP="00C47565">
      <w:pPr>
        <w:pStyle w:val="Corpodetexto"/>
        <w:jc w:val="left"/>
      </w:pPr>
      <w:r>
        <w:t>* Descrição do prob</w:t>
      </w:r>
      <w:r w:rsidR="002A3AB7">
        <w:t>lema: Como a</w:t>
      </w:r>
      <w:bookmarkStart w:id="4" w:name="_GoBack"/>
      <w:bookmarkEnd w:id="4"/>
      <w:r>
        <w:t>limentar animais domésticos de forma rápida</w:t>
      </w:r>
      <w:r w:rsidR="00632785">
        <w:t xml:space="preserve"> e pratica, mesmo que a distâ</w:t>
      </w:r>
      <w:r>
        <w:t>ncia.</w:t>
      </w:r>
    </w:p>
    <w:p w:rsidR="00C47565" w:rsidRDefault="00C47565" w:rsidP="00C47565">
      <w:pPr>
        <w:pStyle w:val="Corpodetexto"/>
        <w:jc w:val="left"/>
      </w:pPr>
      <w:r>
        <w:t>* Quem é afetado pelo problema: Pessoas que possuem animais domésticos.</w:t>
      </w:r>
    </w:p>
    <w:p w:rsidR="00C47565" w:rsidRDefault="00C47565" w:rsidP="00C47565">
      <w:pPr>
        <w:pStyle w:val="Corpodetexto"/>
        <w:jc w:val="left"/>
      </w:pPr>
      <w:r>
        <w:t>* Impacto no negócio: ___</w:t>
      </w:r>
    </w:p>
    <w:p w:rsidR="003514FC" w:rsidRDefault="00C47565" w:rsidP="00C47565">
      <w:pPr>
        <w:pStyle w:val="Corpodetexto"/>
        <w:jc w:val="left"/>
      </w:pPr>
      <w:r>
        <w:t>* Benefícios de uma boa solução: Facilidade no abastecimento\reabastecimento dos recipientes de alimento dos animais domésticos.</w:t>
      </w:r>
    </w:p>
    <w:p w:rsidR="00C47565" w:rsidRDefault="00C47565">
      <w:pPr>
        <w:pStyle w:val="Corpodetexto"/>
        <w:jc w:val="left"/>
        <w:rPr>
          <w:rFonts w:ascii="Liberation Sans" w:eastAsia="Noto Sans CJK SC Regular" w:hAnsi="Liberation Sans" w:cs="Lohit Devanagari"/>
          <w:b/>
          <w:bCs/>
          <w:sz w:val="36"/>
          <w:szCs w:val="36"/>
        </w:rPr>
      </w:pPr>
      <w:bookmarkStart w:id="5" w:name="__RefHeading___Toc604_3019984971"/>
      <w:bookmarkEnd w:id="5"/>
      <w:r w:rsidRPr="00C47565">
        <w:rPr>
          <w:rFonts w:ascii="Liberation Sans" w:eastAsia="Noto Sans CJK SC Regular" w:hAnsi="Liberation Sans" w:cs="Lohit Devanagari"/>
          <w:b/>
          <w:bCs/>
          <w:sz w:val="36"/>
          <w:szCs w:val="36"/>
        </w:rPr>
        <w:t>Interessados</w:t>
      </w:r>
    </w:p>
    <w:p w:rsidR="003514FC" w:rsidRDefault="00C47565" w:rsidP="00C47565">
      <w:pPr>
        <w:pStyle w:val="Corpodetexto"/>
        <w:jc w:val="left"/>
      </w:pPr>
      <w:r w:rsidRPr="00C47565">
        <w:t>* Pessoas que possuem animais domésticos e buscam facilidade</w:t>
      </w:r>
      <w:r>
        <w:t xml:space="preserve"> e agilidade na hora de alimentá</w:t>
      </w:r>
      <w:r w:rsidRPr="00C47565">
        <w:t>-los.</w:t>
      </w:r>
    </w:p>
    <w:p w:rsidR="00C47565" w:rsidRDefault="00C47565" w:rsidP="00C47565">
      <w:pPr>
        <w:pStyle w:val="Corpodetexto"/>
        <w:jc w:val="left"/>
        <w:rPr>
          <w:rFonts w:ascii="Liberation Sans" w:eastAsia="Noto Sans CJK SC Regular" w:hAnsi="Liberation Sans" w:cs="Lohit Devanagari"/>
          <w:b/>
          <w:bCs/>
          <w:sz w:val="36"/>
          <w:szCs w:val="36"/>
        </w:rPr>
      </w:pPr>
      <w:r>
        <w:rPr>
          <w:rFonts w:ascii="Liberation Sans" w:eastAsia="Noto Sans CJK SC Regular" w:hAnsi="Liberation Sans" w:cs="Lohit Devanagari"/>
          <w:b/>
          <w:bCs/>
          <w:sz w:val="36"/>
          <w:szCs w:val="36"/>
        </w:rPr>
        <w:t>Usuários</w:t>
      </w:r>
    </w:p>
    <w:p w:rsidR="00C47565" w:rsidRDefault="00C47565" w:rsidP="00C47565">
      <w:pPr>
        <w:pStyle w:val="Corpodetexto"/>
        <w:jc w:val="left"/>
      </w:pPr>
      <w:r w:rsidRPr="00C47565">
        <w:t>* Pessoas que possuem animais domésticos e buscam facilidade</w:t>
      </w:r>
      <w:r>
        <w:t xml:space="preserve"> e agilidade na hora de alimentá</w:t>
      </w:r>
      <w:r w:rsidRPr="00C47565">
        <w:t>-los.</w:t>
      </w:r>
    </w:p>
    <w:p w:rsidR="00C47565" w:rsidRDefault="00C47565" w:rsidP="00C47565">
      <w:pPr>
        <w:pStyle w:val="Corpodetexto"/>
        <w:jc w:val="left"/>
      </w:pPr>
    </w:p>
    <w:p w:rsidR="00C47565" w:rsidRDefault="00C47565" w:rsidP="00C47565">
      <w:pPr>
        <w:pStyle w:val="Corpodetexto"/>
        <w:jc w:val="left"/>
        <w:rPr>
          <w:rFonts w:ascii="Liberation Sans" w:eastAsia="Noto Sans CJK SC Regular" w:hAnsi="Liberation Sans" w:cs="Lohit Devanagari"/>
          <w:b/>
          <w:bCs/>
          <w:sz w:val="36"/>
          <w:szCs w:val="36"/>
        </w:rPr>
      </w:pPr>
      <w:r w:rsidRPr="00C47565">
        <w:rPr>
          <w:rFonts w:ascii="Liberation Sans" w:eastAsia="Noto Sans CJK SC Regular" w:hAnsi="Liberation Sans" w:cs="Lohit Devanagari"/>
          <w:b/>
          <w:bCs/>
          <w:sz w:val="36"/>
          <w:szCs w:val="36"/>
        </w:rPr>
        <w:t>Funcionalidades do produto</w:t>
      </w:r>
    </w:p>
    <w:p w:rsidR="00C47565" w:rsidRDefault="00C47565" w:rsidP="00C47565">
      <w:pPr>
        <w:pStyle w:val="Corpodetexto"/>
        <w:jc w:val="left"/>
      </w:pPr>
      <w:r w:rsidRPr="00C47565">
        <w:t>* Abastecimento/reabastecimentos de recipientes para alimentos de animais.</w:t>
      </w:r>
    </w:p>
    <w:sectPr w:rsidR="00C47565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44AA" w:rsidRDefault="00CC44AA">
      <w:pPr>
        <w:spacing w:after="0" w:line="240" w:lineRule="auto"/>
      </w:pPr>
      <w:r>
        <w:separator/>
      </w:r>
    </w:p>
  </w:endnote>
  <w:endnote w:type="continuationSeparator" w:id="0">
    <w:p w:rsidR="00CC44AA" w:rsidRDefault="00CC44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14FC" w:rsidRDefault="003514FC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14FC" w:rsidRDefault="008D4D47">
    <w:pPr>
      <w:pStyle w:val="Rodap"/>
    </w:pPr>
    <w:r>
      <w:fldChar w:fldCharType="begin"/>
    </w:r>
    <w:r>
      <w:instrText>PAGE</w:instrText>
    </w:r>
    <w:r>
      <w:fldChar w:fldCharType="separate"/>
    </w:r>
    <w:r w:rsidR="002A3AB7"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44AA" w:rsidRDefault="00CC44AA">
      <w:pPr>
        <w:spacing w:after="0" w:line="240" w:lineRule="auto"/>
      </w:pPr>
      <w:r>
        <w:separator/>
      </w:r>
    </w:p>
  </w:footnote>
  <w:footnote w:type="continuationSeparator" w:id="0">
    <w:p w:rsidR="00CC44AA" w:rsidRDefault="00CC44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14FC" w:rsidRDefault="008D4D47">
    <w:pPr>
      <w:pStyle w:val="Cabealho"/>
      <w:jc w:val="right"/>
    </w:pPr>
    <w:r>
      <w:rPr>
        <w:noProof/>
        <w:lang w:eastAsia="pt-BR"/>
      </w:rPr>
      <w:drawing>
        <wp:inline distT="0" distB="0" distL="0" distR="0">
          <wp:extent cx="628650" cy="628650"/>
          <wp:effectExtent l="0" t="0" r="0" b="0"/>
          <wp:docPr id="15" name="Imagem 3" descr="Resultado de imagem para MACKENZIE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3" descr="Resultado de imagem para MACKENZIE LOGO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28650" cy="6286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14FC" w:rsidRDefault="003514F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944D7B"/>
    <w:multiLevelType w:val="multilevel"/>
    <w:tmpl w:val="733065B2"/>
    <w:lvl w:ilvl="0">
      <w:start w:val="1"/>
      <w:numFmt w:val="none"/>
      <w:pStyle w:val="Ttulo1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4FC"/>
    <w:rsid w:val="002A3AB7"/>
    <w:rsid w:val="003514FC"/>
    <w:rsid w:val="00436C28"/>
    <w:rsid w:val="00632785"/>
    <w:rsid w:val="00787264"/>
    <w:rsid w:val="008D4D47"/>
    <w:rsid w:val="009B1582"/>
    <w:rsid w:val="00A865CD"/>
    <w:rsid w:val="00C47565"/>
    <w:rsid w:val="00CC44AA"/>
    <w:rsid w:val="00F03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6EE17E"/>
  <w15:docId w15:val="{96519C8C-2C79-4598-8826-3D28DDFAF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  <w:jc w:val="center"/>
    </w:pPr>
  </w:style>
  <w:style w:type="paragraph" w:styleId="Ttulo1">
    <w:name w:val="heading 1"/>
    <w:basedOn w:val="Ttulo"/>
    <w:next w:val="Corpodetexto"/>
    <w:qFormat/>
    <w:pPr>
      <w:numPr>
        <w:numId w:val="1"/>
      </w:numPr>
      <w:outlineLvl w:val="0"/>
    </w:pPr>
    <w:rPr>
      <w:b/>
      <w:bCs/>
      <w:sz w:val="36"/>
      <w:szCs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2B7BDC"/>
  </w:style>
  <w:style w:type="character" w:customStyle="1" w:styleId="RodapChar">
    <w:name w:val="Rodapé Char"/>
    <w:basedOn w:val="Fontepargpadro"/>
    <w:link w:val="Rodap"/>
    <w:uiPriority w:val="99"/>
    <w:qFormat/>
    <w:rsid w:val="002B7BDC"/>
  </w:style>
  <w:style w:type="character" w:customStyle="1" w:styleId="LinkdaInternet">
    <w:name w:val="Link da Internet"/>
    <w:rPr>
      <w:color w:val="000080"/>
      <w:u w:val="single"/>
    </w:rPr>
  </w:style>
  <w:style w:type="character" w:customStyle="1" w:styleId="Vnculodendice">
    <w:name w:val="Vínculo de índice"/>
    <w:qFormat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alho">
    <w:name w:val="header"/>
    <w:basedOn w:val="Normal"/>
    <w:link w:val="CabealhoChar"/>
    <w:uiPriority w:val="99"/>
    <w:unhideWhenUsed/>
    <w:rsid w:val="002B7BDC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2B7BDC"/>
    <w:pPr>
      <w:tabs>
        <w:tab w:val="center" w:pos="4252"/>
        <w:tab w:val="right" w:pos="8504"/>
      </w:tabs>
      <w:spacing w:after="0" w:line="240" w:lineRule="auto"/>
    </w:pPr>
  </w:style>
  <w:style w:type="paragraph" w:styleId="Subttulo">
    <w:name w:val="Subtitle"/>
    <w:basedOn w:val="Ttulo"/>
    <w:next w:val="Corpodetexto"/>
    <w:qFormat/>
    <w:pPr>
      <w:spacing w:before="60"/>
    </w:pPr>
    <w:rPr>
      <w:sz w:val="36"/>
      <w:szCs w:val="36"/>
    </w:rPr>
  </w:style>
  <w:style w:type="paragraph" w:styleId="Ttulodendicedeautoridades">
    <w:name w:val="toa heading"/>
    <w:basedOn w:val="Ttulo"/>
    <w:pPr>
      <w:suppressLineNumbers/>
    </w:pPr>
    <w:rPr>
      <w:b/>
      <w:bCs/>
      <w:sz w:val="32"/>
      <w:szCs w:val="32"/>
    </w:rPr>
  </w:style>
  <w:style w:type="paragraph" w:styleId="Sumrio1">
    <w:name w:val="toc 1"/>
    <w:basedOn w:val="ndice"/>
    <w:uiPriority w:val="39"/>
    <w:pPr>
      <w:tabs>
        <w:tab w:val="right" w:leader="dot" w:pos="8504"/>
      </w:tabs>
    </w:pPr>
  </w:style>
  <w:style w:type="paragraph" w:styleId="CabealhodoSumrio">
    <w:name w:val="TOC Heading"/>
    <w:basedOn w:val="Ttulo1"/>
    <w:next w:val="Normal"/>
    <w:uiPriority w:val="39"/>
    <w:unhideWhenUsed/>
    <w:qFormat/>
    <w:rsid w:val="00C47565"/>
    <w:pPr>
      <w:keepLines/>
      <w:numPr>
        <w:numId w:val="0"/>
      </w:numPr>
      <w:spacing w:after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  <w:lang w:eastAsia="pt-BR"/>
    </w:rPr>
  </w:style>
  <w:style w:type="character" w:styleId="Hyperlink">
    <w:name w:val="Hyperlink"/>
    <w:basedOn w:val="Fontepargpadro"/>
    <w:uiPriority w:val="99"/>
    <w:unhideWhenUsed/>
    <w:rsid w:val="00C47565"/>
    <w:rPr>
      <w:color w:val="0563C1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9B1582"/>
    <w:pPr>
      <w:spacing w:after="100"/>
      <w:ind w:left="220"/>
      <w:jc w:val="left"/>
    </w:pPr>
    <w:rPr>
      <w:rFonts w:eastAsiaTheme="minorEastAsia" w:cs="Times New Roman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9B1582"/>
    <w:pPr>
      <w:spacing w:after="100"/>
      <w:ind w:left="440"/>
      <w:jc w:val="left"/>
    </w:pPr>
    <w:rPr>
      <w:rFonts w:eastAsiaTheme="minorEastAsia" w:cs="Times New Roman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418908-7A16-41C5-897E-9CE528186F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235</Words>
  <Characters>1274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Perfil</dc:creator>
  <dc:description/>
  <cp:lastModifiedBy>Perfil</cp:lastModifiedBy>
  <cp:revision>3</cp:revision>
  <dcterms:created xsi:type="dcterms:W3CDTF">2018-05-24T21:45:00Z</dcterms:created>
  <dcterms:modified xsi:type="dcterms:W3CDTF">2018-05-24T21:54:00Z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