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Unità 1 — Introduzione all'Intelligenza Artificiale</w:t>
      </w:r>
    </w:p>
    <w:p>
      <w:r>
        <w:rPr>
          <w:i/>
          <w:iCs/>
          <w:color w:val="666666"/>
          <w:sz w:val="20"/>
          <w:szCs w:val="20"/>
        </w:rPr>
        <w:t xml:space="preserve">Programma AI Generalist – TECH  |  Generation Italia  |  2026</w:t>
      </w:r>
    </w:p>
    <w:p>
      <w:pPr>
        <w:pBdr>
          <w:bottom w:val="single" w:color="2E75B6" w:sz="6" w:space="1"/>
        </w:pBdr>
        <w:spacing w:after="240"/>
      </w:pPr>
      <w:r>
        <w:t xml:space="preserve"/>
      </w:r>
    </w:p>
    <w:p>
      <w:pPr>
        <w:pStyle w:val="Heading2"/>
      </w:pPr>
      <w:r>
        <w:t xml:space="preserve">Che cos'è l'Intelligenza Artificiale</w:t>
      </w:r>
    </w:p>
    <w:p>
      <w:pPr>
        <w:spacing w:after="180"/>
        <w:jc w:val="both"/>
      </w:pPr>
      <w:r>
        <w:t xml:space="preserve">L'intelligenza artificiale è una disciplina informatica che permette alle macchine di apprendere dai dati, elaborarli tramite algoritmi e generare previsioni o decisioni basate sui modelli individuati. A differenza dei sistemi basati su regole predefinite, l'AI impara dall'esperienza e migliora nel tempo, adattandosi a nuove situazioni senza essere esplicitamente riprogrammata. È importante chiarire che l'AI non si basa esclusivamente sul contributo umano per il processo decisionale, né richiede sempre dati etichettati per funzionare.</w:t>
      </w:r>
    </w:p>
    <w:p>
      <w:pPr>
        <w:spacing w:after="180"/>
        <w:jc w:val="both"/>
      </w:pPr>
      <w:r>
        <w:t xml:space="preserve">Al centro dell'intelligenza artificiale moderna troviamo i Large Language Models (LLM), modelli linguistici di grandi dimensioni addestrati su enormi quantità di testo. Il loro scopo principale è comprendere e generare linguaggio simile a quello umano, rendendoli strumenti versatili per attività che vanno dalla scrittura alla traduzione, dall'analisi alla generazione di codice.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L'AI nel Contesto Professionale</w:t>
      </w:r>
    </w:p>
    <w:p>
      <w:pPr>
        <w:spacing w:after="180"/>
        <w:jc w:val="both"/>
      </w:pPr>
      <w:r>
        <w:t xml:space="preserve">L'AI generativa ha il potenziale di trasformare profondamente il mondo del lavoro, in particolare per i cosiddetti knowledge workers — i lavoratori della conoscenza. Tuttavia, la trasformazione non si traduce in sostituzione automatica: il cambiamento più probabile è che i professionisti debbano sviluppare nuove competenze per lavorare insieme agli strumenti di intelligenza artificiale, sfruttando i rispettivi punti di forza. L'AI eccelle nell'elaborazione rapida di grandi quantità di dati e nella generazione di contenuti, mentre gli esseri umani portano giudizio critico, creatività contestuale ed etica.</w:t>
      </w:r>
    </w:p>
    <w:p>
      <w:pPr>
        <w:spacing w:after="180"/>
        <w:jc w:val="both"/>
      </w:pPr>
      <w:r>
        <w:t xml:space="preserve">Le applicazioni pratiche dell'AI nel settore tech sono già numerose e in rapida crescita: documentazione del codice, creazione di report sugli incidenti, redazione di guide per l'utente, analisi di dati, automazione di processi ricorrenti e molto altro. Comprendere quando e come utilizzare questi strumenti è diventata una competenza professionale fondamentale.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Limitazioni e Uso Responsabile</w:t>
      </w:r>
    </w:p>
    <w:p>
      <w:pPr>
        <w:spacing w:after="180"/>
        <w:jc w:val="both"/>
      </w:pPr>
      <w:r>
        <w:t xml:space="preserve">Nonostante le potenzialità, l'AI generativa presenta limitazioni importanti di cui è necessario essere consapevoli. Una delle più rilevanti è la tendenza a generare risultati che sembrano reali e coerenti ma che possono non essere accurati nei fatti — un fenomeno noto come allucinazione. Inoltre, i modelli hanno una data di taglio della conoscenza e possono avere difficoltà con domande che richiedono informazioni recenti. Sul fronte tecnico, esistono anche limitazioni nella gestione di input e output molto estesi in una singola conversazione, legate alla cosiddetta context window.</w:t>
      </w:r>
    </w:p>
    <w:p>
      <w:pPr>
        <w:spacing w:after="180"/>
        <w:jc w:val="both"/>
      </w:pPr>
      <w:r>
        <w:t xml:space="preserve">L'uso responsabile dell'AI richiede di mantenere sempre la supervisione e la responsabilità umana. Questo significa verificare i contenuti generati, essere trasparenti sull'uso degli strumenti, cercare potenziali bias negli output e citare correttamente le fonti. Quando si utilizzano strumenti AI in contesti aziendali, è fondamentale rispettare le normative sulla privacy dei dati, in particolare il GDPR nell'Unione Europea, e non condividere informazioni riservate o dati personali identificabili senza le dovute misure di protezione.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Il Framework TRACI per la Scrittura di Prompt Efficaci</w:t>
      </w:r>
    </w:p>
    <w:p>
      <w:pPr>
        <w:spacing w:after="180"/>
        <w:jc w:val="both"/>
      </w:pPr>
      <w:r>
        <w:t xml:space="preserve">Un prompt è il testo o le istruzioni che un utente fornisce a un sistema AI per ottenere l'output desiderato. La qualità della risposta dipende direttamente dalla qualità del prompt: un input chiaro, specifico e contestualizzato produce risultati significativamente migliori di una richiesta vaga o ambigua.</w:t>
      </w:r>
    </w:p>
    <w:p>
      <w:pPr>
        <w:spacing w:after="180"/>
        <w:jc w:val="both"/>
      </w:pPr>
      <w:r>
        <w:t xml:space="preserve">Il framework TRACI è uno strumento pratico per strutturare prompt efficaci, basato su cinque elementi fondamentali. Il Task indica il tipo generale di output desiderato, come scrivere un testo di marketing o generare contenuti creativi. Il Ruolo definisce la prospettiva o la persona che lo strumento dovrebbe adottare, ad esempio un copywriter professionista o un esperto tecnico. L'Audience specifica a chi è destinata la risposta, come potenziali clienti o studenti. La Creazione fornisce istruzioni chiare sul formato desiderato, incluso il conteggio delle parole o requisiti specifici di contenuto. L'Intento indica lo scopo generale del prompt, ad esempio persuadere il pubblico o informarlo su un argomento.</w:t>
      </w:r>
    </w:p>
    <w:p>
      <w:pPr>
        <w:spacing w:after="180"/>
        <w:jc w:val="both"/>
      </w:pPr>
      <w:r>
        <w:t xml:space="preserve">Applicare sistematicamente il framework TRACI permette di ridurre le iterazioni necessarie per ottenere un output soddisfacente e di garantire che il contenuto generato risponda realmente alle esigenze del contesto. Quando si analizza un prompt esistente, è utile verificare quali elementi TRACI sono presenti e quali mancano: la loro assenza è spesso la causa principale di risposte generiche o poco pertinenti.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Il Pensiero Analitico e Creativo nell'Era dell'AI</w:t>
      </w:r>
    </w:p>
    <w:p>
      <w:pPr>
        <w:spacing w:after="180"/>
        <w:jc w:val="both"/>
      </w:pPr>
      <w:r>
        <w:t xml:space="preserve">Lavorare efficacemente con l'intelligenza artificiale richiede lo sviluppo di competenze trasversali che vanno ben oltre la semplice conoscenza degli strumenti. Il pensiero analitico è fondamentale perché consente di inquadrare i problemi in modo preciso, preparare i dati in maniera appropriata, interpretare correttamente i risultati e prendere decisioni informate sulla base degli output generati. Senza questa capacità critica, il rischio è di accettare acriticamente informazioni errate o parziali.</w:t>
      </w:r>
    </w:p>
    <w:p>
      <w:pPr>
        <w:spacing w:after="180"/>
        <w:jc w:val="both"/>
      </w:pPr>
      <w:r>
        <w:t xml:space="preserve">Altrettanto importante è la dimensione creativa: l'AI può democratizzare l'innovazione facilitando la collaborazione, superando i limiti creativi tradizionali e aiutando a esplorare idee che altrimenti non sarebbero state considerate. La combinazione di pensiero analitico e apertura creativa rappresenta il profilo ideale per un professionista che voglia sfruttare al meglio le potenzialità dell'intelligenza artificiale nel proprio lavoro quotidiano.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24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AI Generalist – TECH  |  Generation Italia  |  Riepilogo Unità 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2026-03-20T12:22:53.000Z</dcterms:created>
  <dcterms:modified xsi:type="dcterms:W3CDTF">2026-03-20T12:22:53.001Z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