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Software Request and Provisioning SOP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IT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Internal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1.2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2025-08-01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Software Request and Provisioning SOP</w:t>
      </w:r>
    </w:p>
    <w:p>
      <w:pPr>
        <w:pStyle w:val="Heading1"/>
      </w:pPr>
      <w:r>
        <w:rPr>
          <w:color w:val="1F4E79"/>
          <w:sz w:val="28"/>
        </w:rPr>
        <w:t>1. Purpose</w:t>
      </w:r>
    </w:p>
    <w:p>
      <w:pPr>
        <w:spacing w:after="160"/>
      </w:pPr>
      <w:r>
        <w:rPr>
          <w:color w:val="222222"/>
          <w:sz w:val="21"/>
        </w:rPr>
        <w:t>Defines how employees request new software licenses or SaaS tools.</w:t>
      </w:r>
    </w:p>
    <w:p>
      <w:pPr>
        <w:pStyle w:val="Heading1"/>
      </w:pPr>
      <w:r>
        <w:rPr>
          <w:color w:val="1F4E79"/>
          <w:sz w:val="28"/>
        </w:rPr>
        <w:t>2. Approval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Estimated Annual Cost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Approval Required</w:t>
            </w:r>
          </w:p>
        </w:tc>
        <w:tc>
          <w:tcPr>
            <w:tcW w:type="dxa" w:w="3216"/>
            <w:shd w:fill="1B3A5C"/>
          </w:tcPr>
          <w:p>
            <w:r/>
            <w:r>
              <w:rPr>
                <w:b/>
                <w:color w:val="FFFFFF"/>
                <w:sz w:val="18"/>
              </w:rPr>
              <w:t>SLA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Under $500/year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Auto-approved by IT if on pre-approved vendor list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1 business day</w:t>
            </w:r>
          </w:p>
        </w:tc>
      </w:tr>
      <w:tr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$500 - $5,000/year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Manager approval + IT security review</w:t>
            </w:r>
          </w:p>
        </w:tc>
        <w:tc>
          <w:tcPr>
            <w:tcW w:type="dxa" w:w="3216"/>
            <w:shd w:fill="F4F7FA"/>
          </w:tcPr>
          <w:p>
            <w:r/>
            <w:r>
              <w:rPr>
                <w:color w:val="222222"/>
                <w:sz w:val="18"/>
              </w:rPr>
              <w:t>5-7 business days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Over $5,000/year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Above + Finance approval + vendor security questionnaire</w:t>
            </w:r>
          </w:p>
        </w:tc>
        <w:tc>
          <w:tcPr>
            <w:tcW w:type="dxa" w:w="3216"/>
          </w:tcPr>
          <w:p>
            <w:r/>
            <w:r>
              <w:rPr>
                <w:color w:val="222222"/>
                <w:sz w:val="18"/>
              </w:rPr>
              <w:t>5-7 business days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41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reques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Figure 1: Software request approval flow</w:t>
      </w:r>
    </w:p>
    <w:p>
      <w:pPr>
        <w:pStyle w:val="Heading1"/>
      </w:pPr>
      <w:r>
        <w:rPr>
          <w:color w:val="1F4E79"/>
          <w:sz w:val="28"/>
        </w:rPr>
        <w:t>3. Process</w:t>
      </w:r>
    </w:p>
    <w:p>
      <w:pPr>
        <w:spacing w:after="160"/>
      </w:pPr>
      <w:r>
        <w:rPr>
          <w:color w:val="222222"/>
          <w:sz w:val="21"/>
        </w:rPr>
        <w:t>Submit a request via the IT Service Portal ("Software Request" form), including business justification and estimated cost. The request is then routed automatically based on the cost threshold above.</w:t>
      </w:r>
    </w:p>
    <w:p>
      <w:pPr>
        <w:pStyle w:val="Heading1"/>
      </w:pPr>
      <w:r>
        <w:rPr>
          <w:color w:val="1F4E79"/>
          <w:sz w:val="28"/>
        </w:rPr>
        <w:t>4. Prohibited</w:t>
      </w:r>
    </w:p>
    <w:p>
      <w:pPr>
        <w:spacing w:after="160"/>
      </w:pPr>
      <w:r>
        <w:rPr>
          <w:color w:val="222222"/>
          <w:sz w:val="21"/>
        </w:rPr>
        <w:t>Employees may not install unapproved software on company devices or use personal cloud storage (e.g., personal Dropbox/Google Drive) for company data.</w:t>
      </w:r>
    </w:p>
    <w:p>
      <w:pPr>
        <w:pStyle w:val="Heading1"/>
      </w:pPr>
      <w:r>
        <w:rPr>
          <w:color w:val="1F4E79"/>
          <w:sz w:val="28"/>
        </w:rPr>
        <w:t>5. Frequently Asked Questions</w:t>
      </w:r>
    </w:p>
    <w:p>
      <w:pPr>
        <w:pStyle w:val="Heading2"/>
      </w:pPr>
      <w:r>
        <w:rPr>
          <w:color w:val="2E5C8A"/>
          <w:sz w:val="24"/>
        </w:rPr>
        <w:t>What counts as "business justification"?</w:t>
      </w:r>
    </w:p>
    <w:p>
      <w:pPr>
        <w:spacing w:after="160"/>
      </w:pPr>
      <w:r>
        <w:rPr>
          <w:color w:val="222222"/>
          <w:sz w:val="21"/>
        </w:rPr>
        <w:t>A brief explanation of the work need the tool addresses and why existing approved tools don't cover it -- typically 2-3 sentences is sufficient for the request form.</w:t>
      </w:r>
    </w:p>
    <w:p>
      <w:pPr>
        <w:pStyle w:val="Heading2"/>
      </w:pPr>
      <w:r>
        <w:rPr>
          <w:color w:val="2E5C8A"/>
          <w:sz w:val="24"/>
        </w:rPr>
        <w:t>My request was flagged for security review -- what does that involve?</w:t>
      </w:r>
    </w:p>
    <w:p>
      <w:pPr>
        <w:spacing w:after="160"/>
      </w:pPr>
      <w:r>
        <w:rPr>
          <w:color w:val="222222"/>
          <w:sz w:val="21"/>
        </w:rPr>
        <w:t>IT security reviews data handling practices and SSO compatibility for the requested tool; most reviews complete within the standard 5-7 business day SLA.</w:t>
      </w:r>
    </w:p>
    <w:p>
      <w:pPr>
        <w:pStyle w:val="Heading1"/>
      </w:pPr>
      <w:r>
        <w:rPr>
          <w:color w:val="1F4E79"/>
          <w:sz w:val="28"/>
        </w:rPr>
        <w:t>6. Contact</w:t>
      </w:r>
    </w:p>
    <w:p>
      <w:pPr>
        <w:spacing w:after="160"/>
      </w:pPr>
      <w:r>
        <w:rPr>
          <w:color w:val="222222"/>
          <w:sz w:val="21"/>
        </w:rPr>
        <w:t>it-helpdesk@company.com</w:t>
      </w:r>
    </w:p>
    <w:sectPr w:rsidR="00FC693F" w:rsidRPr="0006063C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