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B4A70" w14:textId="77777777" w:rsidR="00866B8A" w:rsidRDefault="00866B8A" w:rsidP="00866B8A">
      <w:pPr>
        <w:pStyle w:val="NormalWeb"/>
        <w:spacing w:before="0" w:beforeAutospacing="0" w:after="0" w:afterAutospacing="0" w:line="360" w:lineRule="auto"/>
        <w:jc w:val="center"/>
        <w:rPr>
          <w:b/>
          <w:bCs/>
        </w:rPr>
      </w:pPr>
    </w:p>
    <w:p w14:paraId="3F01D120" w14:textId="77777777" w:rsidR="00866B8A" w:rsidRDefault="00866B8A" w:rsidP="00866B8A">
      <w:pPr>
        <w:pStyle w:val="NormalWeb"/>
        <w:spacing w:before="0" w:beforeAutospacing="0" w:after="0" w:afterAutospacing="0" w:line="360" w:lineRule="auto"/>
        <w:jc w:val="center"/>
        <w:rPr>
          <w:b/>
          <w:bCs/>
        </w:rPr>
      </w:pPr>
    </w:p>
    <w:p w14:paraId="4AA094DB" w14:textId="77777777" w:rsidR="00866B8A" w:rsidRDefault="00866B8A" w:rsidP="00866B8A">
      <w:pPr>
        <w:pStyle w:val="NormalWeb"/>
        <w:spacing w:before="0" w:beforeAutospacing="0" w:after="0" w:afterAutospacing="0" w:line="360" w:lineRule="auto"/>
        <w:jc w:val="center"/>
        <w:rPr>
          <w:b/>
          <w:bCs/>
        </w:rPr>
      </w:pPr>
    </w:p>
    <w:p w14:paraId="5292F78E" w14:textId="77777777" w:rsidR="00866B8A" w:rsidRDefault="00866B8A" w:rsidP="00866B8A">
      <w:pPr>
        <w:pStyle w:val="NormalWeb"/>
        <w:spacing w:before="0" w:beforeAutospacing="0" w:after="0" w:afterAutospacing="0" w:line="360" w:lineRule="auto"/>
        <w:jc w:val="center"/>
        <w:rPr>
          <w:b/>
          <w:bCs/>
        </w:rPr>
      </w:pPr>
    </w:p>
    <w:p w14:paraId="77618265" w14:textId="0DC41696" w:rsidR="00866B8A" w:rsidRDefault="00866B8A" w:rsidP="00866B8A">
      <w:pPr>
        <w:pStyle w:val="NormalWeb"/>
        <w:spacing w:before="0" w:beforeAutospacing="0" w:after="0" w:afterAutospacing="0" w:line="360" w:lineRule="auto"/>
        <w:jc w:val="center"/>
        <w:rPr>
          <w:b/>
          <w:bCs/>
        </w:rPr>
      </w:pPr>
      <w:proofErr w:type="spellStart"/>
      <w:r w:rsidRPr="0091618B">
        <w:rPr>
          <w:b/>
          <w:bCs/>
        </w:rPr>
        <w:t>BuddyBot</w:t>
      </w:r>
      <w:proofErr w:type="spellEnd"/>
      <w:r w:rsidRPr="0091618B">
        <w:rPr>
          <w:b/>
          <w:bCs/>
        </w:rPr>
        <w:t xml:space="preserve"> {^_^} Your Virtual Companion: </w:t>
      </w:r>
      <w:r w:rsidRPr="00984A16">
        <w:rPr>
          <w:b/>
          <w:bCs/>
        </w:rPr>
        <w:t xml:space="preserve">An </w:t>
      </w:r>
      <w:r w:rsidR="00E33F4B">
        <w:rPr>
          <w:b/>
          <w:bCs/>
        </w:rPr>
        <w:t>E</w:t>
      </w:r>
      <w:r w:rsidRPr="00984A16">
        <w:rPr>
          <w:b/>
          <w:bCs/>
        </w:rPr>
        <w:t>xperimental</w:t>
      </w:r>
      <w:r w:rsidR="00E33F4B">
        <w:rPr>
          <w:b/>
          <w:bCs/>
        </w:rPr>
        <w:t xml:space="preserve"> S</w:t>
      </w:r>
      <w:r w:rsidRPr="00984A16">
        <w:rPr>
          <w:b/>
          <w:bCs/>
        </w:rPr>
        <w:t xml:space="preserve">tudy </w:t>
      </w:r>
      <w:r w:rsidR="00E33F4B">
        <w:rPr>
          <w:b/>
          <w:bCs/>
        </w:rPr>
        <w:t>E</w:t>
      </w:r>
      <w:r w:rsidRPr="00984A16">
        <w:rPr>
          <w:b/>
          <w:bCs/>
        </w:rPr>
        <w:t xml:space="preserve">xploring the </w:t>
      </w:r>
      <w:r w:rsidR="00E33F4B">
        <w:rPr>
          <w:b/>
          <w:bCs/>
        </w:rPr>
        <w:t>E</w:t>
      </w:r>
      <w:r w:rsidRPr="00984A16">
        <w:rPr>
          <w:b/>
          <w:bCs/>
        </w:rPr>
        <w:t xml:space="preserve">ffect of </w:t>
      </w:r>
      <w:r w:rsidR="00E33F4B">
        <w:rPr>
          <w:b/>
          <w:bCs/>
        </w:rPr>
        <w:t>C</w:t>
      </w:r>
      <w:r w:rsidRPr="00984A16">
        <w:rPr>
          <w:b/>
          <w:bCs/>
        </w:rPr>
        <w:t xml:space="preserve">hatbot </w:t>
      </w:r>
      <w:r w:rsidR="00E33F4B">
        <w:rPr>
          <w:b/>
          <w:bCs/>
        </w:rPr>
        <w:t>R</w:t>
      </w:r>
      <w:r w:rsidRPr="00984A16">
        <w:rPr>
          <w:b/>
          <w:bCs/>
        </w:rPr>
        <w:t xml:space="preserve">esponse </w:t>
      </w:r>
      <w:r w:rsidR="00E33F4B">
        <w:rPr>
          <w:b/>
          <w:bCs/>
        </w:rPr>
        <w:t>T</w:t>
      </w:r>
      <w:r w:rsidRPr="00984A16">
        <w:rPr>
          <w:b/>
          <w:bCs/>
        </w:rPr>
        <w:t xml:space="preserve">ype (empathic vs. neutral) on </w:t>
      </w:r>
      <w:r w:rsidR="00E33F4B">
        <w:rPr>
          <w:b/>
          <w:bCs/>
        </w:rPr>
        <w:t>C</w:t>
      </w:r>
      <w:r w:rsidRPr="00984A16">
        <w:rPr>
          <w:b/>
          <w:bCs/>
        </w:rPr>
        <w:t xml:space="preserve">ompanionship </w:t>
      </w:r>
      <w:r w:rsidR="00E33F4B">
        <w:rPr>
          <w:b/>
          <w:bCs/>
        </w:rPr>
        <w:t>T</w:t>
      </w:r>
      <w:r w:rsidRPr="00984A16">
        <w:rPr>
          <w:b/>
          <w:bCs/>
        </w:rPr>
        <w:t xml:space="preserve">hrough the </w:t>
      </w:r>
      <w:r w:rsidR="00E33F4B">
        <w:rPr>
          <w:b/>
          <w:bCs/>
        </w:rPr>
        <w:t>M</w:t>
      </w:r>
      <w:r w:rsidRPr="00984A16">
        <w:rPr>
          <w:b/>
          <w:bCs/>
        </w:rPr>
        <w:t xml:space="preserve">ediation of </w:t>
      </w:r>
      <w:r w:rsidR="00E33F4B">
        <w:rPr>
          <w:b/>
          <w:bCs/>
        </w:rPr>
        <w:t>A</w:t>
      </w:r>
      <w:r w:rsidRPr="00984A16">
        <w:rPr>
          <w:b/>
          <w:bCs/>
        </w:rPr>
        <w:t xml:space="preserve">nthropomorphism and </w:t>
      </w:r>
      <w:r w:rsidR="00E33F4B">
        <w:rPr>
          <w:b/>
          <w:bCs/>
        </w:rPr>
        <w:t>T</w:t>
      </w:r>
      <w:r w:rsidRPr="00984A16">
        <w:rPr>
          <w:b/>
          <w:bCs/>
        </w:rPr>
        <w:t>rust</w:t>
      </w:r>
    </w:p>
    <w:p w14:paraId="72D455B3" w14:textId="77777777" w:rsidR="00866B8A" w:rsidRPr="00156368" w:rsidRDefault="00866B8A" w:rsidP="00866B8A">
      <w:pPr>
        <w:pStyle w:val="NormalWeb"/>
        <w:spacing w:before="0" w:beforeAutospacing="0" w:after="0" w:afterAutospacing="0" w:line="360" w:lineRule="auto"/>
        <w:jc w:val="center"/>
        <w:rPr>
          <w:b/>
          <w:bCs/>
        </w:rPr>
      </w:pPr>
    </w:p>
    <w:p w14:paraId="56E89B5A" w14:textId="77777777" w:rsidR="00866B8A" w:rsidRDefault="00866B8A" w:rsidP="00866B8A">
      <w:pPr>
        <w:shd w:val="clear" w:color="auto" w:fill="FFFFFF"/>
        <w:spacing w:line="360" w:lineRule="auto"/>
        <w:jc w:val="center"/>
      </w:pPr>
      <w:r w:rsidRPr="002F7B6F">
        <w:rPr>
          <w:i/>
        </w:rPr>
        <w:t>by</w:t>
      </w:r>
      <w:r w:rsidRPr="002F7B6F">
        <w:t xml:space="preserve"> Vendi Havlucu Levi (14276054)</w:t>
      </w:r>
    </w:p>
    <w:p w14:paraId="349CB81E" w14:textId="77777777" w:rsidR="00866B8A" w:rsidRDefault="00866B8A" w:rsidP="00866B8A">
      <w:pPr>
        <w:spacing w:line="360" w:lineRule="auto"/>
      </w:pPr>
    </w:p>
    <w:p w14:paraId="7B502A5E" w14:textId="77777777" w:rsidR="00866B8A" w:rsidRPr="00104383" w:rsidRDefault="00866B8A" w:rsidP="00866B8A">
      <w:pPr>
        <w:spacing w:line="360" w:lineRule="auto"/>
        <w:jc w:val="center"/>
      </w:pPr>
      <w:r w:rsidRPr="00104383">
        <w:t>University of Amsterdam</w:t>
      </w:r>
    </w:p>
    <w:p w14:paraId="4D763F53" w14:textId="77777777" w:rsidR="00866B8A" w:rsidRDefault="00866B8A" w:rsidP="00866B8A">
      <w:pPr>
        <w:spacing w:line="360" w:lineRule="auto"/>
        <w:jc w:val="center"/>
      </w:pPr>
      <w:r w:rsidRPr="00104383">
        <w:t>Communication Science</w:t>
      </w:r>
    </w:p>
    <w:p w14:paraId="4C6831A3" w14:textId="77777777" w:rsidR="00866B8A" w:rsidRDefault="00866B8A" w:rsidP="00866B8A">
      <w:pPr>
        <w:spacing w:line="360" w:lineRule="auto"/>
        <w:jc w:val="center"/>
      </w:pPr>
      <w:r>
        <w:t>Graduation Project Entertainment Communication</w:t>
      </w:r>
    </w:p>
    <w:p w14:paraId="544515ED" w14:textId="77777777" w:rsidR="00866B8A" w:rsidRPr="00104383" w:rsidRDefault="00866B8A" w:rsidP="00866B8A">
      <w:pPr>
        <w:shd w:val="clear" w:color="auto" w:fill="FFFFFF"/>
        <w:spacing w:line="360" w:lineRule="auto"/>
        <w:jc w:val="center"/>
      </w:pPr>
      <w:r>
        <w:t xml:space="preserve">Lecturer: </w:t>
      </w:r>
      <w:proofErr w:type="spellStart"/>
      <w:r>
        <w:t>Dr.</w:t>
      </w:r>
      <w:proofErr w:type="spellEnd"/>
      <w:r>
        <w:t xml:space="preserve"> Rusen N. </w:t>
      </w:r>
      <w:proofErr w:type="spellStart"/>
      <w:r>
        <w:t>Tanribilir</w:t>
      </w:r>
      <w:proofErr w:type="spellEnd"/>
    </w:p>
    <w:p w14:paraId="79670B85" w14:textId="6B8A563C" w:rsidR="00866B8A" w:rsidRPr="00143557" w:rsidRDefault="00866B8A" w:rsidP="00866B8A">
      <w:pPr>
        <w:spacing w:line="360" w:lineRule="auto"/>
        <w:jc w:val="center"/>
      </w:pPr>
      <w:r w:rsidRPr="00E6362E">
        <w:t>Date: 0</w:t>
      </w:r>
      <w:r w:rsidR="00E6362E" w:rsidRPr="00E6362E">
        <w:t>7</w:t>
      </w:r>
      <w:r w:rsidRPr="00E6362E">
        <w:t>.</w:t>
      </w:r>
      <w:r w:rsidR="00E6362E" w:rsidRPr="00E6362E">
        <w:t>01</w:t>
      </w:r>
      <w:r w:rsidRPr="00E6362E">
        <w:t>.202</w:t>
      </w:r>
      <w:r w:rsidR="00E6362E" w:rsidRPr="00E6362E">
        <w:t>5</w:t>
      </w:r>
    </w:p>
    <w:p w14:paraId="0131F923" w14:textId="70C504B1" w:rsidR="00866B8A" w:rsidRPr="00143557" w:rsidRDefault="00866B8A" w:rsidP="00866B8A">
      <w:pPr>
        <w:spacing w:line="360" w:lineRule="auto"/>
        <w:jc w:val="center"/>
      </w:pPr>
      <w:r w:rsidRPr="0037020F">
        <w:t>Word Count: 69</w:t>
      </w:r>
      <w:r w:rsidR="009B5DB7" w:rsidRPr="0037020F">
        <w:t>9</w:t>
      </w:r>
      <w:r w:rsidR="0037020F" w:rsidRPr="0037020F">
        <w:t>9</w:t>
      </w:r>
    </w:p>
    <w:p w14:paraId="752F6517" w14:textId="77777777" w:rsidR="00866B8A" w:rsidRDefault="00866B8A" w:rsidP="00866B8A">
      <w:pPr>
        <w:spacing w:line="360" w:lineRule="auto"/>
        <w:ind w:firstLine="720"/>
      </w:pPr>
    </w:p>
    <w:p w14:paraId="3A1735F3" w14:textId="77777777" w:rsidR="00866B8A" w:rsidRDefault="00866B8A" w:rsidP="00866B8A">
      <w:pPr>
        <w:spacing w:line="360" w:lineRule="auto"/>
        <w:ind w:firstLine="720"/>
        <w:rPr>
          <w:b/>
          <w:bCs/>
          <w:color w:val="FF0000"/>
          <w:sz w:val="44"/>
          <w:szCs w:val="44"/>
        </w:rPr>
      </w:pPr>
    </w:p>
    <w:p w14:paraId="49AD0C7E" w14:textId="77777777" w:rsidR="00553793" w:rsidRDefault="00553793" w:rsidP="00866B8A">
      <w:pPr>
        <w:spacing w:line="360" w:lineRule="auto"/>
        <w:ind w:firstLine="720"/>
      </w:pPr>
    </w:p>
    <w:p w14:paraId="277D6DF7" w14:textId="77777777" w:rsidR="00866B8A" w:rsidRDefault="00866B8A" w:rsidP="00866B8A">
      <w:pPr>
        <w:spacing w:line="360" w:lineRule="auto"/>
        <w:ind w:firstLine="720"/>
      </w:pPr>
    </w:p>
    <w:p w14:paraId="11F06989" w14:textId="77777777" w:rsidR="00866B8A" w:rsidRDefault="00866B8A" w:rsidP="00866B8A">
      <w:pPr>
        <w:spacing w:line="360" w:lineRule="auto"/>
        <w:ind w:firstLine="720"/>
      </w:pPr>
    </w:p>
    <w:p w14:paraId="4F0D6737" w14:textId="77777777" w:rsidR="00866B8A" w:rsidRDefault="00866B8A" w:rsidP="00866B8A">
      <w:pPr>
        <w:spacing w:line="360" w:lineRule="auto"/>
        <w:ind w:firstLine="720"/>
      </w:pPr>
    </w:p>
    <w:p w14:paraId="503D7688" w14:textId="77777777" w:rsidR="00866B8A" w:rsidRDefault="00866B8A" w:rsidP="00866B8A">
      <w:pPr>
        <w:spacing w:line="360" w:lineRule="auto"/>
        <w:ind w:firstLine="720"/>
      </w:pPr>
    </w:p>
    <w:p w14:paraId="60F9192B" w14:textId="77777777" w:rsidR="00866B8A" w:rsidRDefault="00866B8A" w:rsidP="00866B8A">
      <w:pPr>
        <w:spacing w:line="360" w:lineRule="auto"/>
        <w:ind w:firstLine="720"/>
      </w:pPr>
    </w:p>
    <w:p w14:paraId="4F4777B0" w14:textId="77777777" w:rsidR="00866B8A" w:rsidRDefault="00866B8A" w:rsidP="00866B8A">
      <w:pPr>
        <w:spacing w:line="360" w:lineRule="auto"/>
        <w:ind w:firstLine="720"/>
      </w:pPr>
    </w:p>
    <w:p w14:paraId="03C77874" w14:textId="77777777" w:rsidR="00866B8A" w:rsidRDefault="00866B8A" w:rsidP="00866B8A">
      <w:pPr>
        <w:spacing w:line="360" w:lineRule="auto"/>
        <w:ind w:firstLine="720"/>
      </w:pPr>
    </w:p>
    <w:p w14:paraId="1664A1A1" w14:textId="77777777" w:rsidR="00866B8A" w:rsidRDefault="00866B8A" w:rsidP="00866B8A">
      <w:pPr>
        <w:spacing w:line="360" w:lineRule="auto"/>
        <w:ind w:firstLine="720"/>
      </w:pPr>
    </w:p>
    <w:p w14:paraId="2D996CC4" w14:textId="77777777" w:rsidR="00866B8A" w:rsidRDefault="00866B8A" w:rsidP="00866B8A">
      <w:pPr>
        <w:spacing w:line="360" w:lineRule="auto"/>
        <w:ind w:firstLine="720"/>
      </w:pPr>
    </w:p>
    <w:p w14:paraId="71EE556B" w14:textId="77777777" w:rsidR="00866B8A" w:rsidRDefault="00866B8A" w:rsidP="00866B8A">
      <w:pPr>
        <w:spacing w:line="360" w:lineRule="auto"/>
        <w:ind w:firstLine="720"/>
      </w:pPr>
    </w:p>
    <w:p w14:paraId="5F4FEF3E" w14:textId="77777777" w:rsidR="00866B8A" w:rsidRDefault="00866B8A" w:rsidP="00866B8A">
      <w:pPr>
        <w:spacing w:line="360" w:lineRule="auto"/>
        <w:ind w:firstLine="720"/>
      </w:pPr>
    </w:p>
    <w:p w14:paraId="189A03A7" w14:textId="77777777" w:rsidR="00866B8A" w:rsidRDefault="00866B8A" w:rsidP="00866B8A">
      <w:pPr>
        <w:spacing w:line="360" w:lineRule="auto"/>
        <w:ind w:firstLine="720"/>
      </w:pPr>
    </w:p>
    <w:p w14:paraId="73D8FDB0" w14:textId="77777777" w:rsidR="004A0701" w:rsidRDefault="004A0701" w:rsidP="004A0701">
      <w:pPr>
        <w:spacing w:after="160" w:line="259" w:lineRule="auto"/>
      </w:pPr>
    </w:p>
    <w:p w14:paraId="0B2D120E" w14:textId="77777777" w:rsidR="004E0D2D" w:rsidRDefault="004E0D2D" w:rsidP="004A0701">
      <w:pPr>
        <w:spacing w:after="160" w:line="259" w:lineRule="auto"/>
        <w:rPr>
          <w:b/>
          <w:bCs/>
        </w:rPr>
      </w:pPr>
    </w:p>
    <w:p w14:paraId="39B7A524" w14:textId="6FF52581" w:rsidR="00866B8A" w:rsidRDefault="00866B8A" w:rsidP="003C520B">
      <w:pPr>
        <w:spacing w:after="160" w:line="360" w:lineRule="auto"/>
        <w:jc w:val="center"/>
        <w:rPr>
          <w:b/>
          <w:bCs/>
        </w:rPr>
      </w:pPr>
      <w:r w:rsidRPr="00EA2981">
        <w:rPr>
          <w:b/>
          <w:bCs/>
        </w:rPr>
        <w:lastRenderedPageBreak/>
        <w:t>Abstract</w:t>
      </w:r>
    </w:p>
    <w:p w14:paraId="55471ED5" w14:textId="6956EFF8" w:rsidR="00866B8A" w:rsidRDefault="00BC2159" w:rsidP="003C520B">
      <w:pPr>
        <w:spacing w:line="360" w:lineRule="auto"/>
        <w:ind w:firstLine="720"/>
      </w:pPr>
      <w:r>
        <w:t>Chatbots provi</w:t>
      </w:r>
      <w:r w:rsidR="000F592E">
        <w:t>de</w:t>
      </w:r>
      <w:r>
        <w:t xml:space="preserve"> users with emotional well-being by providing companionship.</w:t>
      </w:r>
      <w:r w:rsidR="004936E2">
        <w:t xml:space="preserve"> Users experiencing loneliness are </w:t>
      </w:r>
      <w:r w:rsidR="000F592E">
        <w:t xml:space="preserve">more </w:t>
      </w:r>
      <w:r w:rsidR="004936E2">
        <w:t>susceptible to the</w:t>
      </w:r>
      <w:r w:rsidR="000F592E">
        <w:t xml:space="preserve"> negative</w:t>
      </w:r>
      <w:r w:rsidR="004936E2">
        <w:t xml:space="preserve"> </w:t>
      </w:r>
      <w:r w:rsidR="00446974">
        <w:t>effects</w:t>
      </w:r>
      <w:r w:rsidR="004936E2">
        <w:t xml:space="preserve"> of </w:t>
      </w:r>
      <w:r w:rsidR="000F592E">
        <w:t>replacing human relationships with chatbots</w:t>
      </w:r>
      <w:r w:rsidR="004936E2">
        <w:t xml:space="preserve">. Accordingly, it </w:t>
      </w:r>
      <w:r w:rsidR="00EC100A">
        <w:t>is</w:t>
      </w:r>
      <w:r w:rsidR="00866B8A" w:rsidRPr="00E9213D">
        <w:t xml:space="preserve"> important to understand the dynamics at play when forming relationships with chatbots</w:t>
      </w:r>
      <w:r w:rsidR="004936E2">
        <w:t xml:space="preserve"> that utilize human-like features</w:t>
      </w:r>
      <w:r w:rsidR="00866B8A" w:rsidRPr="00E9213D">
        <w:t>. The</w:t>
      </w:r>
      <w:r w:rsidR="00866B8A">
        <w:t xml:space="preserve"> present study explore</w:t>
      </w:r>
      <w:r>
        <w:t>d</w:t>
      </w:r>
      <w:r w:rsidR="00866B8A">
        <w:t xml:space="preserve"> the effects of chatbot response type (empathic vs. neutral) on perceived companionship through the mediation of perceived anthropomorphism and trust. </w:t>
      </w:r>
      <w:r w:rsidR="004936E2">
        <w:t xml:space="preserve">Informed by the </w:t>
      </w:r>
      <w:r w:rsidR="00866B8A">
        <w:t>Computer as Social Actors Paradig</w:t>
      </w:r>
      <w:r w:rsidR="008662D6">
        <w:t xml:space="preserve">m </w:t>
      </w:r>
      <w:r w:rsidR="00556FCD">
        <w:t>and Social Penetration Theory</w:t>
      </w:r>
      <w:r w:rsidR="00866B8A">
        <w:t xml:space="preserve">, participants were expected to have higher perceived companionship when exposed to the chatbot with an empathic response. </w:t>
      </w:r>
      <w:r w:rsidR="00556FCD">
        <w:t>This relationship was expected to be explained by the positive serial mediation of perceived anthropomorphism and trust</w:t>
      </w:r>
      <w:r w:rsidR="00866B8A">
        <w:t xml:space="preserve">. A companionship chatbot named </w:t>
      </w:r>
      <w:proofErr w:type="spellStart"/>
      <w:r w:rsidR="00866B8A">
        <w:t>BuddyBot</w:t>
      </w:r>
      <w:proofErr w:type="spellEnd"/>
      <w:r w:rsidR="00866B8A">
        <w:t xml:space="preserve"> was created</w:t>
      </w:r>
      <w:r w:rsidR="00EC100A">
        <w:t xml:space="preserve"> where participants could interact with it </w:t>
      </w:r>
      <w:r w:rsidR="004936E2">
        <w:t xml:space="preserve">using </w:t>
      </w:r>
      <w:r w:rsidR="00866B8A">
        <w:t>pre-determined</w:t>
      </w:r>
      <w:r w:rsidR="004936E2">
        <w:t xml:space="preserve"> answer </w:t>
      </w:r>
      <w:r w:rsidR="004936E2" w:rsidRPr="00556FCD">
        <w:t>options.</w:t>
      </w:r>
      <w:r w:rsidR="00556FCD" w:rsidRPr="00556FCD">
        <w:t xml:space="preserve"> </w:t>
      </w:r>
      <w:proofErr w:type="spellStart"/>
      <w:r w:rsidR="00556FCD" w:rsidRPr="00556FCD">
        <w:t>BubbyBot</w:t>
      </w:r>
      <w:proofErr w:type="spellEnd"/>
      <w:r w:rsidR="00556FCD" w:rsidRPr="00556FCD">
        <w:t xml:space="preserve"> responded with empathic (“I’m so sorry to hear that!”) or neutral (</w:t>
      </w:r>
      <w:r w:rsidR="00446974">
        <w:t>“Got it. Input received.</w:t>
      </w:r>
      <w:r w:rsidR="00556FCD" w:rsidRPr="00556FCD">
        <w:t>”</w:t>
      </w:r>
      <w:r w:rsidR="00556FCD">
        <w:t>)</w:t>
      </w:r>
      <w:r w:rsidR="00556FCD" w:rsidRPr="00556FCD">
        <w:t xml:space="preserve"> responses.</w:t>
      </w:r>
      <w:r w:rsidR="00866B8A" w:rsidRPr="00556FCD">
        <w:t xml:space="preserve"> The final sample included 132 participants</w:t>
      </w:r>
      <w:r w:rsidR="00556FCD" w:rsidRPr="00556FCD">
        <w:t>, of whom</w:t>
      </w:r>
      <w:r w:rsidR="00866B8A" w:rsidRPr="00556FCD">
        <w:t xml:space="preserve"> 77.3% </w:t>
      </w:r>
      <w:r w:rsidR="00556FCD" w:rsidRPr="00556FCD">
        <w:t xml:space="preserve">were </w:t>
      </w:r>
      <w:r w:rsidR="00866B8A" w:rsidRPr="00556FCD">
        <w:t xml:space="preserve">females </w:t>
      </w:r>
      <w:r w:rsidR="00556FCD" w:rsidRPr="00556FCD">
        <w:t xml:space="preserve">and </w:t>
      </w:r>
      <w:r w:rsidR="00866B8A" w:rsidRPr="00556FCD">
        <w:t xml:space="preserve">22.7% </w:t>
      </w:r>
      <w:r w:rsidR="00556FCD" w:rsidRPr="00556FCD">
        <w:t xml:space="preserve">were </w:t>
      </w:r>
      <w:r w:rsidR="00866B8A" w:rsidRPr="00556FCD">
        <w:t>males</w:t>
      </w:r>
      <w:r w:rsidR="00866B8A">
        <w:t xml:space="preserve"> (</w:t>
      </w:r>
      <w:r w:rsidR="00866B8A" w:rsidRPr="00BD0FA1">
        <w:rPr>
          <w:i/>
          <w:iCs/>
        </w:rPr>
        <w:t>M</w:t>
      </w:r>
      <w:r w:rsidR="00866B8A" w:rsidRPr="009C625E">
        <w:rPr>
          <w:vertAlign w:val="subscript"/>
        </w:rPr>
        <w:t>age</w:t>
      </w:r>
      <w:r w:rsidR="00866B8A">
        <w:t xml:space="preserve"> = 20.72, </w:t>
      </w:r>
      <w:r w:rsidR="00866B8A" w:rsidRPr="00BD0FA1">
        <w:rPr>
          <w:i/>
          <w:iCs/>
        </w:rPr>
        <w:t>SD</w:t>
      </w:r>
      <w:r w:rsidR="00866B8A" w:rsidRPr="009C625E">
        <w:rPr>
          <w:vertAlign w:val="subscript"/>
        </w:rPr>
        <w:t>age</w:t>
      </w:r>
      <w:r w:rsidR="00866B8A">
        <w:t xml:space="preserve"> = 1.66). </w:t>
      </w:r>
      <w:r>
        <w:t xml:space="preserve">Results </w:t>
      </w:r>
      <w:r w:rsidR="004936E2">
        <w:t xml:space="preserve">revealed </w:t>
      </w:r>
      <w:r>
        <w:t>that c</w:t>
      </w:r>
      <w:r w:rsidR="00866B8A">
        <w:t xml:space="preserve">hatbot response type </w:t>
      </w:r>
      <w:r>
        <w:t xml:space="preserve">did not have a direct relationship with perceived companionship </w:t>
      </w:r>
      <w:r w:rsidR="00866B8A">
        <w:t>however their relationship was positively mediated by anthropomorphism and trust. Th</w:t>
      </w:r>
      <w:r>
        <w:t>e</w:t>
      </w:r>
      <w:r w:rsidR="00866B8A">
        <w:t xml:space="preserve"> finding</w:t>
      </w:r>
      <w:r>
        <w:t xml:space="preserve">s are </w:t>
      </w:r>
      <w:r w:rsidR="00866B8A">
        <w:t>important for policymakers to ensure safe interactions with chatbots that elicit ‘human-like’ features like empathy.</w:t>
      </w:r>
    </w:p>
    <w:p w14:paraId="2476B988" w14:textId="77777777" w:rsidR="00866B8A" w:rsidRDefault="00866B8A" w:rsidP="003C520B">
      <w:pPr>
        <w:spacing w:line="360" w:lineRule="auto"/>
        <w:ind w:firstLine="720"/>
      </w:pPr>
    </w:p>
    <w:p w14:paraId="79B85C50" w14:textId="68F95CA8" w:rsidR="00866B8A" w:rsidRPr="00356700" w:rsidRDefault="00356700" w:rsidP="003C520B">
      <w:pPr>
        <w:spacing w:after="160" w:line="360" w:lineRule="auto"/>
        <w:ind w:firstLine="720"/>
      </w:pPr>
      <w:r w:rsidRPr="00356700">
        <w:rPr>
          <w:i/>
          <w:iCs/>
        </w:rPr>
        <w:t xml:space="preserve">Keywords: </w:t>
      </w:r>
      <w:r>
        <w:t>chatbot, companionship, empathy, anthropomorphism, trust</w:t>
      </w:r>
    </w:p>
    <w:p w14:paraId="30BA54F6" w14:textId="77777777" w:rsidR="00866B8A" w:rsidRDefault="00866B8A" w:rsidP="003C520B">
      <w:pPr>
        <w:spacing w:after="160" w:line="360" w:lineRule="auto"/>
        <w:rPr>
          <w:b/>
          <w:bCs/>
        </w:rPr>
      </w:pPr>
    </w:p>
    <w:p w14:paraId="775A2A6B" w14:textId="77777777" w:rsidR="00866B8A" w:rsidRDefault="00866B8A" w:rsidP="003C520B">
      <w:pPr>
        <w:spacing w:after="160" w:line="360" w:lineRule="auto"/>
        <w:rPr>
          <w:b/>
          <w:bCs/>
        </w:rPr>
      </w:pPr>
    </w:p>
    <w:p w14:paraId="591A4EE5" w14:textId="77777777" w:rsidR="00866B8A" w:rsidRDefault="00866B8A" w:rsidP="003C520B">
      <w:pPr>
        <w:spacing w:after="160" w:line="360" w:lineRule="auto"/>
        <w:rPr>
          <w:b/>
          <w:bCs/>
        </w:rPr>
      </w:pPr>
    </w:p>
    <w:p w14:paraId="61518320" w14:textId="77777777" w:rsidR="00866B8A" w:rsidRDefault="00866B8A" w:rsidP="003C520B">
      <w:pPr>
        <w:spacing w:after="160" w:line="360" w:lineRule="auto"/>
        <w:rPr>
          <w:b/>
          <w:bCs/>
        </w:rPr>
      </w:pPr>
    </w:p>
    <w:p w14:paraId="0F205DF6" w14:textId="77777777" w:rsidR="00866B8A" w:rsidRDefault="00866B8A" w:rsidP="003C520B">
      <w:pPr>
        <w:spacing w:after="160" w:line="360" w:lineRule="auto"/>
        <w:rPr>
          <w:b/>
          <w:bCs/>
        </w:rPr>
      </w:pPr>
    </w:p>
    <w:p w14:paraId="543CD048" w14:textId="77777777" w:rsidR="00556FCD" w:rsidRDefault="00556FCD" w:rsidP="003C520B">
      <w:pPr>
        <w:spacing w:after="160" w:line="360" w:lineRule="auto"/>
        <w:rPr>
          <w:b/>
          <w:bCs/>
        </w:rPr>
      </w:pPr>
    </w:p>
    <w:p w14:paraId="417072DD" w14:textId="77777777" w:rsidR="00556FCD" w:rsidRDefault="00556FCD" w:rsidP="003C520B">
      <w:pPr>
        <w:spacing w:after="160" w:line="360" w:lineRule="auto"/>
        <w:rPr>
          <w:b/>
          <w:bCs/>
        </w:rPr>
      </w:pPr>
    </w:p>
    <w:p w14:paraId="31E948D7" w14:textId="32CCA543" w:rsidR="00EC100A" w:rsidRDefault="00EC100A" w:rsidP="003C520B">
      <w:pPr>
        <w:spacing w:line="360" w:lineRule="auto"/>
        <w:rPr>
          <w:b/>
          <w:bCs/>
        </w:rPr>
      </w:pPr>
    </w:p>
    <w:p w14:paraId="7F540194" w14:textId="77777777" w:rsidR="003C520B" w:rsidRDefault="003C520B" w:rsidP="003C520B">
      <w:pPr>
        <w:spacing w:line="360" w:lineRule="auto"/>
        <w:rPr>
          <w:b/>
          <w:bCs/>
        </w:rPr>
      </w:pPr>
    </w:p>
    <w:p w14:paraId="450F064C" w14:textId="61999CE9" w:rsidR="00866B8A" w:rsidRPr="001470D8" w:rsidRDefault="00866B8A" w:rsidP="003C520B">
      <w:pPr>
        <w:spacing w:line="360" w:lineRule="auto"/>
        <w:jc w:val="center"/>
        <w:rPr>
          <w:b/>
          <w:bCs/>
        </w:rPr>
      </w:pPr>
      <w:r w:rsidRPr="001470D8">
        <w:rPr>
          <w:b/>
          <w:bCs/>
        </w:rPr>
        <w:lastRenderedPageBreak/>
        <w:t>Introduction</w:t>
      </w:r>
    </w:p>
    <w:p w14:paraId="6C716EBE" w14:textId="3F216CC0" w:rsidR="00866B8A" w:rsidRDefault="00866B8A" w:rsidP="003C520B">
      <w:pPr>
        <w:spacing w:line="360" w:lineRule="auto"/>
        <w:ind w:firstLine="720"/>
      </w:pPr>
      <w:r w:rsidRPr="001E237C">
        <w:t>“Social robots challenge our understanding of a communication partner</w:t>
      </w:r>
      <w:r>
        <w:t>”</w:t>
      </w:r>
      <w:r w:rsidRPr="001E237C">
        <w:t xml:space="preserve"> </w:t>
      </w:r>
      <w:r>
        <w:t>(</w:t>
      </w:r>
      <w:r w:rsidRPr="002D24EF">
        <w:t>Peter</w:t>
      </w:r>
      <w:r>
        <w:t xml:space="preserve"> &amp; </w:t>
      </w:r>
      <w:r w:rsidRPr="002D24EF">
        <w:t>Kühne</w:t>
      </w:r>
      <w:r>
        <w:t>,</w:t>
      </w:r>
      <w:r w:rsidRPr="002D24EF">
        <w:t xml:space="preserve"> 2018</w:t>
      </w:r>
      <w:r>
        <w:t>, p. 74</w:t>
      </w:r>
      <w:r w:rsidRPr="002D24EF">
        <w:t>)</w:t>
      </w:r>
      <w:r>
        <w:t xml:space="preserve">. Forming and maintaining relationships are essential for the well-being of humans and at the </w:t>
      </w:r>
      <w:proofErr w:type="spellStart"/>
      <w:r>
        <w:t>center</w:t>
      </w:r>
      <w:proofErr w:type="spellEnd"/>
      <w:r>
        <w:t xml:space="preserve"> of a social life </w:t>
      </w:r>
      <w:r w:rsidRPr="00C636ED">
        <w:t>(</w:t>
      </w:r>
      <w:proofErr w:type="spellStart"/>
      <w:r w:rsidRPr="00C636ED">
        <w:t>Skjuve</w:t>
      </w:r>
      <w:proofErr w:type="spellEnd"/>
      <w:r w:rsidRPr="00C636ED">
        <w:t xml:space="preserve"> et al., 2021</w:t>
      </w:r>
      <w:r>
        <w:t xml:space="preserve">). </w:t>
      </w:r>
      <w:r w:rsidR="0099541F">
        <w:t>Technological developments</w:t>
      </w:r>
      <w:r>
        <w:t xml:space="preserve"> are changing the notion of human-to-human relationships by replacing human communication partners with social robots. Communicating using various modalities social robots are automated to relate to humans by building meaningful relationships (</w:t>
      </w:r>
      <w:r w:rsidRPr="00106572">
        <w:t>Broadbent, 2017</w:t>
      </w:r>
      <w:r>
        <w:t xml:space="preserve">; </w:t>
      </w:r>
      <w:r w:rsidRPr="00E06CF1">
        <w:t>Dautenhahn, 2007</w:t>
      </w:r>
      <w:r>
        <w:t xml:space="preserve">). Social robots have slowly become part of human life as pets, assistants, and companions. Replacing roles previously filled by other humans’ social robots raises questions on how well they can fill these roles and what </w:t>
      </w:r>
      <w:r w:rsidRPr="00D91225">
        <w:t xml:space="preserve">effects they have. Chatbots are </w:t>
      </w:r>
      <w:r w:rsidR="00C435C0">
        <w:t xml:space="preserve">a </w:t>
      </w:r>
      <w:r w:rsidRPr="00D91225">
        <w:t xml:space="preserve">social </w:t>
      </w:r>
      <w:r>
        <w:t>robot</w:t>
      </w:r>
      <w:r w:rsidRPr="00D91225">
        <w:t xml:space="preserve"> that communicates by imitating human dialogue using words or voice as output (</w:t>
      </w:r>
      <w:proofErr w:type="spellStart"/>
      <w:r w:rsidRPr="00D91225">
        <w:t>Strohmann</w:t>
      </w:r>
      <w:proofErr w:type="spellEnd"/>
      <w:r w:rsidRPr="00D91225">
        <w:t xml:space="preserve"> et al., 2022).</w:t>
      </w:r>
      <w:r>
        <w:t xml:space="preserve"> Accessible online companionship chatbots are receiving increasing public demand. </w:t>
      </w:r>
      <w:proofErr w:type="spellStart"/>
      <w:r w:rsidRPr="003B3BE9">
        <w:rPr>
          <w:i/>
          <w:iCs/>
        </w:rPr>
        <w:t>Replika</w:t>
      </w:r>
      <w:proofErr w:type="spellEnd"/>
      <w:r>
        <w:rPr>
          <w:i/>
          <w:iCs/>
        </w:rPr>
        <w:t xml:space="preserve"> </w:t>
      </w:r>
      <w:r w:rsidRPr="002337C6">
        <w:t>an online</w:t>
      </w:r>
      <w:r>
        <w:rPr>
          <w:i/>
          <w:iCs/>
        </w:rPr>
        <w:t xml:space="preserve"> </w:t>
      </w:r>
      <w:r>
        <w:t xml:space="preserve">companionship chatbot with </w:t>
      </w:r>
      <w:r w:rsidRPr="002F7B6F">
        <w:t>30 million users</w:t>
      </w:r>
      <w:r>
        <w:t xml:space="preserve">, accentuates this fact </w:t>
      </w:r>
      <w:r w:rsidRPr="002F7B6F">
        <w:t>(Patel, 2024).</w:t>
      </w:r>
      <w:r>
        <w:t xml:space="preserve"> </w:t>
      </w:r>
    </w:p>
    <w:p w14:paraId="56B266C2" w14:textId="77777777" w:rsidR="00866B8A" w:rsidRDefault="00866B8A" w:rsidP="003C520B">
      <w:pPr>
        <w:spacing w:line="360" w:lineRule="auto"/>
        <w:ind w:firstLine="720"/>
        <w:rPr>
          <w:b/>
          <w:bCs/>
        </w:rPr>
      </w:pPr>
    </w:p>
    <w:p w14:paraId="151D0482" w14:textId="4882582E" w:rsidR="00866B8A" w:rsidRPr="003610B7" w:rsidRDefault="00866B8A" w:rsidP="003C520B">
      <w:pPr>
        <w:spacing w:line="360" w:lineRule="auto"/>
        <w:ind w:firstLine="720"/>
        <w:rPr>
          <w:color w:val="000000" w:themeColor="text1"/>
        </w:rPr>
      </w:pPr>
      <w:r>
        <w:t xml:space="preserve">Face-to-face communication has long been named the golden standard for </w:t>
      </w:r>
      <w:r w:rsidRPr="00E37CD3">
        <w:t>communication (Walther, 2011). The</w:t>
      </w:r>
      <w:r>
        <w:t xml:space="preserve"> current rise of chatbots is challenging this idea by developing increasingly human-like chatbots. </w:t>
      </w:r>
      <w:r w:rsidRPr="003D13A0">
        <w:t>A relationship is built on many themes notably mutual trust and emotional support (</w:t>
      </w:r>
      <w:proofErr w:type="spellStart"/>
      <w:r w:rsidRPr="003D13A0">
        <w:t>Snir</w:t>
      </w:r>
      <w:proofErr w:type="spellEnd"/>
      <w:r w:rsidRPr="003D13A0">
        <w:t xml:space="preserve"> et al., 2020).</w:t>
      </w:r>
      <w:r w:rsidRPr="002F7B6F">
        <w:rPr>
          <w:color w:val="FF0000"/>
        </w:rPr>
        <w:t xml:space="preserve"> </w:t>
      </w:r>
      <w:r>
        <w:t>Many chatbots have implemented empathic responses and gestures to increase emotional interaction between the chatbot and the user (</w:t>
      </w:r>
      <w:r w:rsidRPr="00CE0C67">
        <w:t>De Gennaro et al.</w:t>
      </w:r>
      <w:r>
        <w:t xml:space="preserve">, </w:t>
      </w:r>
      <w:r w:rsidRPr="00CE0C67">
        <w:t>2020</w:t>
      </w:r>
      <w:r>
        <w:t>). Human-computer relationship (HCR) formation shares similar features with how humans form relationships</w:t>
      </w:r>
      <w:r w:rsidR="000964A4">
        <w:t xml:space="preserve"> </w:t>
      </w:r>
      <w:r w:rsidRPr="00C636ED">
        <w:t>(</w:t>
      </w:r>
      <w:proofErr w:type="spellStart"/>
      <w:r w:rsidRPr="00C636ED">
        <w:t>Skjuve</w:t>
      </w:r>
      <w:proofErr w:type="spellEnd"/>
      <w:r w:rsidRPr="00C636ED">
        <w:t xml:space="preserve"> et al., 2021</w:t>
      </w:r>
      <w:r>
        <w:t xml:space="preserve">). Empathic responses are unique to humans and are essential when forming emotional bonds with humans </w:t>
      </w:r>
      <w:r w:rsidRPr="00532F8A">
        <w:t>(</w:t>
      </w:r>
      <w:proofErr w:type="spellStart"/>
      <w:r w:rsidRPr="00532F8A">
        <w:t>Brandtzaeg</w:t>
      </w:r>
      <w:proofErr w:type="spellEnd"/>
      <w:r w:rsidRPr="00532F8A">
        <w:t xml:space="preserve"> et al., 2022)</w:t>
      </w:r>
      <w:r>
        <w:t xml:space="preserve">. Research by </w:t>
      </w:r>
      <w:r w:rsidRPr="0053361A">
        <w:t xml:space="preserve">Kim </w:t>
      </w:r>
      <w:r>
        <w:t>and</w:t>
      </w:r>
      <w:r w:rsidRPr="0053361A">
        <w:t xml:space="preserve"> Hur</w:t>
      </w:r>
      <w:r>
        <w:t xml:space="preserve"> (</w:t>
      </w:r>
      <w:r w:rsidRPr="0053361A">
        <w:t>2023</w:t>
      </w:r>
      <w:r>
        <w:t xml:space="preserve">) has found that empathy increases the possibility of forming a relationship with a chatbot. Chatbots can elicit empathic responses by showing understanding of the users' emotions and this has been found to increase </w:t>
      </w:r>
      <w:r w:rsidR="00C435C0">
        <w:t xml:space="preserve">the </w:t>
      </w:r>
      <w:r>
        <w:t>mood and warmth felt by users (</w:t>
      </w:r>
      <w:r w:rsidRPr="00CE0C67">
        <w:t>De Gennaro et al.</w:t>
      </w:r>
      <w:r>
        <w:t xml:space="preserve">, </w:t>
      </w:r>
      <w:r w:rsidRPr="00CE0C67">
        <w:t>2020</w:t>
      </w:r>
      <w:r>
        <w:t xml:space="preserve">; </w:t>
      </w:r>
      <w:r w:rsidRPr="00BC1C5A">
        <w:t>Kim &amp; Hur, 2023</w:t>
      </w:r>
      <w:r>
        <w:t xml:space="preserve">; </w:t>
      </w:r>
      <w:r w:rsidRPr="00374FEC">
        <w:t>Liu &amp; Sundar, 2018</w:t>
      </w:r>
      <w:r>
        <w:t xml:space="preserve">). Thus, the following research question is proposed: </w:t>
      </w:r>
      <w:r w:rsidRPr="00012995">
        <w:rPr>
          <w:i/>
          <w:iCs/>
        </w:rPr>
        <w:t xml:space="preserve">To </w:t>
      </w:r>
      <w:r w:rsidRPr="00012995">
        <w:rPr>
          <w:i/>
          <w:iCs/>
          <w:color w:val="000000" w:themeColor="text1"/>
        </w:rPr>
        <w:t xml:space="preserve">what extent does companionship chatbot response type (empathic vs. neutral chatbot) affect the perceived companionship </w:t>
      </w:r>
      <w:r w:rsidRPr="00012995">
        <w:rPr>
          <w:i/>
          <w:iCs/>
        </w:rPr>
        <w:t xml:space="preserve">of </w:t>
      </w:r>
      <w:r w:rsidRPr="00012995">
        <w:rPr>
          <w:i/>
          <w:iCs/>
          <w:color w:val="000000" w:themeColor="text1"/>
        </w:rPr>
        <w:t>users between ages 16 and 25?</w:t>
      </w:r>
    </w:p>
    <w:p w14:paraId="6A10377E" w14:textId="77777777" w:rsidR="0066518D" w:rsidRDefault="0066518D" w:rsidP="003C520B">
      <w:pPr>
        <w:spacing w:line="360" w:lineRule="auto"/>
        <w:ind w:firstLine="720"/>
      </w:pPr>
    </w:p>
    <w:p w14:paraId="409B02C2" w14:textId="56AF7134" w:rsidR="00866B8A" w:rsidRPr="002B6629" w:rsidRDefault="006B46EA" w:rsidP="003C520B">
      <w:pPr>
        <w:spacing w:line="360" w:lineRule="auto"/>
        <w:ind w:firstLine="720"/>
      </w:pPr>
      <w:r w:rsidRPr="006B46EA">
        <w:t xml:space="preserve">When users try to understand how chatbots communicate, they rely on their understanding of human </w:t>
      </w:r>
      <w:proofErr w:type="spellStart"/>
      <w:r w:rsidRPr="006B46EA">
        <w:t>behavior</w:t>
      </w:r>
      <w:proofErr w:type="spellEnd"/>
      <w:r w:rsidRPr="006B46EA">
        <w:t>, as humans are the entities they are most familiar with</w:t>
      </w:r>
      <w:r w:rsidR="0066518D">
        <w:t xml:space="preserve"> </w:t>
      </w:r>
      <w:r w:rsidR="0066518D" w:rsidRPr="0016735B">
        <w:t>(Broadbent, 2017)</w:t>
      </w:r>
      <w:r w:rsidRPr="006B46EA">
        <w:t>.</w:t>
      </w:r>
      <w:r w:rsidR="0066518D">
        <w:t xml:space="preserve"> </w:t>
      </w:r>
      <w:r w:rsidR="00866B8A" w:rsidRPr="0016735B">
        <w:t xml:space="preserve">In their interaction with chatbots, humans tend to perceive chatbots </w:t>
      </w:r>
      <w:r w:rsidR="00866B8A" w:rsidRPr="0016735B">
        <w:lastRenderedPageBreak/>
        <w:t>as human-like which is called ‘anthropomorphism’. Although users are aware they are communicating with a chatbot and not a real person</w:t>
      </w:r>
      <w:r w:rsidR="006D7D59">
        <w:t>, this process</w:t>
      </w:r>
      <w:r w:rsidR="00866B8A" w:rsidRPr="0016735B">
        <w:t xml:space="preserve"> occurs unconsciously (Nas &amp; Moon, 2000). Many features such as gestures, visuals, and voice can affect the users' perceived anthropomorphism in a chatbot</w:t>
      </w:r>
      <w:r w:rsidR="00866B8A">
        <w:t xml:space="preserve"> </w:t>
      </w:r>
      <w:r w:rsidR="00866B8A" w:rsidRPr="005D5354">
        <w:t>(Li &amp; Suh, 2022</w:t>
      </w:r>
      <w:r w:rsidR="00866B8A" w:rsidRPr="00323B8B">
        <w:t xml:space="preserve">). </w:t>
      </w:r>
      <w:r w:rsidR="003D163D" w:rsidRPr="00832709">
        <w:t>Perceived anthropomorphism is a key variable to understanding how human-like chatbots are perceived by users when they elicit empathic responses</w:t>
      </w:r>
      <w:r w:rsidR="003D163D">
        <w:t xml:space="preserve">. </w:t>
      </w:r>
      <w:r w:rsidR="0066518D" w:rsidRPr="00323B8B">
        <w:t xml:space="preserve">Empathy can be displayed through these features by a smiling avatar </w:t>
      </w:r>
      <w:r w:rsidR="006D7D59" w:rsidRPr="00323B8B">
        <w:t>or</w:t>
      </w:r>
      <w:r w:rsidR="003D163A" w:rsidRPr="00323B8B">
        <w:t xml:space="preserve"> </w:t>
      </w:r>
      <w:r w:rsidR="00323B8B" w:rsidRPr="00323B8B">
        <w:t xml:space="preserve">a </w:t>
      </w:r>
      <w:r w:rsidR="003D163A" w:rsidRPr="00323B8B">
        <w:t>change of tone in voice</w:t>
      </w:r>
      <w:r w:rsidR="00323B8B">
        <w:t xml:space="preserve"> </w:t>
      </w:r>
      <w:r w:rsidR="002B6629" w:rsidRPr="002B6629">
        <w:t>(Chin &amp; Yi, 2021)</w:t>
      </w:r>
      <w:r w:rsidR="003D163A" w:rsidRPr="00323B8B">
        <w:t xml:space="preserve">. </w:t>
      </w:r>
      <w:r w:rsidR="00866B8A" w:rsidRPr="00323B8B">
        <w:t>Empathic</w:t>
      </w:r>
      <w:r w:rsidR="006D7D59" w:rsidRPr="00323B8B">
        <w:t xml:space="preserve"> written</w:t>
      </w:r>
      <w:r w:rsidR="00866B8A" w:rsidRPr="00323B8B">
        <w:t xml:space="preserve"> responses are one feature that should be researched</w:t>
      </w:r>
      <w:r w:rsidR="006D7D59" w:rsidRPr="00323B8B">
        <w:t xml:space="preserve"> </w:t>
      </w:r>
      <w:r w:rsidR="00323B8B" w:rsidRPr="00323B8B">
        <w:t>that</w:t>
      </w:r>
      <w:r w:rsidR="00323B8B">
        <w:t xml:space="preserve"> has not gained much attention by previous researchers despite its potential influence on </w:t>
      </w:r>
      <w:r w:rsidR="000964A4">
        <w:t>users'</w:t>
      </w:r>
      <w:r w:rsidR="00323B8B">
        <w:t xml:space="preserve"> perceived anthropomorphism. </w:t>
      </w:r>
      <w:r w:rsidR="00866B8A">
        <w:t>Although many researchers have adopted empathic features in their chatbots there is scarce research on how ‘human-like’ users perceive the chatbot to be (</w:t>
      </w:r>
      <w:r w:rsidR="00866B8A" w:rsidRPr="00AC51FD">
        <w:t>Croes &amp; Antheunis, 2020</w:t>
      </w:r>
      <w:r w:rsidR="00866B8A">
        <w:t xml:space="preserve">; Liu &amp;Sundar, 2018). Chatbots as companions is a phenomenon that is recently generating popularity in empirical research </w:t>
      </w:r>
      <w:r w:rsidR="00866B8A" w:rsidRPr="00CB0DC8">
        <w:t>(Rapp et al., 2021)</w:t>
      </w:r>
      <w:r w:rsidR="00866B8A">
        <w:t>. The goal of this research is to investigate the underlying processes of forming companionship with a chatbot with the use of empathic language</w:t>
      </w:r>
      <w:r w:rsidR="00866B8A" w:rsidRPr="00832709">
        <w:t xml:space="preserve">. </w:t>
      </w:r>
    </w:p>
    <w:p w14:paraId="02A837B2" w14:textId="77777777" w:rsidR="003D163D" w:rsidRDefault="003D163D" w:rsidP="003C520B">
      <w:pPr>
        <w:spacing w:line="360" w:lineRule="auto"/>
        <w:ind w:firstLine="720"/>
      </w:pPr>
    </w:p>
    <w:p w14:paraId="15C5AC03" w14:textId="497AA827" w:rsidR="00866B8A" w:rsidRPr="006F51F1" w:rsidRDefault="00C22BEA" w:rsidP="003C520B">
      <w:pPr>
        <w:spacing w:line="360" w:lineRule="auto"/>
        <w:ind w:firstLine="720"/>
        <w:rPr>
          <w:i/>
          <w:iCs/>
        </w:rPr>
      </w:pPr>
      <w:r>
        <w:t>O</w:t>
      </w:r>
      <w:r w:rsidR="004114B4">
        <w:t xml:space="preserve">ther </w:t>
      </w:r>
      <w:r w:rsidR="000964A4">
        <w:t>dynamics</w:t>
      </w:r>
      <w:r w:rsidR="004114B4">
        <w:t xml:space="preserve"> alongside anthropomorphism are at play when forming companionships with chatbots. </w:t>
      </w:r>
      <w:r w:rsidR="00866B8A" w:rsidRPr="00832709">
        <w:t>Trust is essential</w:t>
      </w:r>
      <w:r w:rsidR="00866B8A">
        <w:t xml:space="preserve"> for users to self-disclose and form an emotional bond. Untransparent privacy policies cause users to refrain from sharing their personal information. </w:t>
      </w:r>
      <w:r w:rsidR="00866B8A" w:rsidRPr="004B0DC7">
        <w:t>Empathic responses and anthropomorphic features of chatbots are important factors when establishing trust as they help to mimic a natural conversation</w:t>
      </w:r>
      <w:r w:rsidR="00866B8A">
        <w:t xml:space="preserve"> </w:t>
      </w:r>
      <w:r w:rsidR="00866B8A" w:rsidRPr="004B0DC7">
        <w:t>(</w:t>
      </w:r>
      <w:proofErr w:type="spellStart"/>
      <w:r w:rsidR="00866B8A" w:rsidRPr="004B0DC7">
        <w:t>Skjuve</w:t>
      </w:r>
      <w:proofErr w:type="spellEnd"/>
      <w:r w:rsidR="00866B8A" w:rsidRPr="004B0DC7">
        <w:t xml:space="preserve"> et al., 2021). T</w:t>
      </w:r>
      <w:r w:rsidR="00866B8A">
        <w:t xml:space="preserve">herefore, trust becomes an important mediator </w:t>
      </w:r>
      <w:r w:rsidR="00C435C0">
        <w:t>in</w:t>
      </w:r>
      <w:r w:rsidR="00866B8A">
        <w:t xml:space="preserve"> research alongside perceived anthropomorphism. </w:t>
      </w:r>
      <w:r w:rsidR="00866B8A" w:rsidRPr="0053309E">
        <w:t>This study focuses on the age group 16 to 25, named young adults (Dovey-Pearce et al., 2005)</w:t>
      </w:r>
      <w:r w:rsidR="00866B8A">
        <w:t xml:space="preserve"> </w:t>
      </w:r>
      <w:r w:rsidR="00866B8A" w:rsidRPr="00485825">
        <w:t>due to their high usage</w:t>
      </w:r>
      <w:r w:rsidR="00866B8A">
        <w:t>,</w:t>
      </w:r>
      <w:r w:rsidR="00866B8A" w:rsidRPr="00485825">
        <w:t xml:space="preserve"> and rapid adaptation of chatbots </w:t>
      </w:r>
      <w:r w:rsidR="00866B8A" w:rsidRPr="00074F82">
        <w:t>(</w:t>
      </w:r>
      <w:proofErr w:type="spellStart"/>
      <w:r w:rsidR="00866B8A" w:rsidRPr="00074F82">
        <w:t>Faverio</w:t>
      </w:r>
      <w:proofErr w:type="spellEnd"/>
      <w:r w:rsidR="00866B8A" w:rsidRPr="00074F82">
        <w:t xml:space="preserve">, 2022; </w:t>
      </w:r>
      <w:r w:rsidR="00866B8A" w:rsidRPr="00310684">
        <w:t>Stöhr et al., 2024).</w:t>
      </w:r>
      <w:r w:rsidR="00866B8A">
        <w:t xml:space="preserve"> I</w:t>
      </w:r>
      <w:r w:rsidR="00866B8A" w:rsidRPr="007A6A40">
        <w:t xml:space="preserve">ncreased engagement and awareness of privacy issues surrounding </w:t>
      </w:r>
      <w:r w:rsidR="00866B8A">
        <w:t>the chatbot use of young adults make them</w:t>
      </w:r>
      <w:r w:rsidR="00866B8A" w:rsidRPr="007A6A40">
        <w:t xml:space="preserve"> </w:t>
      </w:r>
      <w:r w:rsidR="00866B8A">
        <w:t>a</w:t>
      </w:r>
      <w:r w:rsidR="00866B8A" w:rsidRPr="007A6A40">
        <w:t xml:space="preserve">n important demographic for exploring how trust affects </w:t>
      </w:r>
      <w:r w:rsidR="0068284B">
        <w:t>forming companionship with a chatbot</w:t>
      </w:r>
      <w:r w:rsidR="00866B8A" w:rsidRPr="007A6A40">
        <w:t>.</w:t>
      </w:r>
      <w:r w:rsidR="00866B8A">
        <w:t xml:space="preserve"> </w:t>
      </w:r>
      <w:r w:rsidR="00C435C0">
        <w:t>To</w:t>
      </w:r>
      <w:r w:rsidR="00866B8A">
        <w:t xml:space="preserve"> test the</w:t>
      </w:r>
      <w:r w:rsidR="0068284B">
        <w:t xml:space="preserve"> </w:t>
      </w:r>
      <w:r w:rsidR="00866B8A">
        <w:t xml:space="preserve">relationships between variables the following research question is posed: </w:t>
      </w:r>
      <w:r w:rsidR="00866B8A" w:rsidRPr="006F51F1">
        <w:rPr>
          <w:i/>
          <w:iCs/>
        </w:rPr>
        <w:t>To what extent is the relationship between chatbot response type (empathic vs. neutral) and perceived companionship mediated by perceived anthropomorphism and the level of trust users feel towards the companionship chatbot?</w:t>
      </w:r>
    </w:p>
    <w:p w14:paraId="5B64B944" w14:textId="77777777" w:rsidR="00866B8A" w:rsidRDefault="00866B8A" w:rsidP="003C520B">
      <w:pPr>
        <w:spacing w:line="360" w:lineRule="auto"/>
        <w:ind w:firstLine="720"/>
      </w:pPr>
    </w:p>
    <w:p w14:paraId="42245F29" w14:textId="7238553F" w:rsidR="00866B8A" w:rsidRPr="00916980" w:rsidRDefault="00866B8A" w:rsidP="003C520B">
      <w:pPr>
        <w:spacing w:line="360" w:lineRule="auto"/>
        <w:ind w:firstLine="720"/>
      </w:pPr>
      <w:r w:rsidRPr="00245B8E">
        <w:t>As chatbots become increasingly involved in human life</w:t>
      </w:r>
      <w:r w:rsidR="00375E1E">
        <w:t xml:space="preserve">, it becomes key to understand their social and emotional impact </w:t>
      </w:r>
      <w:r w:rsidRPr="00245B8E">
        <w:t>on users.</w:t>
      </w:r>
      <w:r w:rsidRPr="003E5AAA">
        <w:t xml:space="preserve"> </w:t>
      </w:r>
      <w:r w:rsidR="00BA359B">
        <w:t xml:space="preserve">Companionships are essential for the </w:t>
      </w:r>
      <w:r w:rsidR="00BA359B">
        <w:lastRenderedPageBreak/>
        <w:t xml:space="preserve">eudaemonic well-being of humans and chatbots are a great tool to utilize when one is lacking companionship </w:t>
      </w:r>
      <w:r w:rsidR="00BA359B" w:rsidRPr="00916980">
        <w:t>(Liu et al., 2022)</w:t>
      </w:r>
      <w:r w:rsidR="00BA359B">
        <w:t>. However, c</w:t>
      </w:r>
      <w:r>
        <w:t xml:space="preserve">hatbots are changing how relationships are shaped in the digital age. </w:t>
      </w:r>
      <w:r w:rsidR="00BA359B">
        <w:t>W</w:t>
      </w:r>
      <w:r>
        <w:t xml:space="preserve">hen used excessively </w:t>
      </w:r>
      <w:r w:rsidR="00BA359B">
        <w:t>and without proper guidance</w:t>
      </w:r>
      <w:r>
        <w:t xml:space="preserve"> such chatbots can also be detrimental to the well-being of u</w:t>
      </w:r>
      <w:r w:rsidRPr="009C383D">
        <w:t>sers.</w:t>
      </w:r>
      <w:r w:rsidR="00BA359B" w:rsidRPr="009C383D">
        <w:t xml:space="preserve"> These findings are especially concerning for</w:t>
      </w:r>
      <w:r w:rsidR="009C383D" w:rsidRPr="009C383D">
        <w:t xml:space="preserve"> lonely individuals seeking to </w:t>
      </w:r>
      <w:proofErr w:type="spellStart"/>
      <w:r w:rsidR="009C383D" w:rsidRPr="009C383D">
        <w:t>fulfill</w:t>
      </w:r>
      <w:proofErr w:type="spellEnd"/>
      <w:r w:rsidR="009C383D" w:rsidRPr="009C383D">
        <w:t xml:space="preserve"> their need for companionship using technological advancements</w:t>
      </w:r>
      <w:r w:rsidR="009C383D">
        <w:t xml:space="preserve"> </w:t>
      </w:r>
      <w:r w:rsidR="00432F43" w:rsidRPr="00432F43">
        <w:t>(Croes &amp; Antheunis, 202</w:t>
      </w:r>
      <w:r w:rsidR="00432F43">
        <w:t xml:space="preserve">0; </w:t>
      </w:r>
      <w:r w:rsidR="00432F43" w:rsidRPr="00432F43">
        <w:t>Merrill et al., 2022)</w:t>
      </w:r>
      <w:r w:rsidR="00432F43">
        <w:t>.</w:t>
      </w:r>
      <w:r w:rsidR="009C383D">
        <w:t xml:space="preserve"> </w:t>
      </w:r>
      <w:r w:rsidR="00BA359B">
        <w:t xml:space="preserve">The </w:t>
      </w:r>
      <w:r w:rsidR="00BA359B" w:rsidRPr="003E5AAA">
        <w:t xml:space="preserve">excessive use of </w:t>
      </w:r>
      <w:r w:rsidR="00BA359B">
        <w:t>companionship</w:t>
      </w:r>
      <w:r w:rsidR="00BA359B" w:rsidRPr="003E5AAA">
        <w:t xml:space="preserve"> chatbots</w:t>
      </w:r>
      <w:r w:rsidR="00C435C0">
        <w:t xml:space="preserve"> can</w:t>
      </w:r>
      <w:r w:rsidR="00BA359B" w:rsidRPr="003E5AAA">
        <w:t xml:space="preserve"> cause</w:t>
      </w:r>
      <w:r w:rsidR="00BA359B">
        <w:t xml:space="preserve"> </w:t>
      </w:r>
      <w:r w:rsidR="00BA359B" w:rsidRPr="003E5AAA">
        <w:t xml:space="preserve">addiction </w:t>
      </w:r>
      <w:r w:rsidR="00BA359B">
        <w:t xml:space="preserve">by detaching the user from </w:t>
      </w:r>
      <w:r w:rsidR="00BA359B" w:rsidRPr="003E5AAA">
        <w:t>human-to-human communication</w:t>
      </w:r>
      <w:r w:rsidR="00BA359B">
        <w:t xml:space="preserve"> </w:t>
      </w:r>
      <w:r w:rsidR="00BA359B" w:rsidRPr="00D7244E">
        <w:t xml:space="preserve">(Marriott &amp; </w:t>
      </w:r>
      <w:proofErr w:type="spellStart"/>
      <w:r w:rsidR="00BA359B" w:rsidRPr="00D7244E">
        <w:t>Pitardi</w:t>
      </w:r>
      <w:proofErr w:type="spellEnd"/>
      <w:r w:rsidR="00BA359B" w:rsidRPr="00D7244E">
        <w:t>, 2023)</w:t>
      </w:r>
      <w:r w:rsidR="00BA359B" w:rsidRPr="003E5AAA">
        <w:t>.</w:t>
      </w:r>
      <w:r>
        <w:t xml:space="preserve"> </w:t>
      </w:r>
      <w:r w:rsidR="00375E1E">
        <w:t>A</w:t>
      </w:r>
      <w:r>
        <w:t xml:space="preserve"> state of</w:t>
      </w:r>
      <w:r w:rsidRPr="00397609">
        <w:t xml:space="preserve"> ‘interactive solitude’</w:t>
      </w:r>
      <w:r>
        <w:t xml:space="preserve"> </w:t>
      </w:r>
      <w:r w:rsidR="00375E1E">
        <w:t xml:space="preserve">can be present </w:t>
      </w:r>
      <w:r>
        <w:t xml:space="preserve">where the user is physically alone yet accompanied by virtual companions </w:t>
      </w:r>
      <w:r w:rsidRPr="00397609">
        <w:t>(Carlsson, 1995; Zhao, 2006).</w:t>
      </w:r>
      <w:r w:rsidR="00EB0619">
        <w:t xml:space="preserve"> </w:t>
      </w:r>
      <w:r w:rsidR="006F3BC2" w:rsidRPr="006F3BC2">
        <w:t>Th</w:t>
      </w:r>
      <w:r w:rsidR="0068284B">
        <w:t xml:space="preserve">is </w:t>
      </w:r>
      <w:r w:rsidR="00C22BEA" w:rsidRPr="006F3BC2">
        <w:t xml:space="preserve">may </w:t>
      </w:r>
      <w:r w:rsidR="006F3BC2" w:rsidRPr="006F3BC2">
        <w:t>provide</w:t>
      </w:r>
      <w:r w:rsidR="00C22BEA" w:rsidRPr="006F3BC2">
        <w:t xml:space="preserve"> emotional support to </w:t>
      </w:r>
      <w:r w:rsidR="006F3BC2" w:rsidRPr="006F3BC2">
        <w:t xml:space="preserve">lonely </w:t>
      </w:r>
      <w:r w:rsidR="006E5371" w:rsidRPr="006F3BC2">
        <w:t>individuals but</w:t>
      </w:r>
      <w:r w:rsidR="00C22BEA" w:rsidRPr="006F3BC2">
        <w:t xml:space="preserve"> could also </w:t>
      </w:r>
      <w:r w:rsidR="006F3BC2" w:rsidRPr="006F3BC2">
        <w:t>decrease the quality and need for</w:t>
      </w:r>
      <w:r w:rsidR="00C22BEA" w:rsidRPr="006F3BC2">
        <w:t xml:space="preserve"> human</w:t>
      </w:r>
      <w:r w:rsidR="00375E1E">
        <w:t xml:space="preserve"> </w:t>
      </w:r>
      <w:r w:rsidR="00C22BEA" w:rsidRPr="006F3BC2">
        <w:t>connections</w:t>
      </w:r>
      <w:r w:rsidR="006F3BC2" w:rsidRPr="006F3BC2">
        <w:t xml:space="preserve">. </w:t>
      </w:r>
      <w:r w:rsidRPr="006F3BC2">
        <w:t>Based</w:t>
      </w:r>
      <w:r>
        <w:t xml:space="preserve"> on these findings </w:t>
      </w:r>
      <w:r w:rsidRPr="003E5AAA">
        <w:t>it is key to</w:t>
      </w:r>
      <w:r>
        <w:t xml:space="preserve"> explore</w:t>
      </w:r>
      <w:r w:rsidRPr="003E5AAA">
        <w:t xml:space="preserve"> </w:t>
      </w:r>
      <w:r>
        <w:t xml:space="preserve">how </w:t>
      </w:r>
      <w:r w:rsidRPr="003E5AAA">
        <w:t xml:space="preserve">relationships </w:t>
      </w:r>
      <w:r>
        <w:t xml:space="preserve">with chatbots </w:t>
      </w:r>
      <w:r w:rsidRPr="003E5AAA">
        <w:t>are formed</w:t>
      </w:r>
      <w:r>
        <w:t>. This study</w:t>
      </w:r>
      <w:r w:rsidRPr="009979C2">
        <w:t xml:space="preserve"> could provide</w:t>
      </w:r>
      <w:r w:rsidR="0097629E">
        <w:t xml:space="preserve"> policymak</w:t>
      </w:r>
      <w:r w:rsidR="0097629E" w:rsidRPr="0097629E">
        <w:t xml:space="preserve">ers </w:t>
      </w:r>
      <w:r w:rsidR="00081CD5" w:rsidRPr="0097629E">
        <w:t xml:space="preserve">such as the </w:t>
      </w:r>
      <w:r w:rsidR="0097629E" w:rsidRPr="0097629E">
        <w:t>Organization for Economic Co-operation and Development</w:t>
      </w:r>
      <w:r w:rsidR="0097629E">
        <w:t xml:space="preserve"> (OECD) </w:t>
      </w:r>
      <w:r w:rsidRPr="009979C2">
        <w:t xml:space="preserve">with valuable insights into the benefits and harms of forming </w:t>
      </w:r>
      <w:r>
        <w:t>companionships</w:t>
      </w:r>
      <w:r w:rsidRPr="009979C2">
        <w:t xml:space="preserve"> with chatbots</w:t>
      </w:r>
      <w:r w:rsidR="00120B5D">
        <w:t xml:space="preserve"> (</w:t>
      </w:r>
      <w:r w:rsidR="00120B5D" w:rsidRPr="0042400E">
        <w:rPr>
          <w:i/>
          <w:iCs/>
        </w:rPr>
        <w:t>Online safety and well-being</w:t>
      </w:r>
      <w:r w:rsidR="00120B5D" w:rsidRPr="00120B5D">
        <w:t>, n.d.).</w:t>
      </w:r>
      <w:r w:rsidR="00DF50DC">
        <w:t xml:space="preserve"> The </w:t>
      </w:r>
      <w:r w:rsidR="0097629E">
        <w:t xml:space="preserve">OECD AI principles </w:t>
      </w:r>
      <w:r w:rsidR="00751593">
        <w:t>are</w:t>
      </w:r>
      <w:r w:rsidR="00DF50DC">
        <w:t xml:space="preserve"> focused on </w:t>
      </w:r>
      <w:r w:rsidR="0097629E">
        <w:t xml:space="preserve">setting </w:t>
      </w:r>
      <w:r w:rsidR="00A26BA7">
        <w:t xml:space="preserve">intergovernmental </w:t>
      </w:r>
      <w:r w:rsidR="0097629E">
        <w:t xml:space="preserve">standards for </w:t>
      </w:r>
      <w:r w:rsidR="00A26BA7">
        <w:t>ensuring a</w:t>
      </w:r>
      <w:r w:rsidR="00DF50DC">
        <w:t xml:space="preserve"> safe online environment</w:t>
      </w:r>
      <w:r w:rsidR="00A26BA7">
        <w:t xml:space="preserve"> while keeping human rights and well-being as leading principles</w:t>
      </w:r>
      <w:r w:rsidR="00D927DD">
        <w:t xml:space="preserve"> </w:t>
      </w:r>
      <w:r w:rsidR="00D927DD" w:rsidRPr="00D927DD">
        <w:t>(</w:t>
      </w:r>
      <w:r w:rsidR="00D927DD" w:rsidRPr="00D927DD">
        <w:rPr>
          <w:i/>
          <w:iCs/>
        </w:rPr>
        <w:t>A Europe Fit for the Digital A</w:t>
      </w:r>
      <w:r w:rsidR="00D927DD">
        <w:rPr>
          <w:i/>
          <w:iCs/>
        </w:rPr>
        <w:t>ge</w:t>
      </w:r>
      <w:r w:rsidR="00D927DD" w:rsidRPr="00D927DD">
        <w:t>, n.d.)</w:t>
      </w:r>
      <w:r w:rsidR="0097629E">
        <w:t xml:space="preserve">. </w:t>
      </w:r>
      <w:r w:rsidR="0068284B">
        <w:t xml:space="preserve">By understanding </w:t>
      </w:r>
      <w:r w:rsidR="0068284B" w:rsidRPr="009979C2">
        <w:t xml:space="preserve">how trust affects the perceived companionship of users’ </w:t>
      </w:r>
      <w:r w:rsidR="0068284B">
        <w:t xml:space="preserve">policymakers should </w:t>
      </w:r>
      <w:r w:rsidR="0068284B" w:rsidRPr="009979C2">
        <w:t>implement privacy regulations accordingly to ensure safe</w:t>
      </w:r>
      <w:r w:rsidR="0068284B">
        <w:t xml:space="preserve"> </w:t>
      </w:r>
      <w:r w:rsidR="0068284B" w:rsidRPr="009979C2">
        <w:t>interaction</w:t>
      </w:r>
      <w:r w:rsidR="00120B5D">
        <w:t>s.</w:t>
      </w:r>
      <w:r w:rsidR="0068284B">
        <w:t xml:space="preserve"> </w:t>
      </w:r>
      <w:r w:rsidR="00DF50DC">
        <w:t>Researchers should work with policymakers to understand</w:t>
      </w:r>
      <w:r w:rsidRPr="009979C2">
        <w:t xml:space="preserve"> </w:t>
      </w:r>
      <w:r w:rsidR="00DF50DC">
        <w:t xml:space="preserve">and communicate </w:t>
      </w:r>
      <w:r w:rsidRPr="009979C2">
        <w:t xml:space="preserve">how adding empathic responses could affect </w:t>
      </w:r>
      <w:r w:rsidR="00DF50DC">
        <w:t>users' well-being</w:t>
      </w:r>
      <w:r w:rsidR="00375E1E">
        <w:t>.</w:t>
      </w:r>
    </w:p>
    <w:p w14:paraId="0E26E27E" w14:textId="1E451738" w:rsidR="009A77C2" w:rsidRDefault="009A77C2" w:rsidP="003C520B">
      <w:pPr>
        <w:spacing w:line="360" w:lineRule="auto"/>
      </w:pPr>
    </w:p>
    <w:p w14:paraId="45E446E2" w14:textId="593CDAF1" w:rsidR="00866B8A" w:rsidRDefault="009A77C2" w:rsidP="003C520B">
      <w:pPr>
        <w:spacing w:line="360" w:lineRule="auto"/>
        <w:ind w:firstLine="720"/>
      </w:pPr>
      <w:r>
        <w:t xml:space="preserve">Although, explored in various domains </w:t>
      </w:r>
      <w:r w:rsidR="00B82D5E">
        <w:t xml:space="preserve">of </w:t>
      </w:r>
      <w:r>
        <w:t xml:space="preserve">research </w:t>
      </w:r>
      <w:r w:rsidR="00B82D5E">
        <w:t xml:space="preserve">understanding the role of </w:t>
      </w:r>
      <w:r>
        <w:t>empathic</w:t>
      </w:r>
      <w:r w:rsidR="00B82D5E">
        <w:t xml:space="preserve"> responses in forming relationships remains underdeveloped.</w:t>
      </w:r>
      <w:r>
        <w:t xml:space="preserve"> </w:t>
      </w:r>
      <w:r w:rsidR="00866B8A">
        <w:t xml:space="preserve">The existing research on how empathic </w:t>
      </w:r>
      <w:r w:rsidR="006A0025">
        <w:t xml:space="preserve">chatbot </w:t>
      </w:r>
      <w:r w:rsidR="00866B8A">
        <w:t xml:space="preserve">responses are scattered across contexts. </w:t>
      </w:r>
      <w:r w:rsidR="00866B8A" w:rsidRPr="00CE0C67">
        <w:t>Kang and Kang</w:t>
      </w:r>
      <w:r w:rsidR="00866B8A">
        <w:t xml:space="preserve"> (2023) research the effects of a </w:t>
      </w:r>
      <w:proofErr w:type="spellStart"/>
      <w:r w:rsidR="00866B8A">
        <w:t>counseling</w:t>
      </w:r>
      <w:proofErr w:type="spellEnd"/>
      <w:r w:rsidR="00866B8A">
        <w:t xml:space="preserve"> chatbot, </w:t>
      </w:r>
      <w:r w:rsidR="00866B8A" w:rsidRPr="00AA0438">
        <w:t>Kim and Hur (2023)</w:t>
      </w:r>
      <w:r w:rsidR="00866B8A">
        <w:t xml:space="preserve"> study the impact of empathy in a shopping context, </w:t>
      </w:r>
      <w:r w:rsidR="005C073D">
        <w:t xml:space="preserve">whereas </w:t>
      </w:r>
      <w:r w:rsidR="00866B8A">
        <w:t>Brave et al. (2005) use empathic responses in a game of blackjack</w:t>
      </w:r>
      <w:r w:rsidR="005C073D">
        <w:t xml:space="preserve">. </w:t>
      </w:r>
      <w:r w:rsidR="00866B8A">
        <w:t xml:space="preserve">Fragmented contexts make it hard to conceptualize the effects of a </w:t>
      </w:r>
      <w:r w:rsidR="005C073D">
        <w:t xml:space="preserve">chatbot specifically designed for </w:t>
      </w:r>
      <w:r w:rsidR="00866B8A">
        <w:t>companionship</w:t>
      </w:r>
      <w:r w:rsidR="00637561">
        <w:t>. T</w:t>
      </w:r>
      <w:r w:rsidR="006A0025">
        <w:t xml:space="preserve">his paper aims to fill in this </w:t>
      </w:r>
      <w:r w:rsidR="00637561">
        <w:t xml:space="preserve">gap </w:t>
      </w:r>
      <w:r w:rsidR="00E90BDA">
        <w:t xml:space="preserve">by </w:t>
      </w:r>
      <w:r w:rsidR="00637561">
        <w:t>designing</w:t>
      </w:r>
      <w:r w:rsidR="00E90BDA">
        <w:t xml:space="preserve"> a chatbot </w:t>
      </w:r>
      <w:r w:rsidR="00637561">
        <w:t>focused on forming companionships</w:t>
      </w:r>
      <w:r w:rsidR="00866B8A">
        <w:t xml:space="preserve">. </w:t>
      </w:r>
      <w:r w:rsidR="006A0025">
        <w:t xml:space="preserve">In addition, this paper addresses a limitation identified in the paper by De Gennaro et al. (2020). </w:t>
      </w:r>
      <w:r w:rsidR="005E188D">
        <w:t>They researched</w:t>
      </w:r>
      <w:r w:rsidR="006A0025">
        <w:t xml:space="preserve"> the effect of </w:t>
      </w:r>
      <w:r w:rsidR="005E188D">
        <w:t xml:space="preserve">interacting with an empathic chatbot on the mood of socially excluded participants. In their design, they compared </w:t>
      </w:r>
      <w:r w:rsidR="006A0025">
        <w:t>a</w:t>
      </w:r>
      <w:r w:rsidR="005E188D">
        <w:t xml:space="preserve">n </w:t>
      </w:r>
      <w:r w:rsidR="006A0025">
        <w:t>empathic chatbot with a</w:t>
      </w:r>
      <w:r w:rsidR="005E188D">
        <w:t xml:space="preserve"> control group condition in which the participants interacted with an interactive questionnaire that </w:t>
      </w:r>
      <w:r w:rsidR="005C073D">
        <w:t>did not acknowledge the participants’</w:t>
      </w:r>
      <w:r w:rsidR="005E188D">
        <w:t xml:space="preserve"> </w:t>
      </w:r>
      <w:r w:rsidR="005E188D">
        <w:lastRenderedPageBreak/>
        <w:t xml:space="preserve">responses. The researchers acknowledge </w:t>
      </w:r>
      <w:r w:rsidR="005C073D">
        <w:t>that although not desired the only variable manipulated was not empathy but also the presence of a chatb</w:t>
      </w:r>
      <w:r w:rsidR="00637561">
        <w:t>ot</w:t>
      </w:r>
      <w:r w:rsidR="005C073D">
        <w:t xml:space="preserve"> due to the design of the research. By employing empathy as an independent variable and comparing it directly to a chatbot that gives neutral responses this paper builds upon th</w:t>
      </w:r>
      <w:r w:rsidR="0022433D">
        <w:t>e</w:t>
      </w:r>
      <w:r w:rsidR="005C073D">
        <w:t xml:space="preserve"> suggestion </w:t>
      </w:r>
      <w:r w:rsidR="0022433D">
        <w:t xml:space="preserve">of </w:t>
      </w:r>
      <w:r w:rsidR="00F414F7">
        <w:t xml:space="preserve">De Gennaro et al. (2020) by </w:t>
      </w:r>
      <w:r w:rsidR="0022433D">
        <w:t>only isolating empathy</w:t>
      </w:r>
      <w:r w:rsidR="00F414F7">
        <w:t>.</w:t>
      </w:r>
    </w:p>
    <w:p w14:paraId="54754C17" w14:textId="77777777" w:rsidR="0022433D" w:rsidRPr="00C6377B" w:rsidRDefault="0022433D" w:rsidP="003C520B">
      <w:pPr>
        <w:spacing w:line="360" w:lineRule="auto"/>
        <w:ind w:firstLine="720"/>
      </w:pPr>
    </w:p>
    <w:p w14:paraId="6180220B" w14:textId="77777777" w:rsidR="00866B8A" w:rsidRPr="00DF23A6" w:rsidRDefault="00866B8A" w:rsidP="003C520B">
      <w:pPr>
        <w:spacing w:line="360" w:lineRule="auto"/>
        <w:jc w:val="center"/>
        <w:rPr>
          <w:b/>
          <w:bCs/>
        </w:rPr>
      </w:pPr>
      <w:r>
        <w:rPr>
          <w:b/>
          <w:bCs/>
        </w:rPr>
        <w:t>Theoretical Framework</w:t>
      </w:r>
      <w:bookmarkStart w:id="0" w:name="_Hlk178268101"/>
    </w:p>
    <w:p w14:paraId="4174F6C3" w14:textId="762B341D" w:rsidR="00866B8A" w:rsidRDefault="00866B8A" w:rsidP="003C520B">
      <w:pPr>
        <w:spacing w:line="360" w:lineRule="auto"/>
        <w:ind w:firstLine="720"/>
      </w:pPr>
      <w:r>
        <w:t xml:space="preserve">A fundamental component of human-to-human companionship is empathy </w:t>
      </w:r>
      <w:r w:rsidRPr="00532F8A">
        <w:t>(</w:t>
      </w:r>
      <w:proofErr w:type="spellStart"/>
      <w:r w:rsidRPr="00532F8A">
        <w:t>Brandtzaeg</w:t>
      </w:r>
      <w:proofErr w:type="spellEnd"/>
      <w:r w:rsidRPr="00532F8A">
        <w:t xml:space="preserve"> et al., 2022)</w:t>
      </w:r>
      <w:r>
        <w:t xml:space="preserve">. Empathy refers to the ability to understand, feel, and reciprocate the emotions and thoughts of another person </w:t>
      </w:r>
      <w:r w:rsidRPr="00A36880">
        <w:t>(</w:t>
      </w:r>
      <w:proofErr w:type="spellStart"/>
      <w:r w:rsidRPr="00A36880">
        <w:t>Wieseke</w:t>
      </w:r>
      <w:proofErr w:type="spellEnd"/>
      <w:r w:rsidRPr="00A36880">
        <w:t xml:space="preserve"> et al.,2012</w:t>
      </w:r>
      <w:r>
        <w:t xml:space="preserve">). Research indicates empathy is a prerequisite for companionship </w:t>
      </w:r>
      <w:r w:rsidRPr="001E24B3">
        <w:t>(Croes &amp; Antheunis, 2020)</w:t>
      </w:r>
      <w:r>
        <w:t>. While people are found to doubt the ability of computers capacity to understand or express emotion, they respond better to computers that display emotions like empathy (</w:t>
      </w:r>
      <w:r w:rsidRPr="006A1542">
        <w:t>De Gennaro et al., 2020</w:t>
      </w:r>
      <w:r>
        <w:t xml:space="preserve">; </w:t>
      </w:r>
      <w:r w:rsidRPr="002E6DBC">
        <w:t>Zumstein</w:t>
      </w:r>
      <w:r>
        <w:t xml:space="preserve"> &amp;</w:t>
      </w:r>
      <w:r w:rsidRPr="002E6DBC">
        <w:t xml:space="preserve"> Hundertmark, 2017). </w:t>
      </w:r>
      <w:r>
        <w:t xml:space="preserve">This can be explained by the </w:t>
      </w:r>
      <w:proofErr w:type="gramStart"/>
      <w:r>
        <w:t>Computers</w:t>
      </w:r>
      <w:proofErr w:type="gramEnd"/>
      <w:r>
        <w:t xml:space="preserve"> as Social Actors Paradigm (CASA) by Nass and Moon (2000). CASA suggests users mindlessly apply social rules to computers. When users detect social cues in computers, they treat the computer like a human. </w:t>
      </w:r>
      <w:r w:rsidR="004318FE">
        <w:t>Companionship chatbots embody the cues such as w</w:t>
      </w:r>
      <w:r>
        <w:t xml:space="preserve">ords as output, interactivity, </w:t>
      </w:r>
      <w:r w:rsidR="004318FE">
        <w:t xml:space="preserve">and </w:t>
      </w:r>
      <w:r>
        <w:t>filling of roles traditionally filled by humans th</w:t>
      </w:r>
      <w:r w:rsidR="004318FE">
        <w:t xml:space="preserve">at are the </w:t>
      </w:r>
      <w:r>
        <w:t>most important cues for users to perceive computers as ‘humanlike’</w:t>
      </w:r>
      <w:r w:rsidR="004318FE">
        <w:t xml:space="preserve"> </w:t>
      </w:r>
      <w:r w:rsidRPr="00532F8A">
        <w:t>(</w:t>
      </w:r>
      <w:proofErr w:type="spellStart"/>
      <w:r w:rsidRPr="00532F8A">
        <w:t>Brandtzaeg</w:t>
      </w:r>
      <w:proofErr w:type="spellEnd"/>
      <w:r w:rsidRPr="00532F8A">
        <w:t xml:space="preserve"> et al., 2022)</w:t>
      </w:r>
      <w:r>
        <w:t xml:space="preserve">. </w:t>
      </w:r>
      <w:r w:rsidRPr="006A1542">
        <w:t>Empathic chatbots communicate in a way that shows an understanding of the user's emotional state through speech, gestures, and expressions (De Gennaro et al., 2020).</w:t>
      </w:r>
      <w:r>
        <w:t xml:space="preserve"> Therefore, when computers elicit empathy, a quality unique to humans, they are predicted to be viewed as more ‘humanlike’. </w:t>
      </w:r>
    </w:p>
    <w:p w14:paraId="3F2B8044" w14:textId="77777777" w:rsidR="00866B8A" w:rsidRDefault="00866B8A" w:rsidP="003C520B">
      <w:pPr>
        <w:spacing w:line="360" w:lineRule="auto"/>
        <w:ind w:firstLine="720"/>
      </w:pPr>
    </w:p>
    <w:p w14:paraId="02E479FD" w14:textId="4D9702B7" w:rsidR="00866B8A" w:rsidRDefault="00866B8A" w:rsidP="003C520B">
      <w:pPr>
        <w:spacing w:line="360" w:lineRule="auto"/>
        <w:ind w:firstLine="720"/>
      </w:pPr>
      <w:r>
        <w:t xml:space="preserve">Several studies surrounding chatbots highlight the influence empathy has on the emotional process of building companionship. </w:t>
      </w:r>
      <w:r w:rsidRPr="00BC1C5A">
        <w:t>Brave et al.</w:t>
      </w:r>
      <w:r>
        <w:t xml:space="preserve"> (</w:t>
      </w:r>
      <w:r w:rsidRPr="00BC1C5A">
        <w:t>2005</w:t>
      </w:r>
      <w:r>
        <w:t xml:space="preserve">) studied the effects of the presence and absence of empathic facial expressions in a game of blackjack where users evaluated the perceived caring of the agent they played against. Findings indicate when the agent displayed empathic facial expressions </w:t>
      </w:r>
      <w:r w:rsidR="004318FE">
        <w:t xml:space="preserve">it </w:t>
      </w:r>
      <w:r>
        <w:t>was perceived to be more caring. Similar conclusions are present in research by Liu and Sundar (2018) where empathic responses by a health advice chatbot were perceived to b</w:t>
      </w:r>
      <w:r w:rsidR="004318FE">
        <w:t>e</w:t>
      </w:r>
      <w:r>
        <w:t xml:space="preserve"> more supportive than a chatbot that only elicited advice. </w:t>
      </w:r>
      <w:r w:rsidRPr="00C07027">
        <w:t>Together with CASA</w:t>
      </w:r>
      <w:r>
        <w:t>,</w:t>
      </w:r>
      <w:r w:rsidRPr="00C07027">
        <w:t xml:space="preserve"> these studies help prove empathy plays a role in establishing an emotional relationship with chatbots</w:t>
      </w:r>
      <w:r>
        <w:t>,</w:t>
      </w:r>
      <w:r w:rsidRPr="00C07027">
        <w:t xml:space="preserve"> and humans possess the ability to understand and recognize the emotional expressions of a conversational agent (Brave et al., 2005).</w:t>
      </w:r>
      <w:r>
        <w:t xml:space="preserve">  This paper highlights the distinct cue of empathic responses: </w:t>
      </w:r>
      <w:r w:rsidRPr="00A517AA">
        <w:t>empathic g</w:t>
      </w:r>
      <w:r>
        <w:t xml:space="preserve">estures and facial </w:t>
      </w:r>
      <w:r>
        <w:lastRenderedPageBreak/>
        <w:t xml:space="preserve">expressions have been studied in research before however not much attention has been given to written empathic responses in </w:t>
      </w:r>
      <w:r w:rsidRPr="003C520B">
        <w:t>companionship chatbots</w:t>
      </w:r>
      <w:r w:rsidR="006E5371" w:rsidRPr="003C520B">
        <w:t xml:space="preserve"> </w:t>
      </w:r>
      <w:r w:rsidR="00154E3B">
        <w:t>(</w:t>
      </w:r>
      <w:r w:rsidR="00154E3B" w:rsidRPr="00BC1C5A">
        <w:t>Brave et al.</w:t>
      </w:r>
      <w:r w:rsidR="00154E3B">
        <w:t xml:space="preserve">, </w:t>
      </w:r>
      <w:r w:rsidR="00154E3B" w:rsidRPr="00BC1C5A">
        <w:t>2005</w:t>
      </w:r>
      <w:r w:rsidR="00A800F5">
        <w:t xml:space="preserve">; </w:t>
      </w:r>
      <w:r w:rsidR="00A800F5" w:rsidRPr="00CE0C67">
        <w:t xml:space="preserve">Kang </w:t>
      </w:r>
      <w:r w:rsidR="00A800F5">
        <w:t>&amp;</w:t>
      </w:r>
      <w:r w:rsidR="00A800F5" w:rsidRPr="00CE0C67">
        <w:t xml:space="preserve"> Kang</w:t>
      </w:r>
      <w:r w:rsidR="00A800F5">
        <w:t>, 2023).</w:t>
      </w:r>
      <w:r>
        <w:t xml:space="preserve"> Building upon these conclusions similar results are expected where empathic companionship chatbot responses will increase perceived companionship:</w:t>
      </w:r>
    </w:p>
    <w:bookmarkEnd w:id="0"/>
    <w:p w14:paraId="122884C1" w14:textId="77777777" w:rsidR="00866B8A" w:rsidRDefault="00866B8A" w:rsidP="003C520B">
      <w:pPr>
        <w:spacing w:line="360" w:lineRule="auto"/>
        <w:ind w:firstLine="720"/>
      </w:pPr>
      <w:r w:rsidRPr="008918BF">
        <w:rPr>
          <w:b/>
          <w:bCs/>
        </w:rPr>
        <w:t>H1:</w:t>
      </w:r>
      <w:r w:rsidRPr="00DC37E4">
        <w:t xml:space="preserve"> Users interacting with the empathic chatbot will have higher perceived companionship compared to users interacting with a neutral chatbot.</w:t>
      </w:r>
    </w:p>
    <w:p w14:paraId="3779892D" w14:textId="77777777" w:rsidR="00866B8A" w:rsidRDefault="00866B8A" w:rsidP="003C520B">
      <w:pPr>
        <w:spacing w:line="360" w:lineRule="auto"/>
      </w:pPr>
    </w:p>
    <w:p w14:paraId="4C906282" w14:textId="4641946A" w:rsidR="00866B8A" w:rsidRDefault="00866B8A" w:rsidP="003C520B">
      <w:pPr>
        <w:spacing w:line="360" w:lineRule="auto"/>
        <w:ind w:firstLine="720"/>
      </w:pPr>
      <w:r>
        <w:t>Anthropomorphism is the attribution of human characteristics to non-human entities (</w:t>
      </w:r>
      <w:r w:rsidRPr="00E725B6">
        <w:t>Nass &amp; Moon, 2000</w:t>
      </w:r>
      <w:r>
        <w:t xml:space="preserve">). CASA helps to explain how humans can regard chatbots as companions when they elicit ‘human-like’ cues such as </w:t>
      </w:r>
      <w:r w:rsidRPr="0021795A">
        <w:t>empathic response</w:t>
      </w:r>
      <w:r w:rsidR="003A626A">
        <w:t>s.</w:t>
      </w:r>
      <w:r w:rsidRPr="0021795A">
        <w:t xml:space="preserve"> Lombard and Xu (2021) propose </w:t>
      </w:r>
      <w:r>
        <w:t>to systemize the role of cues. They identify primary and secondary cues where primary cues are more salient to humans’ perception of socialness whereas secondary cues are less salient</w:t>
      </w:r>
      <w:r w:rsidR="003A626A">
        <w:t xml:space="preserve"> to this perception</w:t>
      </w:r>
      <w:r>
        <w:t>. By creating meaningful interpretations of social cues people perceive social signals.</w:t>
      </w:r>
      <w:r w:rsidR="0009591E">
        <w:t xml:space="preserve"> </w:t>
      </w:r>
      <w:r>
        <w:t>The use of empathic language is part of the secondary cue</w:t>
      </w:r>
      <w:r w:rsidR="009C4D40">
        <w:t>s</w:t>
      </w:r>
      <w:r>
        <w:t xml:space="preserve">. Empathic language elicited by a chatbot can include phrases such as </w:t>
      </w:r>
      <w:r w:rsidRPr="00CE0C67">
        <w:t>“I’m sorry that this happened to you”</w:t>
      </w:r>
      <w:r>
        <w:t xml:space="preserve"> </w:t>
      </w:r>
      <w:r w:rsidRPr="006A1542">
        <w:t>(De Gennaro et al., 2020</w:t>
      </w:r>
      <w:r>
        <w:t xml:space="preserve">). By perceiving the cue of empathic response participants are expected to interpret the social signal of </w:t>
      </w:r>
      <w:r w:rsidRPr="00D32A6D">
        <w:t>companionship.</w:t>
      </w:r>
      <w:r w:rsidR="0009591E" w:rsidRPr="00D32A6D">
        <w:t xml:space="preserve"> </w:t>
      </w:r>
      <w:r w:rsidR="00E40FF5" w:rsidRPr="00D32A6D">
        <w:t>S</w:t>
      </w:r>
      <w:r w:rsidR="009375FA" w:rsidRPr="00D32A6D">
        <w:t xml:space="preserve">ome researchers in HCR argue </w:t>
      </w:r>
      <w:r w:rsidR="006662FF" w:rsidRPr="00D32A6D">
        <w:t xml:space="preserve">that secondary cues like empathic language are insufficient for providing social support to users and may be more effective </w:t>
      </w:r>
      <w:proofErr w:type="gramStart"/>
      <w:r w:rsidR="006662FF" w:rsidRPr="00D32A6D">
        <w:t xml:space="preserve">in </w:t>
      </w:r>
      <w:r w:rsidR="0000687E" w:rsidRPr="00D32A6D">
        <w:t>particular circumstance</w:t>
      </w:r>
      <w:r w:rsidR="003A626A">
        <w:t>s</w:t>
      </w:r>
      <w:proofErr w:type="gramEnd"/>
      <w:r w:rsidR="00D32A6D">
        <w:t xml:space="preserve"> </w:t>
      </w:r>
      <w:r w:rsidR="00D32A6D" w:rsidRPr="00D32A6D">
        <w:t>(Cuadra et al., 2024</w:t>
      </w:r>
      <w:r w:rsidR="00D85461">
        <w:t>: Lombard &amp; Xu, 2021</w:t>
      </w:r>
      <w:r w:rsidR="00D32A6D" w:rsidRPr="00D32A6D">
        <w:t>)</w:t>
      </w:r>
      <w:r w:rsidR="00D32A6D">
        <w:t xml:space="preserve">. </w:t>
      </w:r>
      <w:r w:rsidR="003A626A">
        <w:t>Therefore,</w:t>
      </w:r>
      <w:r w:rsidR="0009591E">
        <w:t xml:space="preserve"> it is important to test it for the cue of empathic language and specifically for companionship chatbo</w:t>
      </w:r>
      <w:r w:rsidR="00D85461">
        <w:t xml:space="preserve">ts. </w:t>
      </w:r>
      <w:r w:rsidRPr="00A93457">
        <w:t>When users interpret the</w:t>
      </w:r>
      <w:r>
        <w:t xml:space="preserve"> </w:t>
      </w:r>
      <w:r w:rsidRPr="00A93457">
        <w:t>cue</w:t>
      </w:r>
      <w:r>
        <w:t xml:space="preserve"> of empathic response </w:t>
      </w:r>
      <w:r w:rsidRPr="00A93457">
        <w:t xml:space="preserve">as </w:t>
      </w:r>
      <w:r>
        <w:t xml:space="preserve">a </w:t>
      </w:r>
      <w:r w:rsidRPr="00A93457">
        <w:t>social signal, they are more likely to anthropomorphize the chatbot</w:t>
      </w:r>
      <w:r>
        <w:t xml:space="preserve"> since ‘human-like’ qualities are expected to increase perceived anthropomorphism. Based on the findings the following hypothesis is proposed:</w:t>
      </w:r>
    </w:p>
    <w:p w14:paraId="5A1FE2ED" w14:textId="77777777" w:rsidR="00866B8A" w:rsidRDefault="00866B8A" w:rsidP="003C520B">
      <w:pPr>
        <w:spacing w:line="360" w:lineRule="auto"/>
        <w:ind w:firstLine="720"/>
      </w:pPr>
      <w:r w:rsidRPr="008918BF">
        <w:rPr>
          <w:b/>
          <w:bCs/>
        </w:rPr>
        <w:t>H2</w:t>
      </w:r>
      <w:r w:rsidRPr="008918BF">
        <w:rPr>
          <w:b/>
          <w:bCs/>
          <w:vertAlign w:val="subscript"/>
        </w:rPr>
        <w:t>a</w:t>
      </w:r>
      <w:r w:rsidRPr="008918BF">
        <w:rPr>
          <w:b/>
          <w:bCs/>
        </w:rPr>
        <w:t>:</w:t>
      </w:r>
      <w:r>
        <w:t xml:space="preserve"> </w:t>
      </w:r>
      <w:r w:rsidRPr="00E12B82">
        <w:t xml:space="preserve">Interacting with the empathic chatbot will lead to higher </w:t>
      </w:r>
      <w:r>
        <w:t>anthropomorphism compared to interacting with the neutral chatbot.</w:t>
      </w:r>
    </w:p>
    <w:p w14:paraId="01AC132E" w14:textId="77777777" w:rsidR="00BD4C3C" w:rsidRDefault="00BD4C3C" w:rsidP="003C520B">
      <w:pPr>
        <w:spacing w:line="360" w:lineRule="auto"/>
        <w:ind w:firstLine="720"/>
      </w:pPr>
    </w:p>
    <w:p w14:paraId="1686CBF0" w14:textId="53BFF770" w:rsidR="00866B8A" w:rsidRDefault="00BD4C3C" w:rsidP="003C520B">
      <w:pPr>
        <w:spacing w:line="360" w:lineRule="auto"/>
        <w:ind w:firstLine="720"/>
      </w:pPr>
      <w:bookmarkStart w:id="1" w:name="_Hlk178268168"/>
      <w:r w:rsidRPr="00BD4C3C">
        <w:t>B</w:t>
      </w:r>
      <w:r>
        <w:t>oth in human-to-human communication and HCR</w:t>
      </w:r>
      <w:r w:rsidRPr="00BD4C3C">
        <w:t xml:space="preserve"> trust is critical in </w:t>
      </w:r>
      <w:r>
        <w:t xml:space="preserve">establishing </w:t>
      </w:r>
      <w:r w:rsidRPr="00BD4C3C">
        <w:t xml:space="preserve">emotional bonds. </w:t>
      </w:r>
      <w:r>
        <w:t>In human relationships</w:t>
      </w:r>
      <w:r w:rsidR="008D3B31">
        <w:t>,</w:t>
      </w:r>
      <w:r>
        <w:t xml:space="preserve"> </w:t>
      </w:r>
      <w:r w:rsidR="00866B8A">
        <w:t>Social Penetration Theory (SPT) provides insight into how</w:t>
      </w:r>
      <w:r>
        <w:t xml:space="preserve"> trust and</w:t>
      </w:r>
      <w:r w:rsidR="003A626A">
        <w:t xml:space="preserve"> emotional relationships</w:t>
      </w:r>
      <w:r>
        <w:t xml:space="preserve"> </w:t>
      </w:r>
      <w:r w:rsidR="00F414F7">
        <w:t>are</w:t>
      </w:r>
      <w:r>
        <w:t xml:space="preserve"> established</w:t>
      </w:r>
      <w:r w:rsidR="00866B8A">
        <w:t xml:space="preserve">. The theory suggests that interpersonal </w:t>
      </w:r>
      <w:r w:rsidR="00866B8A" w:rsidRPr="00016A20">
        <w:t>relationships develop through self-disclosure, the act of revealing information about yourself to another person</w:t>
      </w:r>
      <w:r w:rsidR="00866B8A">
        <w:t>.</w:t>
      </w:r>
      <w:r w:rsidR="00866B8A" w:rsidRPr="00016A20">
        <w:t xml:space="preserve"> </w:t>
      </w:r>
      <w:r w:rsidR="006E5371">
        <w:t>A</w:t>
      </w:r>
      <w:r w:rsidR="00866B8A">
        <w:t xml:space="preserve">ccording to SPT </w:t>
      </w:r>
      <w:r w:rsidR="006E5371">
        <w:t xml:space="preserve">an important component of building a relationship </w:t>
      </w:r>
      <w:r w:rsidR="00866B8A">
        <w:t xml:space="preserve">is trust </w:t>
      </w:r>
      <w:r w:rsidR="00866B8A" w:rsidRPr="00016A20">
        <w:t>(</w:t>
      </w:r>
      <w:r w:rsidR="00866B8A" w:rsidRPr="000A0E3F">
        <w:t>Altman</w:t>
      </w:r>
      <w:r w:rsidR="00866B8A" w:rsidRPr="00016A20">
        <w:t xml:space="preserve"> </w:t>
      </w:r>
      <w:r w:rsidR="00866B8A" w:rsidRPr="000A0E3F">
        <w:t>&amp; Taylor, 1973).</w:t>
      </w:r>
      <w:r w:rsidR="00866B8A">
        <w:t xml:space="preserve"> The amount of self-disclosure relies on the level of trust. Established trust can allow people to disclose more information about </w:t>
      </w:r>
      <w:r w:rsidR="00866B8A">
        <w:lastRenderedPageBreak/>
        <w:t xml:space="preserve">themselves and is needed to form emotional bonds with people </w:t>
      </w:r>
      <w:r w:rsidR="00866B8A" w:rsidRPr="000C2104">
        <w:t>(Ridings et al., 2002)</w:t>
      </w:r>
      <w:r w:rsidR="00866B8A">
        <w:t xml:space="preserve">. </w:t>
      </w:r>
      <w:r w:rsidR="009C4D40">
        <w:t xml:space="preserve">SPT can also be reflected in </w:t>
      </w:r>
      <w:r w:rsidR="003A626A">
        <w:t>HCR</w:t>
      </w:r>
      <w:r w:rsidR="00866B8A">
        <w:t xml:space="preserve">. Establishing trust with technologies is harder for humans since how they operate can remain a ‘black box’ </w:t>
      </w:r>
      <w:r w:rsidR="00866B8A" w:rsidRPr="003C1518">
        <w:t>(</w:t>
      </w:r>
      <w:r w:rsidR="00866B8A" w:rsidRPr="001E0576">
        <w:t>Bélisle-</w:t>
      </w:r>
      <w:proofErr w:type="spellStart"/>
      <w:r w:rsidR="00866B8A" w:rsidRPr="001E0576">
        <w:t>Pipon</w:t>
      </w:r>
      <w:proofErr w:type="spellEnd"/>
      <w:r w:rsidR="00866B8A" w:rsidRPr="001E0576">
        <w:t xml:space="preserve"> et al., 2022</w:t>
      </w:r>
      <w:r w:rsidR="00866B8A">
        <w:t xml:space="preserve">; </w:t>
      </w:r>
      <w:proofErr w:type="spellStart"/>
      <w:r w:rsidR="00866B8A" w:rsidRPr="0018795F">
        <w:t>Strohmann</w:t>
      </w:r>
      <w:proofErr w:type="spellEnd"/>
      <w:r w:rsidR="00866B8A" w:rsidRPr="0018795F">
        <w:t xml:space="preserve"> et al., 2022).</w:t>
      </w:r>
      <w:r w:rsidR="00866B8A">
        <w:t xml:space="preserve"> Users lack information on how these technologies operate as most are not transparent with their data and privacy </w:t>
      </w:r>
      <w:r w:rsidR="00866B8A" w:rsidRPr="00F0214B">
        <w:t>(Boerman et al., 2017)</w:t>
      </w:r>
      <w:r w:rsidR="00866B8A">
        <w:t>. This creates distrust towards technologies.</w:t>
      </w:r>
      <w:r w:rsidR="009C4D40">
        <w:t xml:space="preserve"> Human cues such as empathy </w:t>
      </w:r>
      <w:r w:rsidR="00F414F7">
        <w:t xml:space="preserve">have </w:t>
      </w:r>
      <w:r w:rsidR="009C4D40">
        <w:t xml:space="preserve">an impact on the trust users feel towards </w:t>
      </w:r>
      <w:r w:rsidR="009C4D40" w:rsidRPr="009C4D40">
        <w:t>chatbots</w:t>
      </w:r>
      <w:r w:rsidR="00866B8A" w:rsidRPr="009C4D40">
        <w:t xml:space="preserve"> (</w:t>
      </w:r>
      <w:proofErr w:type="spellStart"/>
      <w:r w:rsidR="00866B8A" w:rsidRPr="009C4D40">
        <w:t>Strohmann</w:t>
      </w:r>
      <w:proofErr w:type="spellEnd"/>
      <w:r w:rsidR="00866B8A" w:rsidRPr="009C4D40">
        <w:t xml:space="preserve"> et al., 2022).</w:t>
      </w:r>
      <w:r w:rsidR="00866B8A" w:rsidRPr="00F6518F">
        <w:t xml:space="preserve"> </w:t>
      </w:r>
    </w:p>
    <w:p w14:paraId="4C4A6E15" w14:textId="77777777" w:rsidR="00866B8A" w:rsidRDefault="00866B8A" w:rsidP="003C520B">
      <w:pPr>
        <w:spacing w:line="360" w:lineRule="auto"/>
        <w:ind w:firstLine="720"/>
      </w:pPr>
    </w:p>
    <w:p w14:paraId="5E6E08CC" w14:textId="711AE37C" w:rsidR="00866B8A" w:rsidRDefault="00866B8A" w:rsidP="003C520B">
      <w:pPr>
        <w:spacing w:line="360" w:lineRule="auto"/>
        <w:ind w:firstLine="720"/>
      </w:pPr>
      <w:r>
        <w:t xml:space="preserve">In their qualitative analysis of customer service chatbots, </w:t>
      </w:r>
      <w:r w:rsidRPr="00732C68">
        <w:t>Følstad et al.</w:t>
      </w:r>
      <w:r>
        <w:t xml:space="preserve"> (2</w:t>
      </w:r>
      <w:r w:rsidRPr="00732C68">
        <w:t>018</w:t>
      </w:r>
      <w:r>
        <w:t xml:space="preserve">) identify factors that affect users’ trust towards the chatbot, one factor they identify is: ‘human-likeness’. Participants in their study expressed they trusted chatbots with a conversational style </w:t>
      </w:r>
      <w:proofErr w:type="gramStart"/>
      <w:r>
        <w:t>similar to</w:t>
      </w:r>
      <w:proofErr w:type="gramEnd"/>
      <w:r>
        <w:t xml:space="preserve"> humans. When the interaction with a chatbot is </w:t>
      </w:r>
      <w:proofErr w:type="gramStart"/>
      <w:r>
        <w:t>similar to</w:t>
      </w:r>
      <w:proofErr w:type="gramEnd"/>
      <w:r>
        <w:t xml:space="preserve"> one with a person users are argued to trust the chatbot more. </w:t>
      </w:r>
      <w:proofErr w:type="spellStart"/>
      <w:r w:rsidRPr="003C1F30">
        <w:t>Ischen</w:t>
      </w:r>
      <w:proofErr w:type="spellEnd"/>
      <w:r w:rsidRPr="003C1F30">
        <w:t xml:space="preserve"> et al. </w:t>
      </w:r>
      <w:r>
        <w:t>(</w:t>
      </w:r>
      <w:r w:rsidRPr="003C1F30">
        <w:t>2020)</w:t>
      </w:r>
      <w:r>
        <w:t xml:space="preserve"> found that when the chatbots were more human-like compared to machine-like participants had lower privacy concerns. The human-like chatbot had a </w:t>
      </w:r>
      <w:r w:rsidRPr="00692610">
        <w:t xml:space="preserve">face, and name that used conversational cues compared to the machine-like chatbot. </w:t>
      </w:r>
      <w:r w:rsidR="006662FF">
        <w:t>This finding helps strengthen the effect of conversational cues on trust however</w:t>
      </w:r>
      <w:r w:rsidR="006662FF" w:rsidRPr="00277969">
        <w:t xml:space="preserve">, it calls attention to the extent of anthropomorphic </w:t>
      </w:r>
      <w:r w:rsidR="006662FF" w:rsidRPr="003A626A">
        <w:t xml:space="preserve">attribution. </w:t>
      </w:r>
      <w:r w:rsidR="00A44878" w:rsidRPr="003A626A">
        <w:t>T</w:t>
      </w:r>
      <w:r w:rsidR="006662FF" w:rsidRPr="003A626A">
        <w:t xml:space="preserve">he effectiveness </w:t>
      </w:r>
      <w:r w:rsidR="009E043B" w:rsidRPr="003A626A">
        <w:t xml:space="preserve">of </w:t>
      </w:r>
      <w:r w:rsidR="009E043B" w:rsidRPr="000706D2">
        <w:t>anthropomorphic cues on trust</w:t>
      </w:r>
      <w:r w:rsidR="006662FF" w:rsidRPr="000706D2">
        <w:t xml:space="preserve"> </w:t>
      </w:r>
      <w:r w:rsidR="00B55A82" w:rsidRPr="000706D2">
        <w:t>relies</w:t>
      </w:r>
      <w:r w:rsidR="009E043B" w:rsidRPr="000706D2">
        <w:t xml:space="preserve"> </w:t>
      </w:r>
      <w:r w:rsidR="006662FF" w:rsidRPr="000706D2">
        <w:t xml:space="preserve">on </w:t>
      </w:r>
      <w:r w:rsidR="00B0094A" w:rsidRPr="000706D2">
        <w:t xml:space="preserve">which context the chatbot is used for and the </w:t>
      </w:r>
      <w:r w:rsidR="006E547F" w:rsidRPr="000706D2">
        <w:t xml:space="preserve">specific </w:t>
      </w:r>
      <w:r w:rsidR="00B0094A" w:rsidRPr="000706D2">
        <w:t xml:space="preserve">questions it asks </w:t>
      </w:r>
      <w:r w:rsidR="000706D2" w:rsidRPr="000706D2">
        <w:t>(Gu et al., 2024; Klein &amp; Martinez, 2022)</w:t>
      </w:r>
      <w:r w:rsidR="00B0094A" w:rsidRPr="00277969">
        <w:t>.</w:t>
      </w:r>
      <w:r w:rsidR="00B0094A">
        <w:rPr>
          <w:b/>
          <w:bCs/>
        </w:rPr>
        <w:t xml:space="preserve"> </w:t>
      </w:r>
      <w:r w:rsidR="00D273E1">
        <w:t>Q</w:t>
      </w:r>
      <w:r w:rsidR="00E901CA">
        <w:t>ualitative findings revealed users trust</w:t>
      </w:r>
      <w:r w:rsidR="00667E70">
        <w:t xml:space="preserve">ed </w:t>
      </w:r>
      <w:r w:rsidR="00D273E1">
        <w:t xml:space="preserve">the </w:t>
      </w:r>
      <w:r w:rsidR="00E901CA">
        <w:t xml:space="preserve">companionship chatbot </w:t>
      </w:r>
      <w:proofErr w:type="spellStart"/>
      <w:r w:rsidR="00E901CA" w:rsidRPr="00D273E1">
        <w:rPr>
          <w:i/>
          <w:iCs/>
        </w:rPr>
        <w:t>Replika</w:t>
      </w:r>
      <w:proofErr w:type="spellEnd"/>
      <w:r w:rsidR="00E901CA">
        <w:t xml:space="preserve"> since they could </w:t>
      </w:r>
      <w:r w:rsidR="00D273E1">
        <w:t xml:space="preserve">self-disclose without judgment, therefore the results by </w:t>
      </w:r>
      <w:r w:rsidR="00D273E1" w:rsidRPr="00732C68">
        <w:t>Følstad et al.</w:t>
      </w:r>
      <w:r w:rsidR="00D273E1">
        <w:t xml:space="preserve"> (2</w:t>
      </w:r>
      <w:r w:rsidR="00D273E1" w:rsidRPr="00732C68">
        <w:t>018</w:t>
      </w:r>
      <w:r w:rsidR="00D273E1">
        <w:t xml:space="preserve">) and </w:t>
      </w:r>
      <w:proofErr w:type="spellStart"/>
      <w:r w:rsidR="00D273E1" w:rsidRPr="003C1F30">
        <w:t>Ischen</w:t>
      </w:r>
      <w:proofErr w:type="spellEnd"/>
      <w:r w:rsidR="00D273E1" w:rsidRPr="003C1F30">
        <w:t xml:space="preserve"> et al. </w:t>
      </w:r>
      <w:r w:rsidR="00D273E1">
        <w:t>(</w:t>
      </w:r>
      <w:r w:rsidR="00D273E1" w:rsidRPr="003C1F30">
        <w:t>2020)</w:t>
      </w:r>
      <w:r w:rsidR="00D273E1">
        <w:t xml:space="preserve"> are expected to be reflected in companionship chatbots</w:t>
      </w:r>
      <w:r w:rsidR="00667E70">
        <w:t xml:space="preserve"> </w:t>
      </w:r>
      <w:r w:rsidR="00667E70" w:rsidRPr="00C636ED">
        <w:t>(</w:t>
      </w:r>
      <w:proofErr w:type="spellStart"/>
      <w:r w:rsidR="00667E70" w:rsidRPr="00C636ED">
        <w:t>Skjuve</w:t>
      </w:r>
      <w:proofErr w:type="spellEnd"/>
      <w:r w:rsidR="00667E70" w:rsidRPr="00C636ED">
        <w:t xml:space="preserve"> et al., 2021</w:t>
      </w:r>
      <w:r w:rsidR="00667E70">
        <w:t>)</w:t>
      </w:r>
      <w:r w:rsidR="00D273E1">
        <w:t xml:space="preserve">. </w:t>
      </w:r>
      <w:r w:rsidR="00BF0AEC">
        <w:t>Accordingly, the following hypothesis is proposed:</w:t>
      </w:r>
    </w:p>
    <w:p w14:paraId="3E546CE6" w14:textId="77777777" w:rsidR="00866B8A" w:rsidRDefault="00866B8A" w:rsidP="003C520B">
      <w:pPr>
        <w:spacing w:line="360" w:lineRule="auto"/>
        <w:ind w:firstLine="720"/>
      </w:pPr>
      <w:r w:rsidRPr="008918BF">
        <w:rPr>
          <w:b/>
          <w:bCs/>
        </w:rPr>
        <w:t>H2</w:t>
      </w:r>
      <w:r w:rsidRPr="008918BF">
        <w:rPr>
          <w:b/>
          <w:bCs/>
          <w:vertAlign w:val="subscript"/>
        </w:rPr>
        <w:t>b</w:t>
      </w:r>
      <w:r w:rsidRPr="008918BF">
        <w:rPr>
          <w:b/>
          <w:bCs/>
        </w:rPr>
        <w:t>:</w:t>
      </w:r>
      <w:r>
        <w:t xml:space="preserve"> Users with higher perceived anthropomorphism will have higher trust towards the companionship chatbot compared to users with lower perceived anthropomorphism.</w:t>
      </w:r>
    </w:p>
    <w:p w14:paraId="47E297E2" w14:textId="77777777" w:rsidR="00866B8A" w:rsidRDefault="00866B8A" w:rsidP="003C520B">
      <w:pPr>
        <w:spacing w:line="360" w:lineRule="auto"/>
      </w:pPr>
    </w:p>
    <w:p w14:paraId="5AE99B42" w14:textId="391EFBF7" w:rsidR="00866B8A" w:rsidRDefault="00866B8A" w:rsidP="003C520B">
      <w:pPr>
        <w:spacing w:line="360" w:lineRule="auto"/>
        <w:ind w:firstLine="720"/>
      </w:pPr>
      <w:r>
        <w:t xml:space="preserve">Empathy is a human cue that can help increase trust. In a qualitative analysis by </w:t>
      </w:r>
      <w:proofErr w:type="spellStart"/>
      <w:r w:rsidRPr="00352034">
        <w:t>Skjuve</w:t>
      </w:r>
      <w:proofErr w:type="spellEnd"/>
      <w:r w:rsidRPr="00352034">
        <w:t xml:space="preserve"> et al.</w:t>
      </w:r>
      <w:r>
        <w:t xml:space="preserve"> (</w:t>
      </w:r>
      <w:r w:rsidRPr="00352034">
        <w:t>2021)</w:t>
      </w:r>
      <w:r>
        <w:t xml:space="preserve">, participants indicated they were able to be open toward </w:t>
      </w:r>
      <w:proofErr w:type="spellStart"/>
      <w:r w:rsidRPr="00B76683">
        <w:rPr>
          <w:i/>
          <w:iCs/>
        </w:rPr>
        <w:t>Replika</w:t>
      </w:r>
      <w:proofErr w:type="spellEnd"/>
      <w:r>
        <w:t xml:space="preserve"> due to its empathic responses. Similar conclusions are made in an experiment where self-disclosure by the conversational agent increased the empathy users felt toward the agent </w:t>
      </w:r>
      <w:r w:rsidRPr="003A374B">
        <w:t>(</w:t>
      </w:r>
      <w:r w:rsidRPr="0018795F">
        <w:t>Tsumura &amp; Yamada</w:t>
      </w:r>
      <w:r w:rsidRPr="003A374B">
        <w:t>, 2023)</w:t>
      </w:r>
      <w:r>
        <w:t xml:space="preserve">. </w:t>
      </w:r>
      <w:r w:rsidRPr="00BC1C5A">
        <w:t xml:space="preserve">Brave et al. </w:t>
      </w:r>
      <w:r>
        <w:t>(</w:t>
      </w:r>
      <w:r w:rsidRPr="00BC1C5A">
        <w:t>2005</w:t>
      </w:r>
      <w:r>
        <w:t xml:space="preserve">) found </w:t>
      </w:r>
      <w:r w:rsidR="00CC0BDF">
        <w:t>that</w:t>
      </w:r>
      <w:r>
        <w:t xml:space="preserve"> agents displaying empathic emotion through expressions were trusted more. These findings indicate a relationship between empathy and trust however, both research studies do not employ a method where participants interact with a companionship chatbot. Therefore, it is important to investigate if such effects are present </w:t>
      </w:r>
      <w:r>
        <w:lastRenderedPageBreak/>
        <w:t xml:space="preserve">in HCR where building an emotional </w:t>
      </w:r>
      <w:r w:rsidRPr="008918BF">
        <w:t>relationship is the goal.</w:t>
      </w:r>
      <w:bookmarkEnd w:id="1"/>
      <w:r w:rsidRPr="008918BF">
        <w:t xml:space="preserve"> Based on all the information presented the following hypothesis is put forward:</w:t>
      </w:r>
    </w:p>
    <w:p w14:paraId="4EF60ADE" w14:textId="70B6DD42" w:rsidR="00866B8A" w:rsidRPr="002E18C8" w:rsidRDefault="00866B8A" w:rsidP="003C520B">
      <w:pPr>
        <w:spacing w:line="360" w:lineRule="auto"/>
        <w:ind w:firstLine="720"/>
      </w:pPr>
      <w:r w:rsidRPr="002E18C8">
        <w:rPr>
          <w:b/>
          <w:bCs/>
        </w:rPr>
        <w:t>H2</w:t>
      </w:r>
      <w:r w:rsidRPr="002E18C8">
        <w:rPr>
          <w:b/>
          <w:bCs/>
          <w:vertAlign w:val="subscript"/>
        </w:rPr>
        <w:t>c</w:t>
      </w:r>
      <w:r w:rsidRPr="002E18C8">
        <w:rPr>
          <w:b/>
          <w:bCs/>
        </w:rPr>
        <w:t xml:space="preserve">: </w:t>
      </w:r>
      <w:r w:rsidRPr="00F01977">
        <w:t>Users</w:t>
      </w:r>
      <w:r>
        <w:t xml:space="preserve"> with higher levels of trust towards the companionship chatbot will have higher perceived companionship towards the chatbot compared to users with lower levels of trust.</w:t>
      </w:r>
    </w:p>
    <w:p w14:paraId="500BC2F6" w14:textId="53A6DD62" w:rsidR="00866B8A" w:rsidRPr="0021718C" w:rsidRDefault="00866B8A" w:rsidP="003C520B">
      <w:pPr>
        <w:spacing w:line="360" w:lineRule="auto"/>
        <w:ind w:firstLine="720"/>
      </w:pPr>
      <w:r w:rsidRPr="008918BF">
        <w:rPr>
          <w:b/>
          <w:bCs/>
        </w:rPr>
        <w:t>H2:</w:t>
      </w:r>
      <w:r>
        <w:t xml:space="preserve"> </w:t>
      </w:r>
      <w:r w:rsidRPr="00E12B82">
        <w:t xml:space="preserve">Interacting with the empathic chatbot will lead to higher </w:t>
      </w:r>
      <w:r>
        <w:t>anthropomorphism compared to interacting with the neutral chatbot (a), users with higher anthropomorphism will have higher trust towards the companionship chatbot (b), and increased trust will positively affect perceived companionship towards the chatbot (c).</w:t>
      </w:r>
    </w:p>
    <w:p w14:paraId="4BC365B5" w14:textId="0A042F1A" w:rsidR="00866B8A" w:rsidRDefault="00866B8A" w:rsidP="003C520B">
      <w:pPr>
        <w:spacing w:line="360" w:lineRule="auto"/>
        <w:rPr>
          <w:b/>
          <w:bCs/>
        </w:rPr>
      </w:pPr>
    </w:p>
    <w:p w14:paraId="2221B83B" w14:textId="75C5C20D" w:rsidR="00866B8A" w:rsidRDefault="00866B8A" w:rsidP="003C520B">
      <w:pPr>
        <w:spacing w:line="360" w:lineRule="auto"/>
        <w:rPr>
          <w:b/>
          <w:bCs/>
        </w:rPr>
      </w:pPr>
      <w:r>
        <w:rPr>
          <w:b/>
          <w:bCs/>
        </w:rPr>
        <w:t>Figure 1</w:t>
      </w:r>
    </w:p>
    <w:p w14:paraId="66AD8927" w14:textId="3F367E7C" w:rsidR="00F4570E" w:rsidRDefault="00F4570E" w:rsidP="003C520B">
      <w:pPr>
        <w:spacing w:line="360" w:lineRule="auto"/>
        <w:rPr>
          <w:b/>
          <w:bCs/>
        </w:rPr>
      </w:pPr>
    </w:p>
    <w:p w14:paraId="6D1F15AE" w14:textId="289F29A6" w:rsidR="00866B8A" w:rsidRDefault="00F4570E" w:rsidP="003C520B">
      <w:pPr>
        <w:spacing w:line="360" w:lineRule="auto"/>
        <w:rPr>
          <w:i/>
          <w:iCs/>
        </w:rPr>
      </w:pPr>
      <w:r w:rsidRPr="008132BB">
        <w:rPr>
          <w:rFonts w:ascii="Arial" w:hAnsi="Arial" w:cs="Arial"/>
          <w:b/>
          <w:bCs/>
          <w:noProof/>
          <w:sz w:val="22"/>
          <w:szCs w:val="22"/>
        </w:rPr>
        <w:drawing>
          <wp:anchor distT="0" distB="0" distL="114300" distR="114300" simplePos="0" relativeHeight="251697152" behindDoc="0" locked="0" layoutInCell="1" allowOverlap="1" wp14:anchorId="232C521A" wp14:editId="31BED1BE">
            <wp:simplePos x="0" y="0"/>
            <wp:positionH relativeFrom="margin">
              <wp:align>right</wp:align>
            </wp:positionH>
            <wp:positionV relativeFrom="margin">
              <wp:posOffset>3430905</wp:posOffset>
            </wp:positionV>
            <wp:extent cx="5731510" cy="2620010"/>
            <wp:effectExtent l="0" t="0" r="2540" b="8890"/>
            <wp:wrapSquare wrapText="bothSides"/>
            <wp:docPr id="84261532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15327" name="Picture 1"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anchor>
        </w:drawing>
      </w:r>
      <w:r w:rsidR="00866B8A" w:rsidRPr="003610B7">
        <w:rPr>
          <w:i/>
          <w:iCs/>
        </w:rPr>
        <w:t xml:space="preserve">Conceptual </w:t>
      </w:r>
      <w:r w:rsidR="00866B8A">
        <w:rPr>
          <w:i/>
          <w:iCs/>
        </w:rPr>
        <w:t>Framewor</w:t>
      </w:r>
      <w:r w:rsidR="00C1086B">
        <w:rPr>
          <w:i/>
          <w:iCs/>
        </w:rPr>
        <w:t>k</w:t>
      </w:r>
    </w:p>
    <w:p w14:paraId="5C8FA86C" w14:textId="23ECC789" w:rsidR="00866B8A" w:rsidRDefault="00866B8A" w:rsidP="003C520B">
      <w:pPr>
        <w:spacing w:line="360" w:lineRule="auto"/>
        <w:rPr>
          <w:b/>
          <w:bCs/>
        </w:rPr>
      </w:pPr>
    </w:p>
    <w:p w14:paraId="0E3D2CF3" w14:textId="44B3351D" w:rsidR="00866B8A" w:rsidRDefault="00866B8A" w:rsidP="003C520B">
      <w:pPr>
        <w:spacing w:line="360" w:lineRule="auto"/>
        <w:jc w:val="center"/>
        <w:rPr>
          <w:b/>
          <w:bCs/>
        </w:rPr>
      </w:pPr>
      <w:r w:rsidRPr="00E2679B">
        <w:rPr>
          <w:b/>
          <w:bCs/>
        </w:rPr>
        <w:t>Method</w:t>
      </w:r>
    </w:p>
    <w:p w14:paraId="5BF22777" w14:textId="77777777" w:rsidR="00866B8A" w:rsidRDefault="00866B8A" w:rsidP="003C520B">
      <w:pPr>
        <w:spacing w:line="360" w:lineRule="auto"/>
        <w:rPr>
          <w:b/>
          <w:bCs/>
        </w:rPr>
      </w:pPr>
      <w:r>
        <w:rPr>
          <w:b/>
          <w:bCs/>
        </w:rPr>
        <w:t>Design</w:t>
      </w:r>
    </w:p>
    <w:p w14:paraId="73E0DB1E" w14:textId="26710E6C" w:rsidR="00866B8A" w:rsidRDefault="00866B8A" w:rsidP="003C520B">
      <w:pPr>
        <w:spacing w:line="360" w:lineRule="auto"/>
        <w:ind w:firstLine="720"/>
      </w:pPr>
      <w:r>
        <w:t>A</w:t>
      </w:r>
      <w:r w:rsidRPr="00BA6D72">
        <w:t xml:space="preserve"> single</w:t>
      </w:r>
      <w:r>
        <w:t>-</w:t>
      </w:r>
      <w:r w:rsidRPr="00BA6D72">
        <w:t xml:space="preserve">factor </w:t>
      </w:r>
      <w:r>
        <w:t>two-</w:t>
      </w:r>
      <w:r w:rsidRPr="00BA6D72">
        <w:t>grou</w:t>
      </w:r>
      <w:r>
        <w:t xml:space="preserve">p (chatbot response type: empathic vs. neutral) </w:t>
      </w:r>
      <w:r w:rsidRPr="00BA6D72">
        <w:t xml:space="preserve">between-subjects </w:t>
      </w:r>
      <w:r>
        <w:t xml:space="preserve">online experiment </w:t>
      </w:r>
      <w:r w:rsidRPr="00BA6D72">
        <w:t>w</w:t>
      </w:r>
      <w:r>
        <w:t>as used to test the hypotheses.</w:t>
      </w:r>
      <w:r w:rsidR="00F10E55">
        <w:t xml:space="preserve"> The</w:t>
      </w:r>
      <w:r>
        <w:t xml:space="preserve"> design was selected to expose participants to one type of chatbot response, minimizing potential carryover eff</w:t>
      </w:r>
      <w:r w:rsidR="00D05771">
        <w:t>ects. Hence, o</w:t>
      </w:r>
      <w:r>
        <w:t xml:space="preserve">bserved effects </w:t>
      </w:r>
      <w:r w:rsidRPr="00370843">
        <w:t>are only due to the difference between chatbot responses across conditions and not extraneous variables</w:t>
      </w:r>
      <w:r w:rsidR="006D7A92">
        <w:t xml:space="preserve">. </w:t>
      </w:r>
      <w:r w:rsidR="0034348A">
        <w:t xml:space="preserve">Compared to a lab experiment the online nature of the experiment aims to eliminate socially desirable responses given by respondents </w:t>
      </w:r>
      <w:r w:rsidR="006D7A92" w:rsidRPr="00325E6A">
        <w:t xml:space="preserve">(Treadwell &amp; Davis, </w:t>
      </w:r>
      <w:r w:rsidR="006D7A92" w:rsidRPr="00F4626B">
        <w:t>2019)</w:t>
      </w:r>
      <w:r w:rsidR="006D7A92">
        <w:t>.</w:t>
      </w:r>
      <w:r w:rsidR="0034348A">
        <w:t xml:space="preserve"> </w:t>
      </w:r>
      <w:r w:rsidR="006D7A92" w:rsidRPr="00370843">
        <w:t>The experiment</w:t>
      </w:r>
      <w:r w:rsidR="006D7A92">
        <w:t xml:space="preserve"> was conducted </w:t>
      </w:r>
      <w:r w:rsidR="00CC0BDF">
        <w:t>using</w:t>
      </w:r>
      <w:r w:rsidR="00D05771">
        <w:t xml:space="preserve"> the online </w:t>
      </w:r>
      <w:r w:rsidR="006D7A92">
        <w:t xml:space="preserve">survey </w:t>
      </w:r>
      <w:r w:rsidR="006D7A92">
        <w:lastRenderedPageBreak/>
        <w:t xml:space="preserve">application </w:t>
      </w:r>
      <w:r w:rsidR="006D7A92" w:rsidRPr="00307EC2">
        <w:rPr>
          <w:i/>
          <w:iCs/>
        </w:rPr>
        <w:t>Qualtrics</w:t>
      </w:r>
      <w:r w:rsidR="006D7A92">
        <w:t xml:space="preserve">. </w:t>
      </w:r>
      <w:r w:rsidR="0034348A">
        <w:t>Participants interact</w:t>
      </w:r>
      <w:r w:rsidR="00D05771">
        <w:t>ed</w:t>
      </w:r>
      <w:r w:rsidR="0034348A">
        <w:t xml:space="preserve"> with the chatbot at their desired time and place, allowing them to feel comfortable expressing their thoughts, increasing external validity (</w:t>
      </w:r>
      <w:proofErr w:type="spellStart"/>
      <w:r w:rsidR="0034348A">
        <w:t>Brandtzaeg</w:t>
      </w:r>
      <w:proofErr w:type="spellEnd"/>
      <w:r w:rsidR="0034348A">
        <w:t xml:space="preserve"> et al., 2022). </w:t>
      </w:r>
    </w:p>
    <w:p w14:paraId="1442F467" w14:textId="77777777" w:rsidR="00866B8A" w:rsidRPr="000E7478" w:rsidRDefault="00866B8A" w:rsidP="003C520B">
      <w:pPr>
        <w:spacing w:line="360" w:lineRule="auto"/>
        <w:ind w:firstLine="720"/>
      </w:pPr>
    </w:p>
    <w:p w14:paraId="67A6D979" w14:textId="77777777" w:rsidR="00866B8A" w:rsidRDefault="00866B8A" w:rsidP="003C520B">
      <w:pPr>
        <w:spacing w:line="360" w:lineRule="auto"/>
        <w:rPr>
          <w:b/>
          <w:bCs/>
        </w:rPr>
      </w:pPr>
      <w:r w:rsidRPr="0036441D">
        <w:rPr>
          <w:b/>
          <w:bCs/>
        </w:rPr>
        <w:t>Stimulus Material</w:t>
      </w:r>
    </w:p>
    <w:p w14:paraId="06F1F0CB" w14:textId="712369A8" w:rsidR="00866B8A" w:rsidRDefault="00866B8A" w:rsidP="003C520B">
      <w:pPr>
        <w:spacing w:line="360" w:lineRule="auto"/>
        <w:ind w:firstLine="720"/>
      </w:pPr>
      <w:r>
        <w:t xml:space="preserve">The manipulated independent variable is chatbot response type, participants were randomly </w:t>
      </w:r>
      <w:r w:rsidR="00CB1CB8">
        <w:t>assigned</w:t>
      </w:r>
      <w:r>
        <w:t xml:space="preserve"> to the neutral or empathic c</w:t>
      </w:r>
      <w:r w:rsidR="007C3113">
        <w:t>ondition</w:t>
      </w:r>
      <w:r>
        <w:t xml:space="preserve">. </w:t>
      </w:r>
      <w:r w:rsidR="00D05771">
        <w:t>T</w:t>
      </w:r>
      <w:r>
        <w:t xml:space="preserve">wo chatbots with the corresponding response types were created. </w:t>
      </w:r>
      <w:r w:rsidRPr="00A11AD0">
        <w:t xml:space="preserve">Different coding languages (HTML, Python, JavaScript) were utilized when making the chatbot. </w:t>
      </w:r>
      <w:r>
        <w:t xml:space="preserve">Then Netlify a website deploying website was used to create a link for the chatbot. </w:t>
      </w:r>
      <w:r w:rsidRPr="00A11AD0">
        <w:t>It is important to note that GPT-4 was used when coding the chatbot.</w:t>
      </w:r>
      <w:r>
        <w:t xml:space="preserve"> A link to the GitHub with all materials can be found in </w:t>
      </w:r>
      <w:r w:rsidRPr="00FF0910">
        <w:t xml:space="preserve">Appendix B. The chatbot is named </w:t>
      </w:r>
      <w:proofErr w:type="spellStart"/>
      <w:r w:rsidRPr="00FF0910">
        <w:t>BuddyBot</w:t>
      </w:r>
      <w:proofErr w:type="spellEnd"/>
      <w:r w:rsidRPr="00FF0910">
        <w:t xml:space="preserve">, </w:t>
      </w:r>
      <w:r>
        <w:t>which indicates</w:t>
      </w:r>
      <w:r w:rsidRPr="00FF0910">
        <w:t xml:space="preserve"> the aim of</w:t>
      </w:r>
      <w:r w:rsidR="00CB1CB8">
        <w:t xml:space="preserve"> </w:t>
      </w:r>
      <w:r>
        <w:t>companionship</w:t>
      </w:r>
      <w:r w:rsidR="00CB1CB8">
        <w:t>.</w:t>
      </w:r>
      <w:r w:rsidRPr="00FF0910">
        <w:t xml:space="preserve"> </w:t>
      </w:r>
      <w:r w:rsidR="00D05771">
        <w:t>A cartoon-like image was chosen since h</w:t>
      </w:r>
      <w:r>
        <w:t xml:space="preserve">yper-realistic avatars have been found to increase eeriness in users compared to cartoon-like avatars and chatbot gender has been found to affect users' </w:t>
      </w:r>
      <w:proofErr w:type="spellStart"/>
      <w:r>
        <w:t>behaviors</w:t>
      </w:r>
      <w:proofErr w:type="spellEnd"/>
      <w:r w:rsidR="00D05771">
        <w:t xml:space="preserve"> </w:t>
      </w:r>
      <w:r w:rsidRPr="00A930ED">
        <w:t>(</w:t>
      </w:r>
      <w:r w:rsidRPr="005A239B">
        <w:t>Kang &amp; Kang, 2023</w:t>
      </w:r>
      <w:r>
        <w:t xml:space="preserve">; </w:t>
      </w:r>
      <w:r w:rsidRPr="00A930ED">
        <w:t>Song &amp; Shin, 2022</w:t>
      </w:r>
      <w:r>
        <w:t xml:space="preserve">). </w:t>
      </w:r>
      <w:r w:rsidR="00D05771">
        <w:t>A</w:t>
      </w:r>
      <w:r>
        <w:t xml:space="preserve"> typing speed of 50 </w:t>
      </w:r>
      <w:proofErr w:type="spellStart"/>
      <w:r>
        <w:t>ms</w:t>
      </w:r>
      <w:proofErr w:type="spellEnd"/>
      <w:r>
        <w:t xml:space="preserve"> per character was added to create response </w:t>
      </w:r>
      <w:r w:rsidR="00D05771">
        <w:t xml:space="preserve">latency, featured </w:t>
      </w:r>
      <w:r w:rsidR="007E1F4D">
        <w:t>in many</w:t>
      </w:r>
      <w:r w:rsidR="00C752EF">
        <w:t xml:space="preserve"> chatbots</w:t>
      </w:r>
      <w:r w:rsidR="00D05771">
        <w:t xml:space="preserve"> </w:t>
      </w:r>
      <w:r w:rsidR="007E1F4D">
        <w:t>allowing</w:t>
      </w:r>
      <w:r>
        <w:t xml:space="preserve"> for a natural flow of conversation </w:t>
      </w:r>
      <w:r w:rsidRPr="00B748FB">
        <w:t>(Dennis &amp; Taylor, 2005; Lew &amp; Walther, 2022).</w:t>
      </w:r>
      <w:r>
        <w:t xml:space="preserve"> </w:t>
      </w:r>
    </w:p>
    <w:p w14:paraId="0AAF5C90" w14:textId="77777777" w:rsidR="00866B8A" w:rsidRDefault="00866B8A" w:rsidP="003C520B">
      <w:pPr>
        <w:spacing w:line="360" w:lineRule="auto"/>
        <w:ind w:firstLine="720"/>
      </w:pPr>
    </w:p>
    <w:p w14:paraId="047EB85D" w14:textId="5DADBDEA" w:rsidR="00866B8A" w:rsidRDefault="00866B8A" w:rsidP="003C520B">
      <w:pPr>
        <w:spacing w:line="360" w:lineRule="auto"/>
        <w:ind w:firstLine="720"/>
      </w:pPr>
      <w:r>
        <w:t xml:space="preserve">After introducing itself </w:t>
      </w:r>
      <w:proofErr w:type="spellStart"/>
      <w:r w:rsidRPr="00492D5B">
        <w:t>BuddyBot</w:t>
      </w:r>
      <w:proofErr w:type="spellEnd"/>
      <w:r w:rsidRPr="00492D5B">
        <w:t xml:space="preserve"> asks questions to the user which they can answer with the provided answer options. The </w:t>
      </w:r>
      <w:r w:rsidR="00C752EF">
        <w:t>chatbot's design</w:t>
      </w:r>
      <w:r w:rsidRPr="00492D5B">
        <w:t xml:space="preserve"> was inspired by De Gennaro et al. (2020), similarly, they used a chatbot with answer options. Both chatbots have the same questions, answer options, and approximat</w:t>
      </w:r>
      <w:r w:rsidR="00D05771">
        <w:t xml:space="preserve">e </w:t>
      </w:r>
      <w:r w:rsidRPr="00492D5B">
        <w:t xml:space="preserve">number of words when answering. Only the empathic and neutral </w:t>
      </w:r>
      <w:r w:rsidR="00D05771">
        <w:t>answers</w:t>
      </w:r>
      <w:r w:rsidRPr="00492D5B">
        <w:t xml:space="preserve"> </w:t>
      </w:r>
      <w:r w:rsidR="00C752EF">
        <w:t>differed</w:t>
      </w:r>
      <w:r w:rsidRPr="00492D5B">
        <w:t>.</w:t>
      </w:r>
      <w:r>
        <w:t xml:space="preserve"> The chatbot responses are inspired by </w:t>
      </w:r>
      <w:r w:rsidRPr="00CE2B18">
        <w:t>De Gennaro et al. (2020</w:t>
      </w:r>
      <w:r>
        <w:t xml:space="preserve">) and </w:t>
      </w:r>
      <w:r w:rsidRPr="005331B5">
        <w:t>Brave et al. (2005)</w:t>
      </w:r>
      <w:r>
        <w:t xml:space="preserve"> who compared the response type of </w:t>
      </w:r>
      <w:r w:rsidR="00D05771">
        <w:t>conversational agents</w:t>
      </w:r>
      <w:r w:rsidR="00C752EF">
        <w:t>.</w:t>
      </w:r>
      <w:r>
        <w:t xml:space="preserve"> The empathic chatbot shows emotional support and understanding throughout the conversation</w:t>
      </w:r>
      <w:r w:rsidR="00DF14DD">
        <w:t>.</w:t>
      </w:r>
      <w:r w:rsidRPr="007E312B">
        <w:t xml:space="preserve"> For example, when the user indicated they had a ‘Not good’ day the empathic chatbot responds “I’m so sorry to hear that! If you want to talk about it, I’m here if you need anything.” On the </w:t>
      </w:r>
      <w:r w:rsidR="00DF14DD">
        <w:t>contrary</w:t>
      </w:r>
      <w:r w:rsidRPr="007E312B">
        <w:t>, the neutral chatbot responds “Noted. You reported that your day was not good. That reflects a negative experience.” The</w:t>
      </w:r>
      <w:r>
        <w:t xml:space="preserve"> neutral chatbot does not display any emotion </w:t>
      </w:r>
      <w:r w:rsidR="00DF14DD">
        <w:t>unlike</w:t>
      </w:r>
      <w:r>
        <w:t xml:space="preserve"> </w:t>
      </w:r>
      <w:r w:rsidRPr="00FF0910">
        <w:t>the empathic</w:t>
      </w:r>
      <w:r w:rsidR="00CC0BDF">
        <w:t xml:space="preserve"> chatbot</w:t>
      </w:r>
      <w:r w:rsidRPr="00FF0910">
        <w:t>.</w:t>
      </w:r>
      <w:r>
        <w:t xml:space="preserve"> </w:t>
      </w:r>
      <w:proofErr w:type="spellStart"/>
      <w:r>
        <w:t>BuddyBot</w:t>
      </w:r>
      <w:proofErr w:type="spellEnd"/>
      <w:r>
        <w:t xml:space="preserve"> starts the conversation by introducing itself and then asks the user what they would like to be called (See Figure 2). Users could type their preferred name, which creates increased interaction since </w:t>
      </w:r>
      <w:r w:rsidR="00C752EF">
        <w:t>when using</w:t>
      </w:r>
      <w:r>
        <w:t xml:space="preserve"> chatbot</w:t>
      </w:r>
      <w:r w:rsidR="00C752EF">
        <w:t xml:space="preserve">s </w:t>
      </w:r>
      <w:r>
        <w:t xml:space="preserve">users type answers. Users were addressed with their names throughout the conversation for a more natural conversation. </w:t>
      </w:r>
      <w:r w:rsidRPr="007A1B18">
        <w:t>The conversation starts with ice-breaker questions</w:t>
      </w:r>
      <w:r>
        <w:t xml:space="preserve"> which </w:t>
      </w:r>
      <w:r w:rsidR="00DF14DD">
        <w:t>were</w:t>
      </w:r>
      <w:r w:rsidR="00C752EF">
        <w:t xml:space="preserve"> found </w:t>
      </w:r>
      <w:r>
        <w:t xml:space="preserve">to </w:t>
      </w:r>
      <w:r>
        <w:lastRenderedPageBreak/>
        <w:t xml:space="preserve">increase rapport and familiarize users with the chatbot before asking personal questions </w:t>
      </w:r>
      <w:r w:rsidRPr="00A11D87">
        <w:t>(Miller &amp; Mandryk, 2021)</w:t>
      </w:r>
      <w:r>
        <w:t>.</w:t>
      </w:r>
    </w:p>
    <w:p w14:paraId="0C73762B" w14:textId="77777777" w:rsidR="00866B8A" w:rsidRDefault="00866B8A" w:rsidP="003C520B">
      <w:pPr>
        <w:spacing w:line="360" w:lineRule="auto"/>
        <w:ind w:firstLine="720"/>
      </w:pPr>
    </w:p>
    <w:p w14:paraId="448913CE" w14:textId="3C41BD51" w:rsidR="00866B8A" w:rsidRDefault="00866B8A" w:rsidP="003C520B">
      <w:pPr>
        <w:spacing w:line="360" w:lineRule="auto"/>
        <w:ind w:firstLine="720"/>
      </w:pPr>
      <w:r w:rsidRPr="00370843">
        <w:t>A pre-test</w:t>
      </w:r>
      <w:r>
        <w:t xml:space="preserve"> was conducted</w:t>
      </w:r>
      <w:r w:rsidR="00E91041">
        <w:t xml:space="preserve"> </w:t>
      </w:r>
      <w:r>
        <w:t>to test the manipulation of participants. 16 participants were recruited for the pre-test (</w:t>
      </w:r>
      <w:r w:rsidRPr="00435A46">
        <w:rPr>
          <w:i/>
          <w:iCs/>
        </w:rPr>
        <w:t>M</w:t>
      </w:r>
      <w:r w:rsidRPr="00435A46">
        <w:rPr>
          <w:i/>
          <w:iCs/>
          <w:vertAlign w:val="subscript"/>
        </w:rPr>
        <w:t>age</w:t>
      </w:r>
      <w:r>
        <w:rPr>
          <w:i/>
          <w:iCs/>
          <w:vertAlign w:val="subscript"/>
        </w:rPr>
        <w:t xml:space="preserve"> </w:t>
      </w:r>
      <w:r>
        <w:t xml:space="preserve">= 19.75, </w:t>
      </w:r>
      <w:r>
        <w:rPr>
          <w:i/>
          <w:iCs/>
        </w:rPr>
        <w:t>SD</w:t>
      </w:r>
      <w:r w:rsidRPr="00435A46">
        <w:rPr>
          <w:i/>
          <w:iCs/>
          <w:vertAlign w:val="subscript"/>
        </w:rPr>
        <w:t>age</w:t>
      </w:r>
      <w:r>
        <w:rPr>
          <w:i/>
          <w:iCs/>
          <w:vertAlign w:val="subscript"/>
        </w:rPr>
        <w:t xml:space="preserve"> </w:t>
      </w:r>
      <w:r>
        <w:t>= 0.77). The manipulation was not successful (</w:t>
      </w:r>
      <w:r w:rsidRPr="00F13733">
        <w:rPr>
          <w:i/>
          <w:iCs/>
        </w:rPr>
        <w:t>χ</w:t>
      </w:r>
      <w:r w:rsidRPr="00E44CD8">
        <w:rPr>
          <w:vertAlign w:val="superscript"/>
        </w:rPr>
        <w:t>2</w:t>
      </w:r>
      <w:r w:rsidRPr="00E44CD8">
        <w:t xml:space="preserve"> (1, </w:t>
      </w:r>
      <w:r w:rsidRPr="00E44CD8">
        <w:rPr>
          <w:i/>
          <w:iCs/>
        </w:rPr>
        <w:t xml:space="preserve">N = </w:t>
      </w:r>
      <w:r>
        <w:t>16</w:t>
      </w:r>
      <w:r w:rsidRPr="00E44CD8">
        <w:t xml:space="preserve">) = </w:t>
      </w:r>
      <w:r>
        <w:t>2.29,</w:t>
      </w:r>
      <w:r w:rsidRPr="00E44CD8">
        <w:t xml:space="preserve"> </w:t>
      </w:r>
      <w:r w:rsidRPr="00E44CD8">
        <w:rPr>
          <w:i/>
          <w:iCs/>
        </w:rPr>
        <w:t>p</w:t>
      </w:r>
      <w:r w:rsidRPr="00E44CD8">
        <w:t xml:space="preserve"> = .</w:t>
      </w:r>
      <w:r>
        <w:t xml:space="preserve">131). To improve feelings of empathy, interjection words such as “ooh”, “wow”, and affirming phrases such as “I hear you” were added </w:t>
      </w:r>
      <w:r w:rsidRPr="001E5E35">
        <w:t>(Goddard, 2013</w:t>
      </w:r>
      <w:r>
        <w:t xml:space="preserve">; </w:t>
      </w:r>
      <w:r w:rsidRPr="001E5E35">
        <w:t>Kupetz, 2013)</w:t>
      </w:r>
      <w:r w:rsidR="00C752EF">
        <w:t xml:space="preserve">. </w:t>
      </w:r>
      <w:r>
        <w:t xml:space="preserve">One participant </w:t>
      </w:r>
      <w:r w:rsidR="00C752EF">
        <w:t>commented</w:t>
      </w:r>
      <w:r>
        <w:t>, “</w:t>
      </w:r>
      <w:r w:rsidRPr="003A2943">
        <w:t xml:space="preserve">it was funny because it feels like </w:t>
      </w:r>
      <w:r>
        <w:t>a</w:t>
      </w:r>
      <w:r w:rsidRPr="003A2943">
        <w:t xml:space="preserve"> one-way interaction, as we are not talking but more like an interrogation</w:t>
      </w:r>
      <w:r w:rsidR="00F10E55">
        <w:t>…</w:t>
      </w:r>
      <w:r>
        <w:t xml:space="preserve">”. Based on similar comments, </w:t>
      </w:r>
      <w:proofErr w:type="spellStart"/>
      <w:r w:rsidR="008D4179">
        <w:t>BuddyBot</w:t>
      </w:r>
      <w:proofErr w:type="spellEnd"/>
      <w:r w:rsidR="008D4179">
        <w:t xml:space="preserve"> was </w:t>
      </w:r>
      <w:r>
        <w:t xml:space="preserve">adjusted to ask questions based on answers. </w:t>
      </w:r>
      <w:r w:rsidR="001A5A57">
        <w:t>I</w:t>
      </w:r>
      <w:r>
        <w:t xml:space="preserve">f the participants answer their day was “Great”, the chatbot asks “What made today so good?” and if they </w:t>
      </w:r>
      <w:r w:rsidR="00DF14DD">
        <w:t>answer,</w:t>
      </w:r>
      <w:r w:rsidR="00C752EF">
        <w:t xml:space="preserve"> </w:t>
      </w:r>
      <w:r>
        <w:t xml:space="preserve">“Not good”, the chatbot asks “Why do you think today was not great?”. This caused some </w:t>
      </w:r>
      <w:r w:rsidR="008D4179">
        <w:t xml:space="preserve">minor </w:t>
      </w:r>
      <w:r>
        <w:t xml:space="preserve">changes in which participants saw which questions however </w:t>
      </w:r>
      <w:r w:rsidR="004655F6">
        <w:t xml:space="preserve">it was necessary </w:t>
      </w:r>
      <w:r w:rsidR="00DF14DD">
        <w:t>to break the one-way interaction</w:t>
      </w:r>
      <w:r>
        <w:t>. Other components were</w:t>
      </w:r>
      <w:r w:rsidR="00C752EF">
        <w:t xml:space="preserve"> </w:t>
      </w:r>
      <w:r w:rsidRPr="005A6AF8">
        <w:t>equal across conditions</w:t>
      </w:r>
      <w:r>
        <w:t xml:space="preserve"> (See files ‘</w:t>
      </w:r>
      <w:proofErr w:type="spellStart"/>
      <w:r>
        <w:t>neutral_flow</w:t>
      </w:r>
      <w:proofErr w:type="spellEnd"/>
      <w:r>
        <w:t>’ and ‘</w:t>
      </w:r>
      <w:proofErr w:type="spellStart"/>
      <w:r>
        <w:t>empathic_flow</w:t>
      </w:r>
      <w:proofErr w:type="spellEnd"/>
      <w:r>
        <w:t>’ in Appendix B for flow of conversation).</w:t>
      </w:r>
    </w:p>
    <w:p w14:paraId="59C9AAEA" w14:textId="77777777" w:rsidR="00866B8A" w:rsidRDefault="00866B8A" w:rsidP="003C520B">
      <w:pPr>
        <w:spacing w:line="360" w:lineRule="auto"/>
        <w:rPr>
          <w:b/>
          <w:bCs/>
        </w:rPr>
      </w:pPr>
    </w:p>
    <w:p w14:paraId="28AEAE1F" w14:textId="77777777" w:rsidR="00866B8A" w:rsidRDefault="00866B8A" w:rsidP="003C520B">
      <w:pPr>
        <w:spacing w:line="360" w:lineRule="auto"/>
        <w:rPr>
          <w:b/>
          <w:bCs/>
        </w:rPr>
      </w:pPr>
      <w:r>
        <w:rPr>
          <w:b/>
          <w:bCs/>
        </w:rPr>
        <w:t>Figure 2</w:t>
      </w:r>
    </w:p>
    <w:p w14:paraId="75C7FDE6" w14:textId="77777777" w:rsidR="00F4570E" w:rsidRDefault="00F4570E" w:rsidP="003C520B">
      <w:pPr>
        <w:spacing w:line="360" w:lineRule="auto"/>
        <w:rPr>
          <w:b/>
          <w:bCs/>
        </w:rPr>
      </w:pPr>
    </w:p>
    <w:p w14:paraId="505AB04E" w14:textId="53081DBC" w:rsidR="00866B8A" w:rsidRPr="00BF5015" w:rsidRDefault="00866B8A" w:rsidP="003C520B">
      <w:pPr>
        <w:spacing w:line="360" w:lineRule="auto"/>
        <w:rPr>
          <w:b/>
          <w:bCs/>
        </w:rPr>
      </w:pPr>
      <w:r w:rsidRPr="00DB666F">
        <w:rPr>
          <w:b/>
          <w:bCs/>
          <w:noProof/>
        </w:rPr>
        <w:drawing>
          <wp:anchor distT="0" distB="0" distL="114300" distR="114300" simplePos="0" relativeHeight="251660288" behindDoc="0" locked="0" layoutInCell="1" allowOverlap="1" wp14:anchorId="6FC646C6" wp14:editId="2551F91F">
            <wp:simplePos x="0" y="0"/>
            <wp:positionH relativeFrom="margin">
              <wp:align>center</wp:align>
            </wp:positionH>
            <wp:positionV relativeFrom="paragraph">
              <wp:posOffset>262198</wp:posOffset>
            </wp:positionV>
            <wp:extent cx="1856740" cy="2632075"/>
            <wp:effectExtent l="0" t="0" r="0" b="0"/>
            <wp:wrapSquare wrapText="bothSides"/>
            <wp:docPr id="29368421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84219" name="Picture 1" descr="A screenshot of a cha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6740" cy="26320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B666F">
        <w:rPr>
          <w:i/>
          <w:iCs/>
        </w:rPr>
        <w:t>BuddyBot</w:t>
      </w:r>
      <w:proofErr w:type="spellEnd"/>
      <w:r>
        <w:rPr>
          <w:i/>
          <w:iCs/>
        </w:rPr>
        <w:t xml:space="preserve"> Chat Screen</w:t>
      </w:r>
      <w:r w:rsidRPr="00DB666F">
        <w:rPr>
          <w:i/>
          <w:iCs/>
        </w:rPr>
        <w:br w:type="textWrapping" w:clear="all"/>
      </w:r>
    </w:p>
    <w:p w14:paraId="422A8065" w14:textId="77777777" w:rsidR="00866B8A" w:rsidRDefault="00866B8A" w:rsidP="003C520B">
      <w:pPr>
        <w:spacing w:line="360" w:lineRule="auto"/>
        <w:rPr>
          <w:b/>
          <w:bCs/>
        </w:rPr>
      </w:pPr>
    </w:p>
    <w:p w14:paraId="738C7748" w14:textId="77777777" w:rsidR="00866B8A" w:rsidRDefault="00866B8A" w:rsidP="003C520B">
      <w:pPr>
        <w:spacing w:line="360" w:lineRule="auto"/>
        <w:rPr>
          <w:b/>
          <w:bCs/>
        </w:rPr>
      </w:pPr>
    </w:p>
    <w:p w14:paraId="6EC90821" w14:textId="77777777" w:rsidR="00866B8A" w:rsidRDefault="00866B8A" w:rsidP="003C520B">
      <w:pPr>
        <w:spacing w:line="360" w:lineRule="auto"/>
        <w:rPr>
          <w:b/>
          <w:bCs/>
        </w:rPr>
      </w:pPr>
    </w:p>
    <w:p w14:paraId="3149C74F" w14:textId="77777777" w:rsidR="00866B8A" w:rsidRDefault="00866B8A" w:rsidP="003C520B">
      <w:pPr>
        <w:spacing w:line="360" w:lineRule="auto"/>
        <w:rPr>
          <w:b/>
          <w:bCs/>
        </w:rPr>
      </w:pPr>
    </w:p>
    <w:p w14:paraId="766FFC22" w14:textId="77777777" w:rsidR="00866B8A" w:rsidRDefault="00866B8A" w:rsidP="003C520B">
      <w:pPr>
        <w:spacing w:line="360" w:lineRule="auto"/>
        <w:rPr>
          <w:b/>
          <w:bCs/>
        </w:rPr>
      </w:pPr>
    </w:p>
    <w:p w14:paraId="4128ADC5" w14:textId="77777777" w:rsidR="00866B8A" w:rsidRDefault="00866B8A" w:rsidP="003C520B">
      <w:pPr>
        <w:spacing w:line="360" w:lineRule="auto"/>
        <w:rPr>
          <w:b/>
          <w:bCs/>
        </w:rPr>
      </w:pPr>
    </w:p>
    <w:p w14:paraId="509F3D80" w14:textId="77777777" w:rsidR="00866B8A" w:rsidRDefault="00866B8A" w:rsidP="003C520B">
      <w:pPr>
        <w:spacing w:line="360" w:lineRule="auto"/>
        <w:rPr>
          <w:b/>
          <w:bCs/>
        </w:rPr>
      </w:pPr>
    </w:p>
    <w:p w14:paraId="080736AA" w14:textId="77777777" w:rsidR="00866B8A" w:rsidRDefault="00866B8A" w:rsidP="003C520B">
      <w:pPr>
        <w:spacing w:line="360" w:lineRule="auto"/>
        <w:rPr>
          <w:b/>
          <w:bCs/>
        </w:rPr>
      </w:pPr>
    </w:p>
    <w:p w14:paraId="17C8BF19" w14:textId="77777777" w:rsidR="00866B8A" w:rsidRDefault="00866B8A" w:rsidP="003C520B">
      <w:pPr>
        <w:spacing w:line="360" w:lineRule="auto"/>
        <w:rPr>
          <w:b/>
          <w:bCs/>
        </w:rPr>
      </w:pPr>
    </w:p>
    <w:p w14:paraId="0B57E36C" w14:textId="77777777" w:rsidR="00866B8A" w:rsidRDefault="00866B8A" w:rsidP="003C520B">
      <w:pPr>
        <w:spacing w:line="360" w:lineRule="auto"/>
        <w:rPr>
          <w:b/>
          <w:bCs/>
        </w:rPr>
      </w:pPr>
    </w:p>
    <w:p w14:paraId="45BC68B2" w14:textId="77777777" w:rsidR="00866B8A" w:rsidRDefault="00866B8A" w:rsidP="003C520B">
      <w:pPr>
        <w:spacing w:line="360" w:lineRule="auto"/>
      </w:pPr>
      <w:r w:rsidRPr="001470D8">
        <w:rPr>
          <w:i/>
          <w:iCs/>
        </w:rPr>
        <w:t>Note</w:t>
      </w:r>
      <w:r w:rsidRPr="001470D8">
        <w:t xml:space="preserve">. </w:t>
      </w:r>
      <w:r>
        <w:t>The</w:t>
      </w:r>
      <w:r w:rsidRPr="001470D8">
        <w:t xml:space="preserve"> image for </w:t>
      </w:r>
      <w:proofErr w:type="spellStart"/>
      <w:r w:rsidRPr="001470D8">
        <w:t>BuddyBot</w:t>
      </w:r>
      <w:proofErr w:type="spellEnd"/>
      <w:r w:rsidRPr="001470D8">
        <w:t xml:space="preserve"> was taken from</w:t>
      </w:r>
      <w:r>
        <w:t>:</w:t>
      </w:r>
    </w:p>
    <w:p w14:paraId="48BF14E8" w14:textId="15783E54" w:rsidR="00866B8A" w:rsidRPr="0004603F" w:rsidRDefault="00866B8A" w:rsidP="003C520B">
      <w:pPr>
        <w:spacing w:line="360" w:lineRule="auto"/>
      </w:pPr>
      <w:hyperlink r:id="rId10" w:history="1">
        <w:r w:rsidRPr="00936968">
          <w:rPr>
            <w:rStyle w:val="Hyperlink"/>
          </w:rPr>
          <w:t>https://www.freepik.com/free-vector/chatbot-chat-message-vectorart_125886829.htm#fromView=keyword&amp;page=1&amp;position=9&amp;uuid=29a6573f-90a8-4942-b2e8-ea3642a9c79f</w:t>
        </w:r>
      </w:hyperlink>
    </w:p>
    <w:p w14:paraId="6591D4B5" w14:textId="77777777" w:rsidR="00866B8A" w:rsidRPr="004A64B2" w:rsidRDefault="00866B8A" w:rsidP="003C520B">
      <w:pPr>
        <w:spacing w:line="360" w:lineRule="auto"/>
        <w:rPr>
          <w:b/>
          <w:bCs/>
        </w:rPr>
      </w:pPr>
      <w:r w:rsidRPr="004A64B2">
        <w:rPr>
          <w:b/>
          <w:bCs/>
        </w:rPr>
        <w:lastRenderedPageBreak/>
        <w:t>Procedure</w:t>
      </w:r>
    </w:p>
    <w:p w14:paraId="269A0816" w14:textId="0B4A408A" w:rsidR="00866B8A" w:rsidRDefault="00866B8A" w:rsidP="003C520B">
      <w:pPr>
        <w:spacing w:line="360" w:lineRule="auto"/>
        <w:ind w:firstLine="720"/>
      </w:pPr>
      <w:r>
        <w:t xml:space="preserve">The </w:t>
      </w:r>
      <w:r w:rsidR="008D4179">
        <w:t xml:space="preserve">survey </w:t>
      </w:r>
      <w:r>
        <w:t>approximately</w:t>
      </w:r>
      <w:r w:rsidR="008D4179">
        <w:t xml:space="preserve"> took </w:t>
      </w:r>
      <w:r>
        <w:t xml:space="preserve">10 to 15 minutes to complete. Participants were first presented with the goal and procedure of the experiment. After, they saw the informed consent form where they were able to move on if they consent. Participants who did not consent were directed at the end of the survey. The survey was followed with the open-ended filtering question age. If participants were </w:t>
      </w:r>
      <w:r w:rsidR="00E44E81">
        <w:t xml:space="preserve">not in the </w:t>
      </w:r>
      <w:r>
        <w:t xml:space="preserve">age range (16-25), they were directed at the end. Demographic questions on gender and education level followed. Then participants were asked about the control variables where they answered two questions relating to their previous experiences with chatbots. </w:t>
      </w:r>
      <w:r w:rsidR="008D4179">
        <w:t xml:space="preserve">Participants </w:t>
      </w:r>
      <w:r>
        <w:t xml:space="preserve">were </w:t>
      </w:r>
      <w:r w:rsidR="008D4179">
        <w:t xml:space="preserve">then </w:t>
      </w:r>
      <w:r>
        <w:t xml:space="preserve">randomly assigned to the empathic or neutral conditions. Instructions on </w:t>
      </w:r>
      <w:r w:rsidR="009B5DB7">
        <w:t>interacting</w:t>
      </w:r>
      <w:r>
        <w:t xml:space="preserve"> with </w:t>
      </w:r>
      <w:proofErr w:type="spellStart"/>
      <w:r>
        <w:t>BuddyBot</w:t>
      </w:r>
      <w:proofErr w:type="spellEnd"/>
      <w:r>
        <w:t xml:space="preserve"> were given and participants </w:t>
      </w:r>
      <w:r w:rsidR="008D4179">
        <w:t xml:space="preserve">could proceed </w:t>
      </w:r>
      <w:r>
        <w:t xml:space="preserve">after </w:t>
      </w:r>
      <w:r w:rsidR="009866CF">
        <w:t>3</w:t>
      </w:r>
      <w:r>
        <w:t xml:space="preserve"> minutes as the interaction</w:t>
      </w:r>
      <w:r w:rsidR="008D4179">
        <w:t xml:space="preserve"> was</w:t>
      </w:r>
      <w:r>
        <w:t xml:space="preserve"> timed. The survey continued with the scales on trust, perceived companionship, and perceived anthropomorphism. To ensure users' attention an attention check item was inserted as the last item of the companionship scale where</w:t>
      </w:r>
      <w:r w:rsidR="008D4179">
        <w:t xml:space="preserve"> participants</w:t>
      </w:r>
      <w:r>
        <w:t xml:space="preserve"> were asked to select the ‘Neither agree nor disagree’ option. </w:t>
      </w:r>
      <w:r w:rsidRPr="00324DFC">
        <w:t xml:space="preserve">After </w:t>
      </w:r>
      <w:r w:rsidR="008D4179">
        <w:t xml:space="preserve">they </w:t>
      </w:r>
      <w:r w:rsidRPr="00324DFC">
        <w:t xml:space="preserve">were asked to report how empathic they found the chatbot by answering the manipulation check question ‘The chatbot’s response felt empathetic.’ answered with </w:t>
      </w:r>
      <w:r w:rsidR="009B5DB7">
        <w:t xml:space="preserve">a </w:t>
      </w:r>
      <w:r w:rsidRPr="00324DFC">
        <w:t>yes/no optio</w:t>
      </w:r>
      <w:r w:rsidR="008D4179">
        <w:t xml:space="preserve">n, </w:t>
      </w:r>
      <w:r w:rsidRPr="00324DFC">
        <w:t>inspired by The Robot’s Perceived Empathy (</w:t>
      </w:r>
      <w:proofErr w:type="spellStart"/>
      <w:r w:rsidRPr="00324DFC">
        <w:t>RoPE</w:t>
      </w:r>
      <w:proofErr w:type="spellEnd"/>
      <w:r w:rsidRPr="00324DFC">
        <w:t>) scale by Charrier et al. (2019).</w:t>
      </w:r>
      <w:r>
        <w:t xml:space="preserve"> A definition of empathic was provided to respondents. Lastly, participants were asked for their final consent. The survey </w:t>
      </w:r>
      <w:r w:rsidR="009B5DB7">
        <w:t>ended</w:t>
      </w:r>
      <w:r>
        <w:t xml:space="preserve"> with the debriefing text that explained the aim of the research and that </w:t>
      </w:r>
      <w:proofErr w:type="spellStart"/>
      <w:r>
        <w:t>BuddyBot</w:t>
      </w:r>
      <w:proofErr w:type="spellEnd"/>
      <w:r>
        <w:t xml:space="preserve"> used pre-determined answers.</w:t>
      </w:r>
      <w:bookmarkStart w:id="2" w:name="_Hlk178275971"/>
      <w:r>
        <w:t xml:space="preserve"> All answers were </w:t>
      </w:r>
      <w:r w:rsidR="00C752EF">
        <w:t xml:space="preserve">forced, and </w:t>
      </w:r>
      <w:r>
        <w:t>items of variables were randomized to ensure no effect</w:t>
      </w:r>
      <w:r w:rsidR="00C752EF">
        <w:t xml:space="preserve"> was</w:t>
      </w:r>
      <w:r>
        <w:t xml:space="preserve"> present due to the order of items presented (S</w:t>
      </w:r>
      <w:r w:rsidRPr="00370843">
        <w:t xml:space="preserve">ee Appendix </w:t>
      </w:r>
      <w:r>
        <w:t>C</w:t>
      </w:r>
      <w:r w:rsidRPr="00370843">
        <w:t xml:space="preserve"> for the survey</w:t>
      </w:r>
      <w:r>
        <w:t>).</w:t>
      </w:r>
      <w:r w:rsidRPr="00370843">
        <w:t xml:space="preserve"> No</w:t>
      </w:r>
      <w:r>
        <w:t xml:space="preserve"> rewards were offered to participants.</w:t>
      </w:r>
    </w:p>
    <w:p w14:paraId="7E34EFC8" w14:textId="77777777" w:rsidR="00866B8A" w:rsidRDefault="00866B8A" w:rsidP="003C520B">
      <w:pPr>
        <w:spacing w:line="360" w:lineRule="auto"/>
      </w:pPr>
    </w:p>
    <w:p w14:paraId="33D65121" w14:textId="6FD71E75" w:rsidR="00A16175" w:rsidRPr="00FB30B1" w:rsidRDefault="00866B8A" w:rsidP="003C520B">
      <w:pPr>
        <w:spacing w:line="360" w:lineRule="auto"/>
      </w:pPr>
      <w:r w:rsidRPr="00552DBE">
        <w:rPr>
          <w:b/>
          <w:bCs/>
        </w:rPr>
        <w:t>Sample</w:t>
      </w:r>
      <w:r w:rsidRPr="00552DBE">
        <w:tab/>
      </w:r>
    </w:p>
    <w:p w14:paraId="5751CC08" w14:textId="77777777" w:rsidR="00866B8A" w:rsidRDefault="00866B8A" w:rsidP="003C520B">
      <w:pPr>
        <w:spacing w:line="360" w:lineRule="auto"/>
        <w:ind w:firstLine="720"/>
      </w:pPr>
      <w:r w:rsidRPr="00552DBE">
        <w:t xml:space="preserve">The required sample size was calculated by a power analysis using the G*Power software (Faul et al., 2007). With a 95% confidence level, 5% margin of error 80% power, and </w:t>
      </w:r>
      <w:r w:rsidRPr="007B330B">
        <w:t>medium</w:t>
      </w:r>
      <w:r>
        <w:t xml:space="preserve"> effect</w:t>
      </w:r>
      <w:r w:rsidRPr="00552DBE">
        <w:t xml:space="preserve"> size </w:t>
      </w:r>
      <w:r w:rsidRPr="007B330B">
        <w:t>(</w:t>
      </w:r>
      <w:r w:rsidRPr="007B330B">
        <w:rPr>
          <w:i/>
          <w:iCs/>
        </w:rPr>
        <w:t>f</w:t>
      </w:r>
      <w:r w:rsidRPr="007B330B">
        <w:rPr>
          <w:i/>
          <w:iCs/>
          <w:vertAlign w:val="superscript"/>
        </w:rPr>
        <w:t>2</w:t>
      </w:r>
      <w:r w:rsidRPr="007B330B">
        <w:rPr>
          <w:vertAlign w:val="superscript"/>
        </w:rPr>
        <w:t xml:space="preserve"> </w:t>
      </w:r>
      <w:r w:rsidRPr="007B330B">
        <w:t>= 0.15),</w:t>
      </w:r>
      <w:r w:rsidRPr="00552DBE">
        <w:t xml:space="preserve"> the power analysis revealed </w:t>
      </w:r>
      <w:r>
        <w:t>77</w:t>
      </w:r>
      <w:r w:rsidRPr="00552DBE">
        <w:t xml:space="preserve"> participants </w:t>
      </w:r>
      <w:r>
        <w:t>were</w:t>
      </w:r>
      <w:r w:rsidRPr="00552DBE">
        <w:t xml:space="preserve"> required to test H1 and H2.</w:t>
      </w:r>
      <w:r>
        <w:t xml:space="preserve"> Medium effect size was selected due to its use in similar research by </w:t>
      </w:r>
      <w:r w:rsidRPr="00CE2B18">
        <w:t>De Gennaro et al.</w:t>
      </w:r>
      <w:r>
        <w:t xml:space="preserve"> (</w:t>
      </w:r>
      <w:r w:rsidRPr="00CE2B18">
        <w:t>2020</w:t>
      </w:r>
      <w:r>
        <w:t>). A larger sample size was aimed since similar research has used 96-135 participants (</w:t>
      </w:r>
      <w:r w:rsidRPr="00BC1C5A">
        <w:t>Brave et al., 2005</w:t>
      </w:r>
      <w:r>
        <w:t xml:space="preserve">; </w:t>
      </w:r>
      <w:r w:rsidRPr="00CE2B18">
        <w:t>De Gennaro et al.</w:t>
      </w:r>
      <w:r>
        <w:t xml:space="preserve">, </w:t>
      </w:r>
      <w:r w:rsidRPr="00CE2B18">
        <w:t>2020</w:t>
      </w:r>
      <w:r>
        <w:t xml:space="preserve">; </w:t>
      </w:r>
      <w:r w:rsidRPr="005A239B">
        <w:t>Kang &amp; Kang, 2023</w:t>
      </w:r>
      <w:r>
        <w:t>).</w:t>
      </w:r>
    </w:p>
    <w:p w14:paraId="780D2752" w14:textId="77777777" w:rsidR="00866B8A" w:rsidRDefault="00866B8A" w:rsidP="003C520B">
      <w:pPr>
        <w:spacing w:line="360" w:lineRule="auto"/>
        <w:ind w:firstLine="720"/>
      </w:pPr>
    </w:p>
    <w:p w14:paraId="2BAA5B84" w14:textId="323F0BFE" w:rsidR="00866B8A" w:rsidRPr="00B74EC0" w:rsidRDefault="00E1529C" w:rsidP="003C520B">
      <w:pPr>
        <w:spacing w:line="360" w:lineRule="auto"/>
        <w:rPr>
          <w:highlight w:val="yellow"/>
        </w:rPr>
      </w:pPr>
      <w:r>
        <w:tab/>
      </w:r>
      <w:r w:rsidRPr="0053309E">
        <w:t>Th</w:t>
      </w:r>
      <w:r w:rsidR="003B2291">
        <w:t xml:space="preserve">e sample </w:t>
      </w:r>
      <w:r w:rsidRPr="0053309E">
        <w:t>focuse</w:t>
      </w:r>
      <w:r>
        <w:t>d</w:t>
      </w:r>
      <w:r w:rsidRPr="0053309E">
        <w:t xml:space="preserve"> on</w:t>
      </w:r>
      <w:r>
        <w:t xml:space="preserve"> young adults between 16 and 25 </w:t>
      </w:r>
      <w:r w:rsidRPr="0053309E">
        <w:t>(Dovey-Pearce et al., 2005</w:t>
      </w:r>
      <w:r>
        <w:t xml:space="preserve">). Young adults are demanding users of </w:t>
      </w:r>
      <w:r w:rsidR="006971E6">
        <w:t>chatbots,</w:t>
      </w:r>
      <w:r>
        <w:t xml:space="preserve"> and </w:t>
      </w:r>
      <w:r w:rsidR="003B2291">
        <w:t xml:space="preserve">they are aware </w:t>
      </w:r>
      <w:r w:rsidR="004D5FEE">
        <w:t xml:space="preserve">of </w:t>
      </w:r>
      <w:r w:rsidR="003B2291">
        <w:t xml:space="preserve">privacy issues </w:t>
      </w:r>
      <w:r w:rsidR="006971E6">
        <w:t xml:space="preserve">surrounding chatbots </w:t>
      </w:r>
      <w:r w:rsidRPr="00074F82">
        <w:t>(</w:t>
      </w:r>
      <w:proofErr w:type="spellStart"/>
      <w:r w:rsidRPr="00074F82">
        <w:t>Faverio</w:t>
      </w:r>
      <w:proofErr w:type="spellEnd"/>
      <w:r w:rsidRPr="00074F82">
        <w:t xml:space="preserve">, 2022; </w:t>
      </w:r>
      <w:r w:rsidRPr="00310684">
        <w:t>Stöhr et al., 2024).</w:t>
      </w:r>
      <w:r>
        <w:t xml:space="preserve"> </w:t>
      </w:r>
      <w:r w:rsidR="003B2291">
        <w:t xml:space="preserve">Young adults are also </w:t>
      </w:r>
      <w:r w:rsidR="004D5FEE">
        <w:t xml:space="preserve">increasingly </w:t>
      </w:r>
      <w:r w:rsidR="004D5FEE">
        <w:lastRenderedPageBreak/>
        <w:t xml:space="preserve">experiencing loneliness making research on companionship </w:t>
      </w:r>
      <w:r w:rsidR="004D5FEE" w:rsidRPr="00B74EC0">
        <w:t xml:space="preserve">chatbots more essential </w:t>
      </w:r>
      <w:r w:rsidR="00B74EC0" w:rsidRPr="00B74EC0">
        <w:t>(Twenge et al., 2021)</w:t>
      </w:r>
      <w:r w:rsidR="004D5FEE" w:rsidRPr="00B74EC0">
        <w:t xml:space="preserve">. </w:t>
      </w:r>
      <w:r w:rsidR="00866B8A" w:rsidRPr="00B74EC0">
        <w:t>Convenience</w:t>
      </w:r>
      <w:r w:rsidR="00866B8A" w:rsidRPr="00325E6A">
        <w:t xml:space="preserve"> sampling and snowball sampling </w:t>
      </w:r>
      <w:r w:rsidR="00866B8A">
        <w:t xml:space="preserve">were </w:t>
      </w:r>
      <w:r w:rsidR="00866B8A" w:rsidRPr="00325E6A">
        <w:t>used to collect participants</w:t>
      </w:r>
      <w:r w:rsidR="00866B8A">
        <w:t xml:space="preserve">, </w:t>
      </w:r>
      <w:r w:rsidR="00866B8A" w:rsidRPr="00325E6A">
        <w:t xml:space="preserve">due to their practicality and ability to reach many people with limited time (Treadwell &amp; Davis, </w:t>
      </w:r>
      <w:r w:rsidR="00866B8A" w:rsidRPr="00F4626B">
        <w:t xml:space="preserve">2019). </w:t>
      </w:r>
      <w:r w:rsidR="00866B8A">
        <w:t xml:space="preserve">Data collection was done between 09.11.2024 </w:t>
      </w:r>
      <w:r w:rsidR="00866B8A" w:rsidRPr="002E3AD0">
        <w:t xml:space="preserve">and </w:t>
      </w:r>
      <w:r w:rsidR="00866B8A">
        <w:t>26.11.2024</w:t>
      </w:r>
      <w:r w:rsidR="00866B8A" w:rsidRPr="002E3AD0">
        <w:t>.</w:t>
      </w:r>
      <w:r w:rsidR="00866B8A">
        <w:t xml:space="preserve"> An anonymous</w:t>
      </w:r>
      <w:r w:rsidR="00866B8A" w:rsidRPr="00F4626B">
        <w:t xml:space="preserve"> link to the survey w</w:t>
      </w:r>
      <w:r w:rsidR="00866B8A">
        <w:t>as</w:t>
      </w:r>
      <w:r w:rsidR="00866B8A" w:rsidRPr="00F4626B">
        <w:t xml:space="preserve"> sent to family, friends,</w:t>
      </w:r>
      <w:r w:rsidR="00866B8A">
        <w:t xml:space="preserve"> and </w:t>
      </w:r>
      <w:r w:rsidR="00866B8A" w:rsidRPr="00F4626B">
        <w:t>colleagues</w:t>
      </w:r>
      <w:r w:rsidR="006971E6">
        <w:t>, t</w:t>
      </w:r>
      <w:r w:rsidR="00866B8A">
        <w:t xml:space="preserve">hey were asked to share the survey within their </w:t>
      </w:r>
      <w:r w:rsidR="00866B8A" w:rsidRPr="00526882">
        <w:t>social circles.</w:t>
      </w:r>
      <w:r w:rsidR="00866B8A">
        <w:t xml:space="preserve"> The link was s</w:t>
      </w:r>
      <w:r w:rsidR="00866B8A" w:rsidRPr="00F4626B">
        <w:t>hared on social media and communication platforms</w:t>
      </w:r>
      <w:r w:rsidR="00866B8A">
        <w:t xml:space="preserve">: </w:t>
      </w:r>
      <w:r w:rsidR="00866B8A" w:rsidRPr="00F4626B">
        <w:t>Instagram</w:t>
      </w:r>
      <w:r w:rsidR="00866B8A">
        <w:t xml:space="preserve">, </w:t>
      </w:r>
      <w:r w:rsidR="00866B8A" w:rsidRPr="00F4626B">
        <w:t>WhatsApp</w:t>
      </w:r>
      <w:r w:rsidR="00866B8A">
        <w:t xml:space="preserve">, LinkedIn, and </w:t>
      </w:r>
      <w:r w:rsidR="00866B8A" w:rsidRPr="00526882">
        <w:t>Reddit under the subreddit</w:t>
      </w:r>
      <w:r w:rsidR="00866B8A">
        <w:t xml:space="preserve"> </w:t>
      </w:r>
      <w:r w:rsidR="00866B8A" w:rsidRPr="00526882">
        <w:t>r/</w:t>
      </w:r>
      <w:proofErr w:type="spellStart"/>
      <w:r w:rsidR="00866B8A" w:rsidRPr="00526882">
        <w:t>SurveyExchange</w:t>
      </w:r>
      <w:proofErr w:type="spellEnd"/>
      <w:r w:rsidR="00866B8A" w:rsidRPr="00526882">
        <w:t xml:space="preserve">. </w:t>
      </w:r>
      <w:r w:rsidR="00866B8A" w:rsidRPr="00F4626B">
        <w:t xml:space="preserve">In addition, students </w:t>
      </w:r>
      <w:r w:rsidR="00866B8A">
        <w:t>in</w:t>
      </w:r>
      <w:r w:rsidR="00866B8A" w:rsidRPr="00F4626B">
        <w:t xml:space="preserve"> the University of Amsterdam </w:t>
      </w:r>
      <w:proofErr w:type="spellStart"/>
      <w:r w:rsidR="00866B8A">
        <w:t>R</w:t>
      </w:r>
      <w:r w:rsidR="00866B8A" w:rsidRPr="001830E9">
        <w:t>oeterseiland</w:t>
      </w:r>
      <w:proofErr w:type="spellEnd"/>
      <w:r w:rsidR="00866B8A">
        <w:t xml:space="preserve"> </w:t>
      </w:r>
      <w:r w:rsidR="00866B8A" w:rsidRPr="00DF2701">
        <w:t>campus were approached with a QR code for the survey. 149 responses were collected. Participants who did not consent in the first or final consent (</w:t>
      </w:r>
      <w:r w:rsidR="00866B8A" w:rsidRPr="00DF2701">
        <w:rPr>
          <w:i/>
          <w:iCs/>
        </w:rPr>
        <w:t>n</w:t>
      </w:r>
      <w:r w:rsidR="00866B8A" w:rsidRPr="00DF2701">
        <w:t xml:space="preserve"> = 17) were excluded, resulting in a final sample of 132 respondents.</w:t>
      </w:r>
      <w:r w:rsidR="00866B8A">
        <w:t xml:space="preserve"> The mean age of participants was </w:t>
      </w:r>
      <w:r w:rsidR="00866B8A" w:rsidRPr="00BD0FA1">
        <w:rPr>
          <w:i/>
          <w:iCs/>
        </w:rPr>
        <w:t>M</w:t>
      </w:r>
      <w:r w:rsidR="00866B8A">
        <w:t xml:space="preserve"> = 20.72 (</w:t>
      </w:r>
      <w:r w:rsidR="00866B8A" w:rsidRPr="00BD0FA1">
        <w:rPr>
          <w:i/>
          <w:iCs/>
        </w:rPr>
        <w:t>SD</w:t>
      </w:r>
      <w:r w:rsidR="00866B8A">
        <w:t xml:space="preserve"> = 1.66), 77.3% of respondents were females while 22.7% of participants were males. Participants were moderately educated as 81.1% of participants completed high school. </w:t>
      </w:r>
      <w:r w:rsidR="00866B8A" w:rsidRPr="000E3DD3">
        <w:t>95.5% of participants</w:t>
      </w:r>
      <w:r w:rsidR="00866B8A" w:rsidRPr="00B632DA">
        <w:t xml:space="preserve"> passed the attention check. </w:t>
      </w:r>
      <w:r w:rsidR="00C752EF">
        <w:t>P</w:t>
      </w:r>
      <w:r w:rsidR="00866B8A" w:rsidRPr="00B632DA">
        <w:t xml:space="preserve">articipants </w:t>
      </w:r>
      <w:r w:rsidR="00866B8A">
        <w:t>who</w:t>
      </w:r>
      <w:r w:rsidR="00866B8A" w:rsidRPr="00B632DA">
        <w:t xml:space="preserve"> did not pass the attention check were not removed from the analysis</w:t>
      </w:r>
      <w:bookmarkEnd w:id="2"/>
      <w:r w:rsidR="0099541F">
        <w:t xml:space="preserve"> so </w:t>
      </w:r>
      <w:r w:rsidR="00866B8A">
        <w:t>that the sample size was not affected and</w:t>
      </w:r>
      <w:r w:rsidR="0099541F">
        <w:t xml:space="preserve"> </w:t>
      </w:r>
      <w:r w:rsidR="00866B8A">
        <w:t>remained representative of the population.</w:t>
      </w:r>
    </w:p>
    <w:p w14:paraId="65D0051B" w14:textId="77777777" w:rsidR="00C752EF" w:rsidRDefault="00C752EF" w:rsidP="003C520B">
      <w:pPr>
        <w:spacing w:line="360" w:lineRule="auto"/>
      </w:pPr>
    </w:p>
    <w:p w14:paraId="4185B1FE" w14:textId="77777777" w:rsidR="00866B8A" w:rsidRDefault="00866B8A" w:rsidP="003C520B">
      <w:pPr>
        <w:spacing w:line="360" w:lineRule="auto"/>
        <w:rPr>
          <w:b/>
          <w:bCs/>
        </w:rPr>
      </w:pPr>
      <w:r>
        <w:rPr>
          <w:b/>
          <w:bCs/>
        </w:rPr>
        <w:t>Measures</w:t>
      </w:r>
    </w:p>
    <w:p w14:paraId="410A2B59" w14:textId="77777777" w:rsidR="00866B8A" w:rsidRPr="00DB03CE" w:rsidRDefault="00866B8A" w:rsidP="003C520B">
      <w:pPr>
        <w:spacing w:line="360" w:lineRule="auto"/>
        <w:rPr>
          <w:b/>
          <w:bCs/>
        </w:rPr>
      </w:pPr>
    </w:p>
    <w:p w14:paraId="3E2DD983" w14:textId="77777777" w:rsidR="00866B8A" w:rsidRPr="00AE4681" w:rsidRDefault="00866B8A" w:rsidP="003C520B">
      <w:pPr>
        <w:spacing w:line="360" w:lineRule="auto"/>
        <w:rPr>
          <w:b/>
          <w:bCs/>
          <w:i/>
          <w:iCs/>
        </w:rPr>
      </w:pPr>
      <w:r w:rsidRPr="00AE4681">
        <w:rPr>
          <w:b/>
          <w:bCs/>
          <w:i/>
          <w:iCs/>
        </w:rPr>
        <w:t>Perceived Companionship</w:t>
      </w:r>
    </w:p>
    <w:p w14:paraId="5988C755" w14:textId="40FBE918" w:rsidR="00866B8A" w:rsidRPr="0004603F" w:rsidRDefault="00866B8A" w:rsidP="0004603F">
      <w:pPr>
        <w:spacing w:line="360" w:lineRule="auto"/>
        <w:ind w:firstLine="720"/>
      </w:pPr>
      <w:r w:rsidRPr="009847DB">
        <w:t xml:space="preserve">Companionship is an available and </w:t>
      </w:r>
      <w:r w:rsidRPr="00D27106">
        <w:t xml:space="preserve">interactive relationship based on social and emotional bonding with an interactive entity (Kang &amp; Kang, 2023; </w:t>
      </w:r>
      <w:r>
        <w:t xml:space="preserve">van </w:t>
      </w:r>
      <w:r w:rsidRPr="00D27106">
        <w:t>Oost &amp; Reed, 2010).</w:t>
      </w:r>
      <w:r w:rsidRPr="009847DB">
        <w:t xml:space="preserve"> Perceived companionship refers to the extent to which people feel socially</w:t>
      </w:r>
      <w:r>
        <w:t xml:space="preserve"> and emotionally</w:t>
      </w:r>
      <w:r w:rsidRPr="009847DB">
        <w:t xml:space="preserve"> bonded with the interactive entity in their relationship.</w:t>
      </w:r>
      <w:r>
        <w:t xml:space="preserve"> Perceived companionship is measured by four items adapted from the Companionship Scale by </w:t>
      </w:r>
      <w:r w:rsidRPr="00CE0C67">
        <w:t>Kang and Kang</w:t>
      </w:r>
      <w:r>
        <w:t xml:space="preserve"> (2023). T</w:t>
      </w:r>
      <w:r w:rsidRPr="00CE0C67">
        <w:t xml:space="preserve">his scale </w:t>
      </w:r>
      <w:r>
        <w:t>was</w:t>
      </w:r>
      <w:r w:rsidRPr="00CE0C67">
        <w:t xml:space="preserve"> </w:t>
      </w:r>
      <w:r>
        <w:t>selected</w:t>
      </w:r>
      <w:r w:rsidRPr="00CE0C67">
        <w:t xml:space="preserve"> for its specific implementation on chatbots. </w:t>
      </w:r>
      <w:r>
        <w:t>The wording of the items was changed from ‘</w:t>
      </w:r>
      <w:proofErr w:type="spellStart"/>
      <w:r>
        <w:t>counseling</w:t>
      </w:r>
      <w:proofErr w:type="spellEnd"/>
      <w:r>
        <w:t xml:space="preserve"> chatbot’ to ‘</w:t>
      </w:r>
      <w:proofErr w:type="spellStart"/>
      <w:r>
        <w:t>BuddyBo</w:t>
      </w:r>
      <w:r w:rsidR="00C752EF">
        <w:t>t</w:t>
      </w:r>
      <w:proofErr w:type="spellEnd"/>
      <w:r w:rsidR="00C752EF">
        <w:t>’</w:t>
      </w:r>
      <w:r>
        <w:t xml:space="preserve"> to account for the change of context</w:t>
      </w:r>
      <w:r w:rsidR="00C752EF">
        <w:t xml:space="preserve">. </w:t>
      </w:r>
      <w:r>
        <w:t>The items like “</w:t>
      </w:r>
      <w:r w:rsidRPr="00CE0C67">
        <w:t xml:space="preserve">I enjoyed when I was with </w:t>
      </w:r>
      <w:proofErr w:type="spellStart"/>
      <w:r>
        <w:t>BuddyBot</w:t>
      </w:r>
      <w:proofErr w:type="spellEnd"/>
      <w:r>
        <w:t>.” were measured on a 7-point Likert scale (</w:t>
      </w:r>
      <w:r w:rsidRPr="00914DF9">
        <w:rPr>
          <w:i/>
          <w:iCs/>
        </w:rPr>
        <w:t>1=Strongly disagree, 7= Strongly agree</w:t>
      </w:r>
      <w:r>
        <w:t>)</w:t>
      </w:r>
      <w:r w:rsidR="00C752EF">
        <w:t xml:space="preserve"> (See </w:t>
      </w:r>
      <w:r>
        <w:t>Appendix A</w:t>
      </w:r>
      <w:r w:rsidR="00C752EF">
        <w:t xml:space="preserve"> for all scale items.)</w:t>
      </w:r>
      <w:r w:rsidRPr="00EE4938">
        <w:t>. A principal axis factoring analysis</w:t>
      </w:r>
      <w:r>
        <w:t xml:space="preserve"> (PAF)</w:t>
      </w:r>
      <w:r w:rsidRPr="00EE4938">
        <w:t xml:space="preserve"> using a Direct </w:t>
      </w:r>
      <w:proofErr w:type="spellStart"/>
      <w:r w:rsidRPr="00EE4938">
        <w:t>Oblimin</w:t>
      </w:r>
      <w:proofErr w:type="spellEnd"/>
      <w:r w:rsidRPr="00EE4938">
        <w:t xml:space="preserve"> rotation revealed all four items together</w:t>
      </w:r>
      <w:r>
        <w:t xml:space="preserve"> explain 71.46% of the variance with one factor Eigenvalue &gt;1. The KMO measure is 0.81 and the Bartlett’s test of sphericity is significant. The reliability analysis reported high reliability between items (</w:t>
      </w:r>
      <w:r w:rsidRPr="009861F0">
        <w:t>α = 0.87).</w:t>
      </w:r>
      <w:r>
        <w:t xml:space="preserve"> The mean of items </w:t>
      </w:r>
      <w:proofErr w:type="gramStart"/>
      <w:r>
        <w:t>were</w:t>
      </w:r>
      <w:proofErr w:type="gramEnd"/>
      <w:r>
        <w:t xml:space="preserve"> combined to create the variable ‘</w:t>
      </w:r>
      <w:r w:rsidRPr="009861F0">
        <w:t>Companionship’ (</w:t>
      </w:r>
      <w:r w:rsidRPr="009861F0">
        <w:rPr>
          <w:i/>
          <w:iCs/>
        </w:rPr>
        <w:t>M</w:t>
      </w:r>
      <w:r w:rsidRPr="009861F0">
        <w:t xml:space="preserve"> = 3.5</w:t>
      </w:r>
      <w:r>
        <w:t>9</w:t>
      </w:r>
      <w:r w:rsidRPr="009861F0">
        <w:t xml:space="preserve">, </w:t>
      </w:r>
      <w:r w:rsidRPr="009861F0">
        <w:rPr>
          <w:i/>
          <w:iCs/>
        </w:rPr>
        <w:t xml:space="preserve">SD </w:t>
      </w:r>
      <w:r w:rsidRPr="009861F0">
        <w:t>= 1.40</w:t>
      </w:r>
      <w:r>
        <w:t>).</w:t>
      </w:r>
    </w:p>
    <w:p w14:paraId="6F53E383" w14:textId="77777777" w:rsidR="00866B8A" w:rsidRPr="00AE4681" w:rsidRDefault="00866B8A" w:rsidP="003C520B">
      <w:pPr>
        <w:spacing w:line="360" w:lineRule="auto"/>
        <w:rPr>
          <w:b/>
          <w:bCs/>
          <w:i/>
          <w:iCs/>
        </w:rPr>
      </w:pPr>
      <w:r w:rsidRPr="00AE4681">
        <w:rPr>
          <w:b/>
          <w:bCs/>
          <w:i/>
          <w:iCs/>
        </w:rPr>
        <w:lastRenderedPageBreak/>
        <w:t>Perceived Anthropomorphism</w:t>
      </w:r>
    </w:p>
    <w:p w14:paraId="004C1E6A" w14:textId="5687C0D5" w:rsidR="00866B8A" w:rsidRDefault="00866B8A" w:rsidP="003C520B">
      <w:pPr>
        <w:spacing w:line="360" w:lineRule="auto"/>
        <w:ind w:firstLine="720"/>
      </w:pPr>
      <w:r w:rsidRPr="00AC6E3A">
        <w:t>Anthropomorphism is</w:t>
      </w:r>
      <w:r>
        <w:t xml:space="preserve"> the “assignment of human traits and characteristics to computers” (Nass &amp; Moon, 2000, p. 82). Perceived anthropomorphism of a companionship chatbot is how human-like users perceive the chatbot to be. </w:t>
      </w:r>
      <w:r w:rsidRPr="002777BB">
        <w:t>The m</w:t>
      </w:r>
      <w:r>
        <w:t xml:space="preserve">ediator </w:t>
      </w:r>
      <w:r w:rsidRPr="002777BB">
        <w:t>anthropomorphism</w:t>
      </w:r>
      <w:r>
        <w:t xml:space="preserve"> was measured using the </w:t>
      </w:r>
      <w:r w:rsidR="006971E6">
        <w:t>A</w:t>
      </w:r>
      <w:r>
        <w:t xml:space="preserve">nthropomorphism </w:t>
      </w:r>
      <w:r w:rsidR="006971E6">
        <w:t>S</w:t>
      </w:r>
      <w:r>
        <w:t xml:space="preserve">cale by </w:t>
      </w:r>
      <w:proofErr w:type="spellStart"/>
      <w:r w:rsidRPr="004E0F03">
        <w:t>Bartneck</w:t>
      </w:r>
      <w:proofErr w:type="spellEnd"/>
      <w:r w:rsidRPr="004E0F03">
        <w:t xml:space="preserve"> et al. (2008)</w:t>
      </w:r>
      <w:r>
        <w:t xml:space="preserve">. The scale consists of five semi-differential items, </w:t>
      </w:r>
      <w:r w:rsidRPr="00FC047F">
        <w:t xml:space="preserve">the item ‘moving </w:t>
      </w:r>
      <w:proofErr w:type="gramStart"/>
      <w:r w:rsidRPr="00FC047F">
        <w:t>rigidly-moving</w:t>
      </w:r>
      <w:proofErr w:type="gramEnd"/>
      <w:r w:rsidRPr="00FC047F">
        <w:t xml:space="preserve"> elegantly’ was removed since the scale was made for </w:t>
      </w:r>
      <w:r>
        <w:t xml:space="preserve">human-embodied </w:t>
      </w:r>
      <w:r w:rsidRPr="00FC047F">
        <w:t>robots</w:t>
      </w:r>
      <w:r>
        <w:t xml:space="preserve">. </w:t>
      </w:r>
      <w:r w:rsidRPr="00FC047F">
        <w:t xml:space="preserve">The measurement was changed from a 5-point to a 7-point scale to keep the answer options consistent throughout the </w:t>
      </w:r>
      <w:r w:rsidR="006971E6">
        <w:t>survey</w:t>
      </w:r>
      <w:r w:rsidRPr="00FC047F">
        <w:t>.</w:t>
      </w:r>
      <w:r>
        <w:t xml:space="preserve"> The items were placed in a semi-differential way in the survey where the middle indicated a neutral opinion for example, 1= </w:t>
      </w:r>
      <w:proofErr w:type="spellStart"/>
      <w:r>
        <w:t>BuddyBot</w:t>
      </w:r>
      <w:proofErr w:type="spellEnd"/>
      <w:r>
        <w:t xml:space="preserve"> is fake., and 7= </w:t>
      </w:r>
      <w:proofErr w:type="spellStart"/>
      <w:r>
        <w:t>BuddyBot</w:t>
      </w:r>
      <w:proofErr w:type="spellEnd"/>
      <w:r>
        <w:t xml:space="preserve"> is natural. A </w:t>
      </w:r>
      <w:r w:rsidR="002E04C7">
        <w:t xml:space="preserve">PAF </w:t>
      </w:r>
      <w:r>
        <w:t xml:space="preserve">analysis with the </w:t>
      </w:r>
      <w:r w:rsidR="00E91041">
        <w:t>four</w:t>
      </w:r>
      <w:r>
        <w:t xml:space="preserve"> items, using a Direct </w:t>
      </w:r>
      <w:proofErr w:type="spellStart"/>
      <w:r>
        <w:t>Oblimin</w:t>
      </w:r>
      <w:proofErr w:type="spellEnd"/>
      <w:r>
        <w:t xml:space="preserve"> rotation detected one factor with Eigenvalue &gt;1, explaining 70.3</w:t>
      </w:r>
      <w:r w:rsidR="00E91041">
        <w:t>1</w:t>
      </w:r>
      <w:r>
        <w:t>% of the variance. The KMO measure is 0.79 and the Bartlett’s test of sphericity is significant</w:t>
      </w:r>
      <w:r w:rsidR="008A6766">
        <w:t xml:space="preserve">. </w:t>
      </w:r>
      <w:r>
        <w:t>The reliability analysis revealed high reliability between items (</w:t>
      </w:r>
      <w:r w:rsidRPr="009861F0">
        <w:t>α = 0.</w:t>
      </w:r>
      <w:r>
        <w:t>85</w:t>
      </w:r>
      <w:r w:rsidRPr="009861F0">
        <w:t>).</w:t>
      </w:r>
      <w:r>
        <w:t xml:space="preserve"> </w:t>
      </w:r>
      <w:r w:rsidR="006971E6">
        <w:t>Using the mean of items variable</w:t>
      </w:r>
      <w:r>
        <w:t xml:space="preserve"> ‘Anthropomorphism’ </w:t>
      </w:r>
      <w:r w:rsidR="006971E6">
        <w:t xml:space="preserve">was created </w:t>
      </w:r>
      <w:r>
        <w:t>(</w:t>
      </w:r>
      <w:r w:rsidRPr="009861F0">
        <w:rPr>
          <w:i/>
          <w:iCs/>
        </w:rPr>
        <w:t>M</w:t>
      </w:r>
      <w:r w:rsidRPr="009861F0">
        <w:t xml:space="preserve"> = </w:t>
      </w:r>
      <w:r>
        <w:t>2.40</w:t>
      </w:r>
      <w:r w:rsidRPr="009861F0">
        <w:t xml:space="preserve">, </w:t>
      </w:r>
      <w:r w:rsidRPr="009861F0">
        <w:rPr>
          <w:i/>
          <w:iCs/>
        </w:rPr>
        <w:t xml:space="preserve">SD </w:t>
      </w:r>
      <w:r w:rsidRPr="009861F0">
        <w:t>= 1.</w:t>
      </w:r>
      <w:r>
        <w:t>26).</w:t>
      </w:r>
    </w:p>
    <w:p w14:paraId="03378BDF" w14:textId="77777777" w:rsidR="00866B8A" w:rsidRDefault="00866B8A" w:rsidP="003C520B">
      <w:pPr>
        <w:spacing w:line="360" w:lineRule="auto"/>
        <w:ind w:firstLine="720"/>
      </w:pPr>
    </w:p>
    <w:p w14:paraId="04FDA8CF" w14:textId="77777777" w:rsidR="00866B8A" w:rsidRPr="00AE4681" w:rsidRDefault="00866B8A" w:rsidP="003C520B">
      <w:pPr>
        <w:spacing w:line="360" w:lineRule="auto"/>
        <w:rPr>
          <w:b/>
          <w:bCs/>
          <w:i/>
          <w:iCs/>
        </w:rPr>
      </w:pPr>
      <w:bookmarkStart w:id="3" w:name="_Hlk178502503"/>
      <w:r w:rsidRPr="00AE4681">
        <w:rPr>
          <w:b/>
          <w:bCs/>
          <w:i/>
          <w:iCs/>
        </w:rPr>
        <w:t xml:space="preserve">Level of Trust Towards the </w:t>
      </w:r>
      <w:r>
        <w:rPr>
          <w:b/>
          <w:bCs/>
          <w:i/>
          <w:iCs/>
        </w:rPr>
        <w:t>Companionship</w:t>
      </w:r>
      <w:r w:rsidRPr="00AE4681">
        <w:rPr>
          <w:b/>
          <w:bCs/>
          <w:i/>
          <w:iCs/>
        </w:rPr>
        <w:t xml:space="preserve"> Chatbot</w:t>
      </w:r>
    </w:p>
    <w:p w14:paraId="7D2D66B2" w14:textId="440F1146" w:rsidR="00866B8A" w:rsidRDefault="00866B8A" w:rsidP="00775F95">
      <w:pPr>
        <w:spacing w:line="360" w:lineRule="auto"/>
        <w:ind w:firstLine="720"/>
      </w:pPr>
      <w:r w:rsidRPr="00440389">
        <w:t>Trust is defined as one’s compliance to be vulnerable based on their belief in positive actions displayed by the opposite party (Mayer et al., 1995</w:t>
      </w:r>
      <w:r w:rsidRPr="004D2C7A">
        <w:t>)</w:t>
      </w:r>
      <w:r>
        <w:t xml:space="preserve">. The mediator level of trust users feel towards the chatbot was </w:t>
      </w:r>
      <w:r w:rsidRPr="006718B4">
        <w:t>measured by the Individualized Trust Scale (Wheeless &amp; Grotz, 1977). The scale</w:t>
      </w:r>
      <w:r>
        <w:t xml:space="preserve"> was minimized and tested on computer agents in research by</w:t>
      </w:r>
      <w:r w:rsidRPr="006718B4">
        <w:t xml:space="preserve"> </w:t>
      </w:r>
      <w:r w:rsidRPr="00CC2B78">
        <w:t>Brave et al.</w:t>
      </w:r>
      <w:r>
        <w:t xml:space="preserve"> (</w:t>
      </w:r>
      <w:r w:rsidRPr="00CC2B78">
        <w:t>2005</w:t>
      </w:r>
      <w:r>
        <w:t>), therefore the sub-</w:t>
      </w:r>
      <w:r w:rsidRPr="00483DFC">
        <w:t xml:space="preserve">scale was used to measure trust. The scale has </w:t>
      </w:r>
      <w:r w:rsidR="004E301E">
        <w:t xml:space="preserve">four </w:t>
      </w:r>
      <w:r w:rsidRPr="00483DFC">
        <w:t>semi-differential items</w:t>
      </w:r>
      <w:r>
        <w:t xml:space="preserve">. </w:t>
      </w:r>
      <w:r w:rsidRPr="00483DFC">
        <w:t>The items w</w:t>
      </w:r>
      <w:r>
        <w:t>ere</w:t>
      </w:r>
      <w:r w:rsidRPr="00483DFC">
        <w:t xml:space="preserve"> measured on a 7-point scale instead of a 10-point scale to ensure consistency throughout the questionnaire.</w:t>
      </w:r>
      <w:r>
        <w:t xml:space="preserve"> </w:t>
      </w:r>
      <w:r w:rsidRPr="00483DFC">
        <w:t xml:space="preserve">The items are reworded as 1= </w:t>
      </w:r>
      <w:proofErr w:type="spellStart"/>
      <w:r w:rsidRPr="00483DFC">
        <w:t>BuddyBot</w:t>
      </w:r>
      <w:proofErr w:type="spellEnd"/>
      <w:r w:rsidRPr="00483DFC">
        <w:t xml:space="preserve"> is trustworthy, 7= </w:t>
      </w:r>
      <w:proofErr w:type="spellStart"/>
      <w:r w:rsidRPr="00483DFC">
        <w:t>BuddyBot</w:t>
      </w:r>
      <w:proofErr w:type="spellEnd"/>
      <w:r w:rsidRPr="00483DFC">
        <w:t xml:space="preserve"> is untrustworthy</w:t>
      </w:r>
      <w:r>
        <w:t xml:space="preserve">, </w:t>
      </w:r>
      <w:r w:rsidR="002E04C7">
        <w:t>where</w:t>
      </w:r>
      <w:r>
        <w:t xml:space="preserve"> </w:t>
      </w:r>
      <w:r w:rsidRPr="00483DFC">
        <w:t>the middle indicat</w:t>
      </w:r>
      <w:r>
        <w:t xml:space="preserve">es </w:t>
      </w:r>
      <w:r w:rsidRPr="00483DFC">
        <w:t xml:space="preserve">a neutral opinion. </w:t>
      </w:r>
      <w:r>
        <w:t>A</w:t>
      </w:r>
      <w:r w:rsidR="002E04C7">
        <w:t xml:space="preserve"> PAF </w:t>
      </w:r>
      <w:r>
        <w:t xml:space="preserve">analysis with the </w:t>
      </w:r>
      <w:r w:rsidR="00E91041">
        <w:t>four</w:t>
      </w:r>
      <w:r>
        <w:t xml:space="preserve"> items, using a Direct </w:t>
      </w:r>
      <w:proofErr w:type="spellStart"/>
      <w:r>
        <w:t>Oblimin</w:t>
      </w:r>
      <w:proofErr w:type="spellEnd"/>
      <w:r>
        <w:t xml:space="preserve"> rotation detected one factor with Eigenvalue &gt;1, explaining 55.15% of the variance.</w:t>
      </w:r>
      <w:r w:rsidR="006971E6">
        <w:t xml:space="preserve"> </w:t>
      </w:r>
      <w:r>
        <w:t>The KMO measure is 0.73 and the Bartlett’s test of sphericity is significant. A reliability analysis was conducted, revealing moderate to high reliability between items (</w:t>
      </w:r>
      <w:r w:rsidRPr="009861F0">
        <w:t>α = 0.</w:t>
      </w:r>
      <w:r>
        <w:t>73</w:t>
      </w:r>
      <w:r w:rsidRPr="009861F0">
        <w:t>).</w:t>
      </w:r>
      <w:r>
        <w:t xml:space="preserve"> The mean of items </w:t>
      </w:r>
      <w:proofErr w:type="gramStart"/>
      <w:r>
        <w:t>were</w:t>
      </w:r>
      <w:proofErr w:type="gramEnd"/>
      <w:r>
        <w:t xml:space="preserve"> </w:t>
      </w:r>
      <w:r w:rsidR="006971E6">
        <w:t xml:space="preserve">used </w:t>
      </w:r>
      <w:r>
        <w:t>create the variable ‘Trust’ (</w:t>
      </w:r>
      <w:r w:rsidRPr="009861F0">
        <w:rPr>
          <w:i/>
          <w:iCs/>
        </w:rPr>
        <w:t>M</w:t>
      </w:r>
      <w:r w:rsidRPr="009861F0">
        <w:t xml:space="preserve"> = </w:t>
      </w:r>
      <w:r>
        <w:t>4.31</w:t>
      </w:r>
      <w:r w:rsidRPr="009861F0">
        <w:t xml:space="preserve">, </w:t>
      </w:r>
      <w:r w:rsidRPr="009861F0">
        <w:rPr>
          <w:i/>
          <w:iCs/>
        </w:rPr>
        <w:t xml:space="preserve">SD </w:t>
      </w:r>
      <w:r w:rsidRPr="009861F0">
        <w:t>= 1.</w:t>
      </w:r>
      <w:r>
        <w:t>12).</w:t>
      </w:r>
    </w:p>
    <w:p w14:paraId="60F9FBF9" w14:textId="77777777" w:rsidR="00775F95" w:rsidRDefault="00775F95" w:rsidP="00775F95">
      <w:pPr>
        <w:spacing w:line="360" w:lineRule="auto"/>
        <w:ind w:firstLine="720"/>
      </w:pPr>
    </w:p>
    <w:p w14:paraId="51C9C71E" w14:textId="77777777" w:rsidR="00866B8A" w:rsidRPr="00AE4681" w:rsidRDefault="00866B8A" w:rsidP="003C520B">
      <w:pPr>
        <w:spacing w:line="360" w:lineRule="auto"/>
        <w:rPr>
          <w:b/>
          <w:bCs/>
          <w:i/>
          <w:iCs/>
        </w:rPr>
      </w:pPr>
      <w:r w:rsidRPr="00AE4681">
        <w:rPr>
          <w:b/>
          <w:bCs/>
          <w:i/>
          <w:iCs/>
        </w:rPr>
        <w:t>Control Variables</w:t>
      </w:r>
    </w:p>
    <w:p w14:paraId="44E8A34A" w14:textId="3BF90DC5" w:rsidR="00866B8A" w:rsidRDefault="00866B8A" w:rsidP="003C520B">
      <w:pPr>
        <w:spacing w:line="360" w:lineRule="auto"/>
        <w:ind w:firstLine="720"/>
      </w:pPr>
      <w:r w:rsidRPr="00D473A6">
        <w:t>In their research in building on the CASA framework</w:t>
      </w:r>
      <w:r>
        <w:t>,</w:t>
      </w:r>
      <w:r w:rsidRPr="00D473A6">
        <w:t xml:space="preserve"> </w:t>
      </w:r>
      <w:r w:rsidRPr="005B179B">
        <w:t>Gambino et al.</w:t>
      </w:r>
      <w:r w:rsidRPr="00D473A6">
        <w:t xml:space="preserve"> (</w:t>
      </w:r>
      <w:r w:rsidRPr="005B179B">
        <w:t>2020)</w:t>
      </w:r>
      <w:r w:rsidRPr="00D473A6">
        <w:t xml:space="preserve"> highlight the importance of accounting for knowledge</w:t>
      </w:r>
      <w:r>
        <w:t xml:space="preserve"> and experience</w:t>
      </w:r>
      <w:r w:rsidRPr="00D473A6">
        <w:t xml:space="preserve"> of technology</w:t>
      </w:r>
      <w:r>
        <w:t>.</w:t>
      </w:r>
      <w:r w:rsidRPr="00D473A6">
        <w:t xml:space="preserve"> Therefore, </w:t>
      </w:r>
      <w:r w:rsidRPr="00D473A6">
        <w:lastRenderedPageBreak/>
        <w:t>participants</w:t>
      </w:r>
      <w:r>
        <w:t xml:space="preserve"> were </w:t>
      </w:r>
      <w:r w:rsidRPr="00D473A6">
        <w:t xml:space="preserve">asked about their previous interactions with chatbots. The questions are </w:t>
      </w:r>
      <w:r>
        <w:t>“</w:t>
      </w:r>
      <w:r w:rsidRPr="008E0562">
        <w:t>How frequently, if ever, have you interacted with chatbots in various contexts (e.g., customer service, virtual assistants)?</w:t>
      </w:r>
      <w:r>
        <w:t>” measured on a 5-point Likert scale (</w:t>
      </w:r>
      <w:r w:rsidRPr="00387A84">
        <w:rPr>
          <w:i/>
          <w:iCs/>
        </w:rPr>
        <w:t>1= Never, 5=</w:t>
      </w:r>
      <w:r>
        <w:rPr>
          <w:i/>
          <w:iCs/>
        </w:rPr>
        <w:t>Always</w:t>
      </w:r>
      <w:r>
        <w:t>), and “</w:t>
      </w:r>
      <w:r w:rsidRPr="00387A84">
        <w:t>How satisfied have you been with your interactions with chatbots in various roles (e.g., providing information, assisting with tasks)?</w:t>
      </w:r>
      <w:r>
        <w:t>” measured on a 5-point Likert scale (</w:t>
      </w:r>
      <w:r>
        <w:rPr>
          <w:i/>
          <w:iCs/>
        </w:rPr>
        <w:t>5</w:t>
      </w:r>
      <w:r w:rsidRPr="00387A84">
        <w:rPr>
          <w:i/>
          <w:iCs/>
        </w:rPr>
        <w:t>=Very Dissatisfied, 1= Very Satisfied</w:t>
      </w:r>
      <w:r>
        <w:t>). 65.9% of participants indicated they use chatbots sometimes (</w:t>
      </w:r>
      <w:r w:rsidRPr="00924945">
        <w:rPr>
          <w:i/>
          <w:iCs/>
        </w:rPr>
        <w:t>M</w:t>
      </w:r>
      <w:r>
        <w:t xml:space="preserve"> = 5.15, </w:t>
      </w:r>
      <w:r w:rsidRPr="00924945">
        <w:rPr>
          <w:i/>
          <w:iCs/>
        </w:rPr>
        <w:t xml:space="preserve">SD </w:t>
      </w:r>
      <w:r>
        <w:t xml:space="preserve">= 0.90) and satisfaction results were more spread out as 2.3% </w:t>
      </w:r>
      <w:r w:rsidR="006971E6">
        <w:t>was</w:t>
      </w:r>
      <w:r>
        <w:t xml:space="preserve"> very satisfied, 31.1% were satisfied, 34.8% were neutral, 25.8% were dissatisfied, and 6.1% were very dissatisfied (</w:t>
      </w:r>
      <w:r w:rsidRPr="00924945">
        <w:rPr>
          <w:i/>
          <w:iCs/>
        </w:rPr>
        <w:t>M</w:t>
      </w:r>
      <w:r>
        <w:t xml:space="preserve"> = 4.98, </w:t>
      </w:r>
      <w:r w:rsidRPr="00924945">
        <w:rPr>
          <w:i/>
          <w:iCs/>
        </w:rPr>
        <w:t xml:space="preserve">SD </w:t>
      </w:r>
      <w:r>
        <w:t>= 1.09).</w:t>
      </w:r>
    </w:p>
    <w:p w14:paraId="2BCD1C1C" w14:textId="77777777" w:rsidR="00866B8A" w:rsidRDefault="00866B8A" w:rsidP="003C520B">
      <w:pPr>
        <w:spacing w:line="360" w:lineRule="auto"/>
      </w:pPr>
    </w:p>
    <w:p w14:paraId="76BC29EC" w14:textId="77777777" w:rsidR="00866B8A" w:rsidRPr="00455448" w:rsidRDefault="00866B8A" w:rsidP="003C520B">
      <w:pPr>
        <w:spacing w:line="360" w:lineRule="auto"/>
        <w:jc w:val="center"/>
        <w:rPr>
          <w:b/>
          <w:bCs/>
        </w:rPr>
      </w:pPr>
      <w:r w:rsidRPr="00455448">
        <w:rPr>
          <w:b/>
          <w:bCs/>
        </w:rPr>
        <w:t>Results</w:t>
      </w:r>
    </w:p>
    <w:bookmarkEnd w:id="3"/>
    <w:p w14:paraId="2BA13514" w14:textId="77777777" w:rsidR="00866B8A" w:rsidRPr="00472162" w:rsidRDefault="00866B8A" w:rsidP="003C520B">
      <w:pPr>
        <w:spacing w:after="160" w:line="360" w:lineRule="auto"/>
        <w:rPr>
          <w:b/>
          <w:bCs/>
        </w:rPr>
      </w:pPr>
      <w:r w:rsidRPr="00472162">
        <w:rPr>
          <w:b/>
          <w:bCs/>
        </w:rPr>
        <w:t>Randomization Check</w:t>
      </w:r>
    </w:p>
    <w:p w14:paraId="627DFAEF" w14:textId="436AF12D" w:rsidR="00866B8A" w:rsidRPr="00D4748F" w:rsidRDefault="00866B8A" w:rsidP="003C520B">
      <w:pPr>
        <w:spacing w:after="160" w:line="360" w:lineRule="auto"/>
        <w:ind w:firstLine="720"/>
      </w:pPr>
      <w:r>
        <w:t xml:space="preserve">Demographic and control variables were tested to see if they differed between the empathic and neutral conditions. For categorical variables a chi-square test of independence and for continuous variables an independent samples t-test was conducted. </w:t>
      </w:r>
      <w:r w:rsidRPr="00472162">
        <w:t xml:space="preserve">Participants in the empathic and neutral condition did not significantly differ in age </w:t>
      </w:r>
      <w:r w:rsidRPr="00472162">
        <w:rPr>
          <w:i/>
          <w:iCs/>
        </w:rPr>
        <w:t xml:space="preserve">t </w:t>
      </w:r>
      <w:r w:rsidRPr="00472162">
        <w:t xml:space="preserve">(117.96) = 0.39, </w:t>
      </w:r>
      <w:r w:rsidRPr="00472162">
        <w:rPr>
          <w:i/>
          <w:iCs/>
        </w:rPr>
        <w:t>p</w:t>
      </w:r>
      <w:r w:rsidRPr="00472162">
        <w:t xml:space="preserve"> = .694, chatbot use </w:t>
      </w:r>
      <w:r w:rsidRPr="00472162">
        <w:rPr>
          <w:i/>
          <w:iCs/>
        </w:rPr>
        <w:t xml:space="preserve">t </w:t>
      </w:r>
      <w:r w:rsidRPr="00472162">
        <w:t xml:space="preserve">(130) = -1.20, </w:t>
      </w:r>
      <w:r w:rsidRPr="00472162">
        <w:rPr>
          <w:i/>
          <w:iCs/>
        </w:rPr>
        <w:t>p</w:t>
      </w:r>
      <w:r w:rsidRPr="00472162">
        <w:t xml:space="preserve"> = .233, chatbot use satisfaction </w:t>
      </w:r>
      <w:r w:rsidRPr="00472162">
        <w:rPr>
          <w:i/>
          <w:iCs/>
        </w:rPr>
        <w:t xml:space="preserve">t </w:t>
      </w:r>
      <w:r w:rsidRPr="00472162">
        <w:t xml:space="preserve">(130) = 0.72, </w:t>
      </w:r>
      <w:r w:rsidRPr="00472162">
        <w:rPr>
          <w:i/>
          <w:iCs/>
        </w:rPr>
        <w:t>p</w:t>
      </w:r>
      <w:r w:rsidRPr="00472162">
        <w:t xml:space="preserve"> = .471</w:t>
      </w:r>
      <w:r>
        <w:t xml:space="preserve">, </w:t>
      </w:r>
      <w:r w:rsidRPr="00472162">
        <w:t xml:space="preserve">gender </w:t>
      </w:r>
      <w:r w:rsidRPr="00472162">
        <w:rPr>
          <w:i/>
          <w:iCs/>
        </w:rPr>
        <w:t>χ</w:t>
      </w:r>
      <w:r w:rsidRPr="00472162">
        <w:rPr>
          <w:vertAlign w:val="superscript"/>
        </w:rPr>
        <w:t>2</w:t>
      </w:r>
      <w:r w:rsidRPr="00472162">
        <w:t xml:space="preserve"> (1, </w:t>
      </w:r>
      <w:r w:rsidRPr="00472162">
        <w:rPr>
          <w:i/>
          <w:iCs/>
        </w:rPr>
        <w:t xml:space="preserve">N = </w:t>
      </w:r>
      <w:r w:rsidRPr="00472162">
        <w:t xml:space="preserve">132) = .54, </w:t>
      </w:r>
      <w:r w:rsidRPr="00472162">
        <w:rPr>
          <w:i/>
          <w:iCs/>
        </w:rPr>
        <w:t>p</w:t>
      </w:r>
      <w:r w:rsidRPr="00472162">
        <w:t xml:space="preserve"> = .461, </w:t>
      </w:r>
      <w:r>
        <w:t xml:space="preserve">and </w:t>
      </w:r>
      <w:r w:rsidRPr="00472162">
        <w:t xml:space="preserve">education level </w:t>
      </w:r>
      <w:r w:rsidRPr="00472162">
        <w:rPr>
          <w:i/>
          <w:iCs/>
        </w:rPr>
        <w:t>χ</w:t>
      </w:r>
      <w:r w:rsidRPr="00472162">
        <w:rPr>
          <w:vertAlign w:val="superscript"/>
        </w:rPr>
        <w:t>2</w:t>
      </w:r>
      <w:r w:rsidRPr="00472162">
        <w:t xml:space="preserve"> (4, </w:t>
      </w:r>
      <w:r w:rsidRPr="00472162">
        <w:rPr>
          <w:i/>
          <w:iCs/>
        </w:rPr>
        <w:t xml:space="preserve">N = </w:t>
      </w:r>
      <w:r w:rsidRPr="00472162">
        <w:t xml:space="preserve">132) = 2.32, </w:t>
      </w:r>
      <w:r w:rsidRPr="00472162">
        <w:rPr>
          <w:i/>
          <w:iCs/>
        </w:rPr>
        <w:t>p</w:t>
      </w:r>
      <w:r w:rsidRPr="00472162">
        <w:t xml:space="preserve"> = .677</w:t>
      </w:r>
      <w:r>
        <w:t xml:space="preserve">. </w:t>
      </w:r>
      <w:r w:rsidRPr="00472162">
        <w:t>Therefore, they were not included as covariates in hypothesis test</w:t>
      </w:r>
      <w:r w:rsidR="008A6766">
        <w:t>ing.</w:t>
      </w:r>
    </w:p>
    <w:p w14:paraId="16108548" w14:textId="77777777" w:rsidR="00866B8A" w:rsidRPr="00E44CD8" w:rsidRDefault="00866B8A" w:rsidP="003C520B">
      <w:pPr>
        <w:spacing w:after="160" w:line="360" w:lineRule="auto"/>
        <w:rPr>
          <w:b/>
          <w:bCs/>
        </w:rPr>
      </w:pPr>
      <w:r w:rsidRPr="00903BB3">
        <w:rPr>
          <w:b/>
          <w:bCs/>
        </w:rPr>
        <w:t>Manipulation Check</w:t>
      </w:r>
    </w:p>
    <w:p w14:paraId="34E6F2F8" w14:textId="1B2A09A0" w:rsidR="00775F95" w:rsidRPr="00553793" w:rsidRDefault="00866B8A" w:rsidP="0004603F">
      <w:pPr>
        <w:spacing w:after="160" w:line="360" w:lineRule="auto"/>
        <w:ind w:firstLine="720"/>
      </w:pPr>
      <w:r>
        <w:t>58.6% of p</w:t>
      </w:r>
      <w:r w:rsidRPr="00E44CD8">
        <w:t xml:space="preserve">articipants in the </w:t>
      </w:r>
      <w:r>
        <w:t xml:space="preserve">empathic condition and 61.3% of participants in the neutral condition perceived the manipulation as intended. A chi-square analysis </w:t>
      </w:r>
      <w:r w:rsidRPr="00F13733">
        <w:rPr>
          <w:i/>
          <w:iCs/>
        </w:rPr>
        <w:t>χ</w:t>
      </w:r>
      <w:r w:rsidRPr="00E44CD8">
        <w:rPr>
          <w:vertAlign w:val="superscript"/>
        </w:rPr>
        <w:t>2</w:t>
      </w:r>
      <w:r w:rsidRPr="00E44CD8">
        <w:t xml:space="preserve"> (1, </w:t>
      </w:r>
      <w:r w:rsidRPr="00E44CD8">
        <w:rPr>
          <w:i/>
          <w:iCs/>
        </w:rPr>
        <w:t xml:space="preserve">N = </w:t>
      </w:r>
      <w:r w:rsidRPr="00E44CD8">
        <w:t>1</w:t>
      </w:r>
      <w:r>
        <w:t>32</w:t>
      </w:r>
      <w:r w:rsidRPr="00E44CD8">
        <w:t xml:space="preserve">) = </w:t>
      </w:r>
      <w:r>
        <w:t>5.19,</w:t>
      </w:r>
      <w:r w:rsidRPr="00E44CD8">
        <w:t xml:space="preserve"> </w:t>
      </w:r>
      <w:r w:rsidRPr="00E44CD8">
        <w:rPr>
          <w:i/>
          <w:iCs/>
        </w:rPr>
        <w:t>p</w:t>
      </w:r>
      <w:r w:rsidRPr="00E44CD8">
        <w:t xml:space="preserve"> = .</w:t>
      </w:r>
      <w:r>
        <w:t xml:space="preserve">023 revealed there was a significant difference in conditions in how empathic </w:t>
      </w:r>
      <w:proofErr w:type="spellStart"/>
      <w:r>
        <w:t>BuddyBot</w:t>
      </w:r>
      <w:proofErr w:type="spellEnd"/>
      <w:r>
        <w:t xml:space="preserve"> was</w:t>
      </w:r>
      <w:r w:rsidR="008A6766">
        <w:t xml:space="preserve">, </w:t>
      </w:r>
      <w:r>
        <w:t>the manipulation was successful.</w:t>
      </w:r>
    </w:p>
    <w:p w14:paraId="334781C7" w14:textId="78B31F6A" w:rsidR="00866B8A" w:rsidRDefault="00866B8A" w:rsidP="003C520B">
      <w:pPr>
        <w:spacing w:after="160" w:line="360" w:lineRule="auto"/>
        <w:rPr>
          <w:b/>
          <w:bCs/>
        </w:rPr>
      </w:pPr>
      <w:r w:rsidRPr="00DC2EA4">
        <w:rPr>
          <w:b/>
          <w:bCs/>
        </w:rPr>
        <w:t>Hypothesis Testing</w:t>
      </w:r>
    </w:p>
    <w:p w14:paraId="594A823D" w14:textId="45B0A243" w:rsidR="00866B8A" w:rsidRPr="000F16BC" w:rsidRDefault="00866B8A" w:rsidP="003C520B">
      <w:pPr>
        <w:spacing w:after="160" w:line="360" w:lineRule="auto"/>
        <w:ind w:firstLine="720"/>
        <w:rPr>
          <w:b/>
          <w:bCs/>
        </w:rPr>
      </w:pPr>
      <w:r w:rsidRPr="00AE7EED">
        <w:t xml:space="preserve">IBM SPSS </w:t>
      </w:r>
      <w:r>
        <w:t>S</w:t>
      </w:r>
      <w:r w:rsidRPr="00AE7EED">
        <w:t>tatistics 26</w:t>
      </w:r>
      <w:r>
        <w:t xml:space="preserve"> was used in hypothesis testing.</w:t>
      </w:r>
      <w:r>
        <w:rPr>
          <w:b/>
          <w:bCs/>
        </w:rPr>
        <w:t xml:space="preserve"> </w:t>
      </w:r>
      <w:r w:rsidR="00EC620D">
        <w:t>To</w:t>
      </w:r>
      <w:r w:rsidRPr="004423A4">
        <w:t xml:space="preserve"> test H</w:t>
      </w:r>
      <w:r w:rsidRPr="00EC620D">
        <w:rPr>
          <w:vertAlign w:val="subscript"/>
        </w:rPr>
        <w:t xml:space="preserve">1 </w:t>
      </w:r>
      <w:r w:rsidRPr="004423A4">
        <w:t>and H</w:t>
      </w:r>
      <w:r w:rsidRPr="00EC620D">
        <w:rPr>
          <w:vertAlign w:val="subscript"/>
        </w:rPr>
        <w:t xml:space="preserve">2 </w:t>
      </w:r>
      <w:r>
        <w:t xml:space="preserve">PROCESS macro for SPSS, </w:t>
      </w:r>
      <w:r w:rsidRPr="00323AB0">
        <w:t>Hayes</w:t>
      </w:r>
      <w:r>
        <w:t xml:space="preserve"> Model 6 was used. Before conducting the test for a serial mediation, regression analysis test assumptions were tested. Scatter plots were made to test the assumption of linearity between variables. Linearity was satisfied for relationships between response type- anthropomorphism and trust-companionship </w:t>
      </w:r>
      <w:r w:rsidR="005A2403">
        <w:t xml:space="preserve">but </w:t>
      </w:r>
      <w:r>
        <w:t xml:space="preserve">was not </w:t>
      </w:r>
      <w:r w:rsidR="007F65F7">
        <w:t>satisfied</w:t>
      </w:r>
      <w:r>
        <w:t xml:space="preserve"> between anthropomorphism and trust. Boxplots were created </w:t>
      </w:r>
      <w:r w:rsidR="007F65F7">
        <w:t>for</w:t>
      </w:r>
      <w:r>
        <w:t xml:space="preserve"> </w:t>
      </w:r>
      <w:r w:rsidR="007F65F7">
        <w:t xml:space="preserve">the variables </w:t>
      </w:r>
      <w:r>
        <w:t xml:space="preserve">across </w:t>
      </w:r>
      <w:r w:rsidR="007F65F7">
        <w:t xml:space="preserve">the </w:t>
      </w:r>
      <w:r>
        <w:t xml:space="preserve">empathic and neutral </w:t>
      </w:r>
      <w:r w:rsidR="007F65F7">
        <w:t>conditions</w:t>
      </w:r>
      <w:r>
        <w:t xml:space="preserve">. Two outliers were identified in trust scores </w:t>
      </w:r>
      <w:r w:rsidR="007F65F7">
        <w:t>for</w:t>
      </w:r>
      <w:r>
        <w:t xml:space="preserve"> the empathic </w:t>
      </w:r>
      <w:r>
        <w:lastRenderedPageBreak/>
        <w:t xml:space="preserve">condition, no outliers were present in the neutral condition. The two participants had trust scores below </w:t>
      </w:r>
      <w:r w:rsidR="00E91041">
        <w:t>two</w:t>
      </w:r>
      <w:r>
        <w:t xml:space="preserve">, which could help explain the non-linear relationship between trust and perceived anthropomorphism. In the graph showing standardized residuals against standardized predicted values the residuals were nicely distributed. The assumption of normality was met through the normal distribution of residuals. The residuals also show a mean of </w:t>
      </w:r>
      <w:r w:rsidR="00E91041">
        <w:t>zero</w:t>
      </w:r>
      <w:r>
        <w:t xml:space="preserve"> indicating the assumption of homoscedasticity is met. The fact that the assumption of linearity was not fully met should be</w:t>
      </w:r>
      <w:r w:rsidR="00662906">
        <w:t xml:space="preserve"> considered</w:t>
      </w:r>
      <w:r>
        <w:t xml:space="preserve"> when interpreting the results.</w:t>
      </w:r>
    </w:p>
    <w:p w14:paraId="1A733AED" w14:textId="77777777" w:rsidR="00866B8A" w:rsidRDefault="00866B8A" w:rsidP="003C520B">
      <w:pPr>
        <w:spacing w:after="160" w:line="360" w:lineRule="auto"/>
        <w:ind w:firstLine="720"/>
        <w:rPr>
          <w:rStyle w:val="katex-mathml"/>
          <w:rFonts w:eastAsiaTheme="majorEastAsia"/>
        </w:rPr>
      </w:pPr>
      <w:r>
        <w:t>H</w:t>
      </w:r>
      <w:r w:rsidRPr="00EC620D">
        <w:rPr>
          <w:vertAlign w:val="subscript"/>
        </w:rPr>
        <w:t>1</w:t>
      </w:r>
      <w:r>
        <w:t xml:space="preserve">, the prediction that empathic chatbot responses will lead to increased perceived companionship compared to neutral responses was rejected. The direct effect of response type on perceived </w:t>
      </w:r>
      <w:r w:rsidRPr="008F75FE">
        <w:t>companionship</w:t>
      </w:r>
      <w:r>
        <w:t xml:space="preserve"> was not statistically significant</w:t>
      </w:r>
      <w:r w:rsidRPr="003150F6">
        <w:t xml:space="preserve">, </w:t>
      </w:r>
      <w:r w:rsidRPr="003150F6">
        <w:rPr>
          <w:rStyle w:val="mord"/>
          <w:rFonts w:eastAsiaTheme="majorEastAsia"/>
          <w:i/>
          <w:iCs/>
        </w:rPr>
        <w:t>b</w:t>
      </w:r>
      <w:r w:rsidRPr="003150F6">
        <w:rPr>
          <w:rStyle w:val="mrel"/>
          <w:rFonts w:eastAsiaTheme="majorEastAsia"/>
        </w:rPr>
        <w:t xml:space="preserve"> = </w:t>
      </w:r>
      <w:r w:rsidRPr="003150F6">
        <w:rPr>
          <w:rStyle w:val="mord"/>
          <w:rFonts w:eastAsiaTheme="majorEastAsia"/>
        </w:rPr>
        <w:t>0.24</w:t>
      </w:r>
      <w:r w:rsidRPr="003150F6">
        <w:t xml:space="preserve">, </w:t>
      </w:r>
      <w:r>
        <w:rPr>
          <w:rStyle w:val="katex-mathml"/>
          <w:rFonts w:eastAsiaTheme="majorEastAsia"/>
          <w:i/>
          <w:iCs/>
        </w:rPr>
        <w:t>SE</w:t>
      </w:r>
      <w:r w:rsidRPr="003150F6">
        <w:rPr>
          <w:rStyle w:val="katex-mathml"/>
          <w:rFonts w:eastAsiaTheme="majorEastAsia"/>
          <w:i/>
          <w:iCs/>
        </w:rPr>
        <w:t xml:space="preserve"> </w:t>
      </w:r>
      <w:r w:rsidRPr="003150F6">
        <w:rPr>
          <w:rStyle w:val="katex-mathml"/>
          <w:rFonts w:eastAsiaTheme="majorEastAsia"/>
        </w:rPr>
        <w:t>= 0.</w:t>
      </w:r>
      <w:r w:rsidRPr="003150F6">
        <w:t xml:space="preserve">19, </w:t>
      </w:r>
      <w:r w:rsidRPr="003150F6">
        <w:rPr>
          <w:rStyle w:val="katex-mathml"/>
          <w:rFonts w:eastAsiaTheme="majorEastAsia"/>
          <w:i/>
          <w:iCs/>
        </w:rPr>
        <w:t xml:space="preserve">p </w:t>
      </w:r>
      <w:r w:rsidRPr="003150F6">
        <w:rPr>
          <w:rStyle w:val="katex-mathml"/>
          <w:rFonts w:eastAsiaTheme="majorEastAsia"/>
        </w:rPr>
        <w:t>= .202</w:t>
      </w:r>
      <w:r w:rsidRPr="003150F6">
        <w:t xml:space="preserve">, 95% CI </w:t>
      </w:r>
      <w:r w:rsidRPr="003150F6">
        <w:rPr>
          <w:rStyle w:val="katex-mathml"/>
          <w:rFonts w:eastAsiaTheme="majorEastAsia"/>
        </w:rPr>
        <w:t>[−0.13, 0.61]</w:t>
      </w:r>
      <w:r>
        <w:rPr>
          <w:rStyle w:val="katex-mathml"/>
          <w:rFonts w:eastAsiaTheme="majorEastAsia"/>
        </w:rPr>
        <w:t>.</w:t>
      </w:r>
      <w:r w:rsidRPr="003150F6">
        <w:rPr>
          <w:rStyle w:val="katex-mathml"/>
          <w:rFonts w:eastAsiaTheme="majorEastAsia"/>
        </w:rPr>
        <w:t xml:space="preserve"> </w:t>
      </w:r>
      <w:r w:rsidRPr="003150F6">
        <w:rPr>
          <w:rFonts w:eastAsiaTheme="majorEastAsia"/>
        </w:rPr>
        <w:t>Therefore, further insight into mediating variables is needed.</w:t>
      </w:r>
      <w:r>
        <w:rPr>
          <w:rFonts w:eastAsiaTheme="majorEastAsia"/>
        </w:rPr>
        <w:t xml:space="preserve"> </w:t>
      </w:r>
      <w:r w:rsidRPr="00E5505F">
        <w:t xml:space="preserve">H2, the expectation that perceived </w:t>
      </w:r>
      <w:r w:rsidRPr="00CD5D97">
        <w:t xml:space="preserve">anthropomorphism and level of trust will mediate the relationship between chatbot response type and perceived companionship was supported. The serial mediation pathway through anthropomorphism and trust was </w:t>
      </w:r>
      <w:r>
        <w:t xml:space="preserve">positive and </w:t>
      </w:r>
      <w:r w:rsidRPr="00CD5D97">
        <w:t>significant</w:t>
      </w:r>
      <w:r w:rsidRPr="00E5505F">
        <w:t xml:space="preserve"> </w:t>
      </w:r>
      <w:r w:rsidRPr="003150F6">
        <w:rPr>
          <w:rStyle w:val="mord"/>
          <w:rFonts w:eastAsiaTheme="majorEastAsia"/>
          <w:i/>
          <w:iCs/>
        </w:rPr>
        <w:t>b</w:t>
      </w:r>
      <w:r w:rsidRPr="003150F6">
        <w:rPr>
          <w:rStyle w:val="mrel"/>
          <w:rFonts w:eastAsiaTheme="majorEastAsia"/>
        </w:rPr>
        <w:t xml:space="preserve"> = </w:t>
      </w:r>
      <w:r w:rsidRPr="003150F6">
        <w:rPr>
          <w:rStyle w:val="mord"/>
          <w:rFonts w:eastAsiaTheme="majorEastAsia"/>
        </w:rPr>
        <w:t>0.</w:t>
      </w:r>
      <w:r>
        <w:rPr>
          <w:rStyle w:val="mord"/>
          <w:rFonts w:eastAsiaTheme="majorEastAsia"/>
        </w:rPr>
        <w:t>11</w:t>
      </w:r>
      <w:r w:rsidRPr="003150F6">
        <w:t xml:space="preserve">, </w:t>
      </w:r>
      <w:r>
        <w:rPr>
          <w:rStyle w:val="katex-mathml"/>
          <w:rFonts w:eastAsiaTheme="majorEastAsia"/>
          <w:i/>
          <w:iCs/>
        </w:rPr>
        <w:t>SE</w:t>
      </w:r>
      <w:r w:rsidRPr="003150F6">
        <w:rPr>
          <w:rStyle w:val="katex-mathml"/>
          <w:rFonts w:eastAsiaTheme="majorEastAsia"/>
          <w:i/>
          <w:iCs/>
        </w:rPr>
        <w:t xml:space="preserve"> </w:t>
      </w:r>
      <w:r w:rsidRPr="003150F6">
        <w:rPr>
          <w:rStyle w:val="katex-mathml"/>
          <w:rFonts w:eastAsiaTheme="majorEastAsia"/>
        </w:rPr>
        <w:t>= 0.</w:t>
      </w:r>
      <w:r>
        <w:t>05</w:t>
      </w:r>
      <w:r w:rsidRPr="003150F6">
        <w:t xml:space="preserve">, </w:t>
      </w:r>
      <w:proofErr w:type="spellStart"/>
      <w:r>
        <w:t>BCa</w:t>
      </w:r>
      <w:proofErr w:type="spellEnd"/>
      <w:r w:rsidRPr="003150F6">
        <w:t xml:space="preserve"> 95% CI </w:t>
      </w:r>
      <w:r w:rsidRPr="003150F6">
        <w:rPr>
          <w:rStyle w:val="katex-mathml"/>
          <w:rFonts w:eastAsiaTheme="majorEastAsia"/>
        </w:rPr>
        <w:t>[0.</w:t>
      </w:r>
      <w:r>
        <w:rPr>
          <w:rStyle w:val="katex-mathml"/>
          <w:rFonts w:eastAsiaTheme="majorEastAsia"/>
        </w:rPr>
        <w:t>03</w:t>
      </w:r>
      <w:r w:rsidRPr="003150F6">
        <w:rPr>
          <w:rStyle w:val="katex-mathml"/>
          <w:rFonts w:eastAsiaTheme="majorEastAsia"/>
        </w:rPr>
        <w:t>, 0.</w:t>
      </w:r>
      <w:r>
        <w:rPr>
          <w:rStyle w:val="katex-mathml"/>
          <w:rFonts w:eastAsiaTheme="majorEastAsia"/>
        </w:rPr>
        <w:t>22</w:t>
      </w:r>
      <w:r w:rsidRPr="003150F6">
        <w:rPr>
          <w:rStyle w:val="katex-mathml"/>
          <w:rFonts w:eastAsiaTheme="majorEastAsia"/>
        </w:rPr>
        <w:t>].</w:t>
      </w:r>
      <w:r w:rsidRPr="00E5505F">
        <w:t xml:space="preserve"> </w:t>
      </w:r>
      <w:r w:rsidRPr="00D520D5">
        <w:rPr>
          <w:rStyle w:val="katex-mathml"/>
          <w:rFonts w:eastAsiaTheme="majorEastAsia"/>
        </w:rPr>
        <w:t>One unit increase in chatbot response type, from neutral to empathic, increased perceived companionship by 0.11, through the combined mediation of perceived anthropomorphism and trust towards the chatbot.</w:t>
      </w:r>
      <w:r w:rsidRPr="00D520D5">
        <w:t xml:space="preserve"> Together the model explained 51% of the variance in perceived companionship </w:t>
      </w:r>
      <w:r w:rsidRPr="00D520D5">
        <w:rPr>
          <w:i/>
          <w:iCs/>
        </w:rPr>
        <w:t>(R</w:t>
      </w:r>
      <w:r w:rsidRPr="00D520D5">
        <w:rPr>
          <w:i/>
          <w:iCs/>
          <w:vertAlign w:val="superscript"/>
        </w:rPr>
        <w:t>2</w:t>
      </w:r>
      <w:r w:rsidRPr="00D520D5">
        <w:t xml:space="preserve"> = .51</w:t>
      </w:r>
      <w:r w:rsidRPr="00FB4EB0">
        <w:t>)</w:t>
      </w:r>
      <w:r>
        <w:t>. This finding suggests a large effect size since the predictors explained a substantial amount of variance in the dependent variable perceived companionship</w:t>
      </w:r>
      <w:r w:rsidRPr="00D520D5">
        <w:t xml:space="preserve">. </w:t>
      </w:r>
      <w:r w:rsidRPr="00D520D5">
        <w:rPr>
          <w:rStyle w:val="katex-mathml"/>
          <w:rFonts w:eastAsiaTheme="majorEastAsia"/>
        </w:rPr>
        <w:t xml:space="preserve"> </w:t>
      </w:r>
    </w:p>
    <w:p w14:paraId="51A844A1" w14:textId="76681B83" w:rsidR="00866B8A" w:rsidRDefault="00866B8A" w:rsidP="003C520B">
      <w:pPr>
        <w:spacing w:after="160" w:line="360" w:lineRule="auto"/>
        <w:ind w:firstLine="720"/>
        <w:rPr>
          <w:rStyle w:val="katex-mathml"/>
          <w:rFonts w:eastAsiaTheme="majorEastAsia"/>
        </w:rPr>
      </w:pPr>
      <w:r w:rsidRPr="00D520D5">
        <w:t>H2</w:t>
      </w:r>
      <w:r w:rsidRPr="00D520D5">
        <w:rPr>
          <w:vertAlign w:val="subscript"/>
        </w:rPr>
        <w:t>a</w:t>
      </w:r>
      <w:r w:rsidRPr="00D520D5">
        <w:t>,</w:t>
      </w:r>
      <w:r w:rsidRPr="009E3D41">
        <w:t xml:space="preserve"> the prediction that empathic chatbot responses will increase perceived anthropomorphism more compared to neutral chatbots was supported </w:t>
      </w:r>
      <w:r w:rsidRPr="009E3D41">
        <w:rPr>
          <w:rStyle w:val="mord"/>
          <w:rFonts w:eastAsiaTheme="majorEastAsia"/>
          <w:i/>
          <w:iCs/>
        </w:rPr>
        <w:t>b</w:t>
      </w:r>
      <w:r w:rsidRPr="009E3D41">
        <w:rPr>
          <w:rStyle w:val="mrel"/>
          <w:rFonts w:eastAsiaTheme="majorEastAsia"/>
        </w:rPr>
        <w:t xml:space="preserve"> = </w:t>
      </w:r>
      <w:r w:rsidRPr="009E3D41">
        <w:rPr>
          <w:rStyle w:val="mord"/>
          <w:rFonts w:eastAsiaTheme="majorEastAsia"/>
        </w:rPr>
        <w:t>0.66</w:t>
      </w:r>
      <w:r w:rsidRPr="009E3D41">
        <w:t xml:space="preserve">, </w:t>
      </w:r>
      <w:r>
        <w:rPr>
          <w:rStyle w:val="katex-mathml"/>
          <w:rFonts w:eastAsiaTheme="majorEastAsia"/>
          <w:i/>
          <w:iCs/>
        </w:rPr>
        <w:t xml:space="preserve">SE </w:t>
      </w:r>
      <w:r w:rsidRPr="009E3D41">
        <w:rPr>
          <w:rStyle w:val="katex-mathml"/>
          <w:rFonts w:eastAsiaTheme="majorEastAsia"/>
        </w:rPr>
        <w:t>= 0.</w:t>
      </w:r>
      <w:r w:rsidRPr="009E3D41">
        <w:t xml:space="preserve">21, </w:t>
      </w:r>
      <w:r w:rsidRPr="009E3D41">
        <w:rPr>
          <w:rStyle w:val="katex-mathml"/>
          <w:rFonts w:eastAsiaTheme="majorEastAsia"/>
          <w:i/>
          <w:iCs/>
        </w:rPr>
        <w:t xml:space="preserve">p </w:t>
      </w:r>
      <w:r w:rsidRPr="009E3D41">
        <w:rPr>
          <w:rStyle w:val="katex-mathml"/>
          <w:rFonts w:eastAsiaTheme="majorEastAsia"/>
        </w:rPr>
        <w:t>= .002</w:t>
      </w:r>
      <w:r w:rsidRPr="009E3D41">
        <w:t xml:space="preserve">, 95% CI </w:t>
      </w:r>
      <w:r w:rsidRPr="009E3D41">
        <w:rPr>
          <w:rStyle w:val="katex-mathml"/>
          <w:rFonts w:eastAsiaTheme="majorEastAsia"/>
        </w:rPr>
        <w:t>[0.24, 1.08].</w:t>
      </w:r>
      <w:r w:rsidRPr="00324C22">
        <w:rPr>
          <w:rStyle w:val="katex-mathml"/>
          <w:rFonts w:eastAsiaTheme="majorEastAsia"/>
        </w:rPr>
        <w:t xml:space="preserve"> </w:t>
      </w:r>
      <w:r>
        <w:t xml:space="preserve">The results reflect </w:t>
      </w:r>
      <w:proofErr w:type="gramStart"/>
      <w:r w:rsidR="00662906">
        <w:t>that empathic responses</w:t>
      </w:r>
      <w:proofErr w:type="gramEnd"/>
      <w:r w:rsidR="00662906">
        <w:t xml:space="preserve"> led respondents to believe the chatbot was more human-like, with</w:t>
      </w:r>
      <w:r>
        <w:t xml:space="preserve"> a 0.66 increase in perceived anthropomorphism compared to neutral responses. Chatbot response type explained 7% variance </w:t>
      </w:r>
      <w:r w:rsidRPr="00D520D5">
        <w:rPr>
          <w:i/>
          <w:iCs/>
        </w:rPr>
        <w:t>(R</w:t>
      </w:r>
      <w:r w:rsidRPr="00D520D5">
        <w:rPr>
          <w:i/>
          <w:iCs/>
          <w:vertAlign w:val="superscript"/>
        </w:rPr>
        <w:t>2</w:t>
      </w:r>
      <w:r w:rsidRPr="00D520D5">
        <w:t xml:space="preserve"> = .</w:t>
      </w:r>
      <w:r>
        <w:t>07</w:t>
      </w:r>
      <w:r w:rsidRPr="00FB4EB0">
        <w:t>)</w:t>
      </w:r>
      <w:r>
        <w:t xml:space="preserve">. in perceived anthropomorphism which reflects a small to moderate effect size. Although </w:t>
      </w:r>
      <w:r w:rsidR="007F65F7">
        <w:t xml:space="preserve">the </w:t>
      </w:r>
      <w:r>
        <w:t>effect size is small empathy was found to be an emotion/feeling special to humans which facilitates anthropomorphism in chatbots. In a similar light, H2</w:t>
      </w:r>
      <w:r w:rsidRPr="00576E25">
        <w:rPr>
          <w:vertAlign w:val="subscript"/>
        </w:rPr>
        <w:t>b</w:t>
      </w:r>
      <w:r>
        <w:t xml:space="preserve"> was also supported. When participants perceived the chatbot to be </w:t>
      </w:r>
      <w:r w:rsidRPr="006C4083">
        <w:t xml:space="preserve">more anthropomorphic they trusted </w:t>
      </w:r>
      <w:r w:rsidR="00E91041">
        <w:t>it</w:t>
      </w:r>
      <w:r w:rsidRPr="006C4083">
        <w:t xml:space="preserve"> more </w:t>
      </w:r>
      <w:r w:rsidRPr="006C4083">
        <w:rPr>
          <w:rStyle w:val="mord"/>
          <w:rFonts w:eastAsiaTheme="majorEastAsia"/>
          <w:i/>
          <w:iCs/>
        </w:rPr>
        <w:t>b</w:t>
      </w:r>
      <w:r w:rsidRPr="006C4083">
        <w:rPr>
          <w:rStyle w:val="mrel"/>
          <w:rFonts w:eastAsiaTheme="majorEastAsia"/>
        </w:rPr>
        <w:t xml:space="preserve"> = 0</w:t>
      </w:r>
      <w:r w:rsidRPr="006C4083">
        <w:rPr>
          <w:rStyle w:val="mord"/>
          <w:rFonts w:eastAsiaTheme="majorEastAsia"/>
        </w:rPr>
        <w:t>.46</w:t>
      </w:r>
      <w:r w:rsidRPr="006C4083">
        <w:t xml:space="preserve">, </w:t>
      </w:r>
      <w:r>
        <w:rPr>
          <w:rStyle w:val="katex-mathml"/>
          <w:rFonts w:eastAsiaTheme="majorEastAsia"/>
          <w:i/>
          <w:iCs/>
        </w:rPr>
        <w:t>SE</w:t>
      </w:r>
      <w:r w:rsidRPr="006C4083">
        <w:rPr>
          <w:rStyle w:val="katex-mathml"/>
          <w:rFonts w:eastAsiaTheme="majorEastAsia"/>
          <w:i/>
          <w:iCs/>
        </w:rPr>
        <w:t xml:space="preserve"> </w:t>
      </w:r>
      <w:r w:rsidRPr="006C4083">
        <w:rPr>
          <w:rStyle w:val="katex-mathml"/>
          <w:rFonts w:eastAsiaTheme="majorEastAsia"/>
        </w:rPr>
        <w:t>= 0.</w:t>
      </w:r>
      <w:r w:rsidRPr="006C4083">
        <w:t xml:space="preserve">07, </w:t>
      </w:r>
      <w:r w:rsidRPr="006C4083">
        <w:rPr>
          <w:rStyle w:val="katex-mathml"/>
          <w:rFonts w:eastAsiaTheme="majorEastAsia"/>
          <w:i/>
          <w:iCs/>
        </w:rPr>
        <w:t xml:space="preserve">p </w:t>
      </w:r>
      <w:r w:rsidRPr="006C4083">
        <w:rPr>
          <w:rStyle w:val="katex-mathml"/>
          <w:rFonts w:eastAsiaTheme="majorEastAsia"/>
        </w:rPr>
        <w:t>&lt; .001</w:t>
      </w:r>
      <w:r w:rsidRPr="006C4083">
        <w:t xml:space="preserve">, 95% CI </w:t>
      </w:r>
      <w:r w:rsidRPr="006C4083">
        <w:rPr>
          <w:rStyle w:val="katex-mathml"/>
          <w:rFonts w:eastAsiaTheme="majorEastAsia"/>
        </w:rPr>
        <w:t>[0.33, 0.60]</w:t>
      </w:r>
      <w:r w:rsidRPr="006C4083">
        <w:t>.</w:t>
      </w:r>
      <w:r>
        <w:t xml:space="preserve"> One unit increase in anthropomorphism predicted a 0.46 increase in trust towards the chatbot. The results also show support for H2</w:t>
      </w:r>
      <w:r w:rsidRPr="00576E25">
        <w:rPr>
          <w:vertAlign w:val="subscript"/>
        </w:rPr>
        <w:t>c</w:t>
      </w:r>
      <w:r>
        <w:t xml:space="preserve"> the prediction that increased trust leads to increased perceived </w:t>
      </w:r>
      <w:r>
        <w:lastRenderedPageBreak/>
        <w:t xml:space="preserve">companionship, </w:t>
      </w:r>
      <w:r w:rsidRPr="006C4083">
        <w:rPr>
          <w:rStyle w:val="mord"/>
          <w:rFonts w:eastAsiaTheme="majorEastAsia"/>
          <w:i/>
          <w:iCs/>
        </w:rPr>
        <w:t>b</w:t>
      </w:r>
      <w:r w:rsidRPr="006C4083">
        <w:rPr>
          <w:rStyle w:val="mrel"/>
          <w:rFonts w:eastAsiaTheme="majorEastAsia"/>
        </w:rPr>
        <w:t xml:space="preserve"> = </w:t>
      </w:r>
      <w:r w:rsidRPr="006C4083">
        <w:rPr>
          <w:rStyle w:val="mord"/>
          <w:rFonts w:eastAsiaTheme="majorEastAsia"/>
        </w:rPr>
        <w:t>0.34</w:t>
      </w:r>
      <w:r w:rsidRPr="006C4083">
        <w:t xml:space="preserve">, </w:t>
      </w:r>
      <w:r>
        <w:rPr>
          <w:rStyle w:val="katex-mathml"/>
          <w:rFonts w:eastAsiaTheme="majorEastAsia"/>
          <w:i/>
          <w:iCs/>
        </w:rPr>
        <w:t>SE</w:t>
      </w:r>
      <w:r w:rsidRPr="006C4083">
        <w:rPr>
          <w:rStyle w:val="katex-mathml"/>
          <w:rFonts w:eastAsiaTheme="majorEastAsia"/>
          <w:i/>
          <w:iCs/>
        </w:rPr>
        <w:t xml:space="preserve"> </w:t>
      </w:r>
      <w:r w:rsidRPr="006C4083">
        <w:rPr>
          <w:rStyle w:val="katex-mathml"/>
          <w:rFonts w:eastAsiaTheme="majorEastAsia"/>
        </w:rPr>
        <w:t>= 0.</w:t>
      </w:r>
      <w:r w:rsidRPr="006C4083">
        <w:t>9</w:t>
      </w:r>
      <w:r>
        <w:t>0</w:t>
      </w:r>
      <w:r w:rsidRPr="006C4083">
        <w:t xml:space="preserve">, </w:t>
      </w:r>
      <w:r w:rsidRPr="006C4083">
        <w:rPr>
          <w:rStyle w:val="katex-mathml"/>
          <w:rFonts w:eastAsiaTheme="majorEastAsia"/>
          <w:i/>
          <w:iCs/>
        </w:rPr>
        <w:t xml:space="preserve">p </w:t>
      </w:r>
      <w:r w:rsidRPr="006C4083">
        <w:rPr>
          <w:rStyle w:val="katex-mathml"/>
          <w:rFonts w:eastAsiaTheme="majorEastAsia"/>
        </w:rPr>
        <w:t>&lt; .001</w:t>
      </w:r>
      <w:r w:rsidRPr="006C4083">
        <w:t xml:space="preserve">, 95% CI </w:t>
      </w:r>
      <w:r w:rsidRPr="006C4083">
        <w:rPr>
          <w:rStyle w:val="katex-mathml"/>
          <w:rFonts w:eastAsiaTheme="majorEastAsia"/>
        </w:rPr>
        <w:t>[0.16, 0.52].</w:t>
      </w:r>
      <w:r w:rsidRPr="00324C22">
        <w:rPr>
          <w:rStyle w:val="katex-mathml"/>
          <w:rFonts w:eastAsiaTheme="majorEastAsia"/>
        </w:rPr>
        <w:t xml:space="preserve"> </w:t>
      </w:r>
      <w:r>
        <w:rPr>
          <w:rStyle w:val="katex-mathml"/>
          <w:rFonts w:eastAsiaTheme="majorEastAsia"/>
        </w:rPr>
        <w:t xml:space="preserve">One unit increase in trust led to </w:t>
      </w:r>
      <w:r w:rsidR="008662D6">
        <w:rPr>
          <w:rStyle w:val="katex-mathml"/>
          <w:rFonts w:eastAsiaTheme="majorEastAsia"/>
        </w:rPr>
        <w:t xml:space="preserve">a </w:t>
      </w:r>
      <w:r>
        <w:rPr>
          <w:rStyle w:val="katex-mathml"/>
          <w:rFonts w:eastAsiaTheme="majorEastAsia"/>
        </w:rPr>
        <w:t>0.34 increase in perceived companionship</w:t>
      </w:r>
      <w:r w:rsidR="007F65F7">
        <w:rPr>
          <w:rStyle w:val="katex-mathml"/>
          <w:rFonts w:eastAsiaTheme="majorEastAsia"/>
        </w:rPr>
        <w:t xml:space="preserve"> (</w:t>
      </w:r>
      <w:r w:rsidRPr="00771D5E">
        <w:t xml:space="preserve">See Figure 3 for </w:t>
      </w:r>
      <w:r w:rsidR="008662D6">
        <w:t xml:space="preserve">an </w:t>
      </w:r>
      <w:r w:rsidRPr="00771D5E">
        <w:t>overview of results</w:t>
      </w:r>
      <w:r w:rsidR="007F65F7">
        <w:t>).</w:t>
      </w:r>
    </w:p>
    <w:p w14:paraId="3F5DA69C" w14:textId="77777777" w:rsidR="00866B8A" w:rsidRDefault="00866B8A" w:rsidP="003C520B">
      <w:pPr>
        <w:spacing w:line="360" w:lineRule="auto"/>
        <w:rPr>
          <w:b/>
          <w:bCs/>
        </w:rPr>
      </w:pPr>
      <w:r>
        <w:rPr>
          <w:b/>
          <w:bCs/>
        </w:rPr>
        <w:t>Figure 3</w:t>
      </w:r>
    </w:p>
    <w:p w14:paraId="6C411954" w14:textId="77777777" w:rsidR="00F4570E" w:rsidRDefault="00F4570E" w:rsidP="003C520B">
      <w:pPr>
        <w:spacing w:line="360" w:lineRule="auto"/>
        <w:rPr>
          <w:b/>
          <w:bCs/>
        </w:rPr>
      </w:pPr>
    </w:p>
    <w:p w14:paraId="06CD8B83" w14:textId="77777777" w:rsidR="00866B8A" w:rsidRDefault="00866B8A" w:rsidP="003C520B">
      <w:pPr>
        <w:spacing w:line="360" w:lineRule="auto"/>
        <w:rPr>
          <w:i/>
          <w:iCs/>
        </w:rPr>
      </w:pPr>
      <w:r w:rsidRPr="00771D5E">
        <w:rPr>
          <w:i/>
          <w:iCs/>
        </w:rPr>
        <w:t>Path Coefficients and Significance Level</w:t>
      </w:r>
      <w:r>
        <w:rPr>
          <w:i/>
          <w:iCs/>
        </w:rPr>
        <w:t>s</w:t>
      </w:r>
      <w:r w:rsidRPr="00771D5E">
        <w:rPr>
          <w:i/>
          <w:iCs/>
        </w:rPr>
        <w:t xml:space="preserve"> on Conceptual Framework</w:t>
      </w:r>
    </w:p>
    <w:p w14:paraId="40E99196" w14:textId="77777777" w:rsidR="003C6252" w:rsidRPr="003610B7" w:rsidRDefault="003C6252" w:rsidP="003C520B">
      <w:pPr>
        <w:spacing w:line="360" w:lineRule="auto"/>
        <w:rPr>
          <w:i/>
          <w:iCs/>
        </w:rPr>
      </w:pPr>
    </w:p>
    <w:p w14:paraId="6B5AF8DB" w14:textId="5768FF3B" w:rsidR="003C6252" w:rsidRDefault="003C6252" w:rsidP="003C520B">
      <w:pPr>
        <w:spacing w:line="360" w:lineRule="auto"/>
        <w:rPr>
          <w:b/>
          <w:bCs/>
        </w:rPr>
      </w:pPr>
      <w:r w:rsidRPr="003C6252">
        <w:rPr>
          <w:b/>
          <w:bCs/>
          <w:noProof/>
        </w:rPr>
        <w:drawing>
          <wp:inline distT="0" distB="0" distL="0" distR="0" wp14:anchorId="3A7A1ACA" wp14:editId="1D54C07B">
            <wp:extent cx="5731510" cy="2306955"/>
            <wp:effectExtent l="0" t="0" r="2540" b="0"/>
            <wp:docPr id="44680830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08306" name="Picture 1" descr="A diagram of a graph&#10;&#10;Description automatically generated with medium confidence"/>
                    <pic:cNvPicPr/>
                  </pic:nvPicPr>
                  <pic:blipFill>
                    <a:blip r:embed="rId11"/>
                    <a:stretch>
                      <a:fillRect/>
                    </a:stretch>
                  </pic:blipFill>
                  <pic:spPr>
                    <a:xfrm>
                      <a:off x="0" y="0"/>
                      <a:ext cx="5731510" cy="2306955"/>
                    </a:xfrm>
                    <a:prstGeom prst="rect">
                      <a:avLst/>
                    </a:prstGeom>
                  </pic:spPr>
                </pic:pic>
              </a:graphicData>
            </a:graphic>
          </wp:inline>
        </w:drawing>
      </w:r>
    </w:p>
    <w:p w14:paraId="1275E1A5" w14:textId="77777777" w:rsidR="003C6252" w:rsidRPr="003C6252" w:rsidRDefault="003C6252" w:rsidP="003C520B">
      <w:pPr>
        <w:spacing w:line="360" w:lineRule="auto"/>
        <w:rPr>
          <w:b/>
          <w:bCs/>
        </w:rPr>
      </w:pPr>
    </w:p>
    <w:p w14:paraId="76601241" w14:textId="77777777" w:rsidR="00866B8A" w:rsidRDefault="00866B8A" w:rsidP="003C520B">
      <w:pPr>
        <w:tabs>
          <w:tab w:val="left" w:pos="1307"/>
        </w:tabs>
        <w:spacing w:line="360" w:lineRule="auto"/>
      </w:pPr>
      <w:r w:rsidRPr="007D0ED6">
        <w:rPr>
          <w:i/>
          <w:iCs/>
        </w:rPr>
        <w:t>Note.</w:t>
      </w:r>
      <w:r>
        <w:rPr>
          <w:i/>
          <w:iCs/>
        </w:rPr>
        <w:t xml:space="preserve"> </w:t>
      </w:r>
      <w:r w:rsidRPr="007D0ED6">
        <w:t>The</w:t>
      </w:r>
      <w:r>
        <w:t xml:space="preserve"> relationships highlighted by red arrows were not originally hypothesized in this paper.</w:t>
      </w:r>
    </w:p>
    <w:p w14:paraId="6D5CBC36" w14:textId="77777777" w:rsidR="003C6252" w:rsidRPr="00645066" w:rsidRDefault="003C6252" w:rsidP="003C520B">
      <w:pPr>
        <w:tabs>
          <w:tab w:val="left" w:pos="1307"/>
        </w:tabs>
        <w:spacing w:line="360" w:lineRule="auto"/>
        <w:rPr>
          <w:rStyle w:val="katex-mathml"/>
        </w:rPr>
      </w:pPr>
    </w:p>
    <w:p w14:paraId="5EA93CA6" w14:textId="71B7033C" w:rsidR="00866B8A" w:rsidRDefault="00866B8A" w:rsidP="003C520B">
      <w:pPr>
        <w:spacing w:after="160" w:line="360" w:lineRule="auto"/>
        <w:ind w:firstLine="720"/>
        <w:rPr>
          <w:rStyle w:val="katex-mathml"/>
          <w:rFonts w:eastAsiaTheme="majorEastAsia"/>
        </w:rPr>
      </w:pPr>
      <w:r w:rsidRPr="00115528">
        <w:t>Although</w:t>
      </w:r>
      <w:r>
        <w:t xml:space="preserve"> not hypothesized, other significant mediation pathways were found. Perceived anthropomorphism was found to significantly mediate the relationship between chatbot response type and companionship. Users who perceived the chatbot to be more empathic had increased perceived anthropomorphism leading to increased perceived companionship. Trust was found to be a significant and negative mediator in the relationship between chatbot response type and perceived companionship. </w:t>
      </w:r>
      <w:r>
        <w:rPr>
          <w:rStyle w:val="katex-mathml"/>
          <w:rFonts w:eastAsiaTheme="majorEastAsia"/>
        </w:rPr>
        <w:t>The negative relationship indicates that empathic chatbots decreased tru</w:t>
      </w:r>
      <w:r w:rsidRPr="00AC253E">
        <w:rPr>
          <w:rStyle w:val="katex-mathml"/>
          <w:rFonts w:eastAsiaTheme="majorEastAsia"/>
        </w:rPr>
        <w:t>st compared to neutral chatbots</w:t>
      </w:r>
      <w:r>
        <w:rPr>
          <w:rStyle w:val="katex-mathml"/>
          <w:rFonts w:eastAsiaTheme="majorEastAsia"/>
        </w:rPr>
        <w:t xml:space="preserve">, </w:t>
      </w:r>
      <w:r w:rsidRPr="00AC253E">
        <w:rPr>
          <w:rStyle w:val="katex-mathml"/>
          <w:rFonts w:eastAsiaTheme="majorEastAsia"/>
        </w:rPr>
        <w:t>and</w:t>
      </w:r>
      <w:r>
        <w:rPr>
          <w:rStyle w:val="katex-mathml"/>
          <w:rFonts w:eastAsiaTheme="majorEastAsia"/>
        </w:rPr>
        <w:t xml:space="preserve"> this decrease in trust </w:t>
      </w:r>
      <w:r w:rsidRPr="00AC253E">
        <w:rPr>
          <w:rStyle w:val="katex-mathml"/>
          <w:rFonts w:eastAsiaTheme="majorEastAsia"/>
        </w:rPr>
        <w:t>le</w:t>
      </w:r>
      <w:r>
        <w:rPr>
          <w:rStyle w:val="katex-mathml"/>
          <w:rFonts w:eastAsiaTheme="majorEastAsia"/>
        </w:rPr>
        <w:t>d to</w:t>
      </w:r>
      <w:r w:rsidRPr="00AC253E">
        <w:rPr>
          <w:rStyle w:val="katex-mathml"/>
          <w:rFonts w:eastAsiaTheme="majorEastAsia"/>
        </w:rPr>
        <w:t xml:space="preserve"> </w:t>
      </w:r>
      <w:r>
        <w:rPr>
          <w:rStyle w:val="katex-mathml"/>
          <w:rFonts w:eastAsiaTheme="majorEastAsia"/>
        </w:rPr>
        <w:t xml:space="preserve">a 0.22 decrease in </w:t>
      </w:r>
      <w:r w:rsidRPr="00AC253E">
        <w:rPr>
          <w:rStyle w:val="katex-mathml"/>
          <w:rFonts w:eastAsiaTheme="majorEastAsia"/>
        </w:rPr>
        <w:t>perceived companionship.</w:t>
      </w:r>
      <w:r w:rsidR="008529FE">
        <w:rPr>
          <w:rStyle w:val="katex-mathml"/>
          <w:rFonts w:eastAsiaTheme="majorEastAsia"/>
        </w:rPr>
        <w:t xml:space="preserve"> </w:t>
      </w:r>
      <w:r>
        <w:rPr>
          <w:rStyle w:val="katex-mathml"/>
          <w:rFonts w:eastAsiaTheme="majorEastAsia"/>
        </w:rPr>
        <w:t>Although through the mediating variable anthropomorphism, participants perceived the empathic chatbot to be more trustworthy and more like a companion without the mediation of anthropomorphism, empathic responses decreased participants perceived trust towards the chatbot</w:t>
      </w:r>
      <w:r w:rsidR="00E91041">
        <w:rPr>
          <w:rStyle w:val="katex-mathml"/>
          <w:rFonts w:eastAsiaTheme="majorEastAsia"/>
        </w:rPr>
        <w:t xml:space="preserve"> (</w:t>
      </w:r>
      <w:r w:rsidR="00E91041">
        <w:t>See Table 1 for statistical findings of indirect effects.</w:t>
      </w:r>
      <w:r w:rsidR="00E91041">
        <w:t>).</w:t>
      </w:r>
      <w:r>
        <w:t xml:space="preserve"> </w:t>
      </w:r>
      <w:r w:rsidR="00662906">
        <w:rPr>
          <w:rStyle w:val="katex-mathml"/>
          <w:rFonts w:eastAsiaTheme="majorEastAsia"/>
        </w:rPr>
        <w:t>The implications of this finding will be further discussed in the discussion section of this paper</w:t>
      </w:r>
      <w:r w:rsidR="00E91041">
        <w:rPr>
          <w:rStyle w:val="katex-mathml"/>
          <w:rFonts w:eastAsiaTheme="majorEastAsia"/>
        </w:rPr>
        <w:t xml:space="preserve">. </w:t>
      </w:r>
    </w:p>
    <w:p w14:paraId="7CCDAF7C" w14:textId="77777777" w:rsidR="0004603F" w:rsidRDefault="0004603F" w:rsidP="003C520B">
      <w:pPr>
        <w:spacing w:after="160" w:line="360" w:lineRule="auto"/>
        <w:ind w:firstLine="720"/>
      </w:pPr>
    </w:p>
    <w:p w14:paraId="1D88A205" w14:textId="77777777" w:rsidR="00866B8A" w:rsidRDefault="00866B8A" w:rsidP="003C520B">
      <w:pPr>
        <w:spacing w:after="160" w:line="360" w:lineRule="auto"/>
        <w:rPr>
          <w:rStyle w:val="katex-mathml"/>
          <w:rFonts w:eastAsiaTheme="majorEastAsia"/>
          <w:b/>
          <w:bCs/>
        </w:rPr>
      </w:pPr>
      <w:r w:rsidRPr="00324C22">
        <w:rPr>
          <w:rStyle w:val="katex-mathml"/>
          <w:rFonts w:eastAsiaTheme="majorEastAsia"/>
          <w:b/>
          <w:bCs/>
        </w:rPr>
        <w:lastRenderedPageBreak/>
        <w:t xml:space="preserve">Table </w:t>
      </w:r>
      <w:r>
        <w:rPr>
          <w:rStyle w:val="katex-mathml"/>
          <w:rFonts w:eastAsiaTheme="majorEastAsia"/>
          <w:b/>
          <w:bCs/>
        </w:rPr>
        <w:t>1</w:t>
      </w:r>
    </w:p>
    <w:p w14:paraId="1DBC5B02" w14:textId="77777777" w:rsidR="00866B8A" w:rsidRPr="005C2876" w:rsidRDefault="00866B8A" w:rsidP="003C520B">
      <w:pPr>
        <w:spacing w:line="360" w:lineRule="auto"/>
        <w:rPr>
          <w:rStyle w:val="katex-mathml"/>
          <w:rFonts w:eastAsiaTheme="majorEastAsia"/>
          <w:i/>
          <w:iCs/>
        </w:rPr>
      </w:pPr>
      <w:r>
        <w:rPr>
          <w:rStyle w:val="katex-mathml"/>
          <w:rFonts w:eastAsiaTheme="majorEastAsia"/>
          <w:i/>
          <w:iCs/>
        </w:rPr>
        <w:t xml:space="preserve">Indirect Effects of </w:t>
      </w:r>
      <w:r w:rsidRPr="00324C22">
        <w:rPr>
          <w:rStyle w:val="katex-mathml"/>
          <w:rFonts w:eastAsiaTheme="majorEastAsia"/>
          <w:i/>
          <w:iCs/>
        </w:rPr>
        <w:t>Mediation Analysis</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1134"/>
        <w:gridCol w:w="1276"/>
        <w:gridCol w:w="1417"/>
        <w:gridCol w:w="1838"/>
      </w:tblGrid>
      <w:tr w:rsidR="00866B8A" w:rsidRPr="00324C22" w14:paraId="79CFE0D5" w14:textId="77777777" w:rsidTr="00BF0A45">
        <w:tc>
          <w:tcPr>
            <w:tcW w:w="3686" w:type="dxa"/>
            <w:tcBorders>
              <w:top w:val="single" w:sz="4" w:space="0" w:color="auto"/>
              <w:bottom w:val="single" w:sz="4" w:space="0" w:color="auto"/>
            </w:tcBorders>
          </w:tcPr>
          <w:p w14:paraId="5DFC1040" w14:textId="77777777" w:rsidR="00866B8A" w:rsidRPr="00324C22" w:rsidRDefault="00866B8A" w:rsidP="003C520B">
            <w:pPr>
              <w:spacing w:line="360" w:lineRule="auto"/>
              <w:rPr>
                <w:rStyle w:val="katex-mathml"/>
                <w:rFonts w:eastAsiaTheme="majorEastAsia"/>
              </w:rPr>
            </w:pPr>
            <w:r w:rsidRPr="00324C22">
              <w:rPr>
                <w:rStyle w:val="katex-mathml"/>
                <w:rFonts w:eastAsiaTheme="majorEastAsia"/>
              </w:rPr>
              <w:t>Path</w:t>
            </w:r>
          </w:p>
        </w:tc>
        <w:tc>
          <w:tcPr>
            <w:tcW w:w="1134" w:type="dxa"/>
            <w:tcBorders>
              <w:top w:val="single" w:sz="4" w:space="0" w:color="auto"/>
              <w:bottom w:val="single" w:sz="4" w:space="0" w:color="auto"/>
            </w:tcBorders>
          </w:tcPr>
          <w:p w14:paraId="2A084DC1" w14:textId="77777777" w:rsidR="00866B8A" w:rsidRPr="00324C22" w:rsidRDefault="00866B8A" w:rsidP="003C520B">
            <w:pPr>
              <w:spacing w:line="360" w:lineRule="auto"/>
              <w:rPr>
                <w:rStyle w:val="katex-mathml"/>
                <w:rFonts w:eastAsiaTheme="majorEastAsia"/>
              </w:rPr>
            </w:pPr>
            <w:r w:rsidRPr="00324C22">
              <w:rPr>
                <w:rStyle w:val="katex-mathml"/>
                <w:rFonts w:eastAsiaTheme="majorEastAsia"/>
              </w:rPr>
              <w:t>b</w:t>
            </w:r>
          </w:p>
        </w:tc>
        <w:tc>
          <w:tcPr>
            <w:tcW w:w="1276" w:type="dxa"/>
            <w:tcBorders>
              <w:top w:val="single" w:sz="4" w:space="0" w:color="auto"/>
              <w:bottom w:val="single" w:sz="4" w:space="0" w:color="auto"/>
            </w:tcBorders>
          </w:tcPr>
          <w:p w14:paraId="1B9BAB2C" w14:textId="77777777" w:rsidR="00866B8A" w:rsidRPr="00324C22" w:rsidRDefault="00866B8A" w:rsidP="003C520B">
            <w:pPr>
              <w:spacing w:line="360" w:lineRule="auto"/>
              <w:rPr>
                <w:rStyle w:val="katex-mathml"/>
                <w:rFonts w:eastAsiaTheme="majorEastAsia"/>
              </w:rPr>
            </w:pPr>
            <w:r>
              <w:rPr>
                <w:rStyle w:val="katex-mathml"/>
                <w:rFonts w:eastAsiaTheme="majorEastAsia"/>
              </w:rPr>
              <w:t>Boot SE</w:t>
            </w:r>
          </w:p>
        </w:tc>
        <w:tc>
          <w:tcPr>
            <w:tcW w:w="1417" w:type="dxa"/>
            <w:tcBorders>
              <w:top w:val="single" w:sz="4" w:space="0" w:color="auto"/>
              <w:bottom w:val="single" w:sz="4" w:space="0" w:color="auto"/>
            </w:tcBorders>
          </w:tcPr>
          <w:p w14:paraId="3E028A74" w14:textId="77777777" w:rsidR="00866B8A" w:rsidRPr="00324C22" w:rsidRDefault="00866B8A" w:rsidP="003C520B">
            <w:pPr>
              <w:spacing w:line="360" w:lineRule="auto"/>
              <w:rPr>
                <w:rStyle w:val="katex-mathml"/>
                <w:rFonts w:eastAsiaTheme="majorEastAsia"/>
              </w:rPr>
            </w:pPr>
            <w:r>
              <w:rPr>
                <w:rStyle w:val="katex-mathml"/>
                <w:rFonts w:eastAsiaTheme="majorEastAsia"/>
              </w:rPr>
              <w:t>Significant</w:t>
            </w:r>
          </w:p>
        </w:tc>
        <w:tc>
          <w:tcPr>
            <w:tcW w:w="1838" w:type="dxa"/>
            <w:tcBorders>
              <w:top w:val="single" w:sz="4" w:space="0" w:color="auto"/>
              <w:bottom w:val="single" w:sz="4" w:space="0" w:color="auto"/>
            </w:tcBorders>
          </w:tcPr>
          <w:p w14:paraId="02866B52" w14:textId="77777777" w:rsidR="00866B8A" w:rsidRPr="00324C22" w:rsidRDefault="00866B8A" w:rsidP="003C520B">
            <w:pPr>
              <w:spacing w:line="360" w:lineRule="auto"/>
              <w:rPr>
                <w:rStyle w:val="katex-mathml"/>
                <w:rFonts w:eastAsiaTheme="majorEastAsia"/>
              </w:rPr>
            </w:pPr>
            <w:proofErr w:type="spellStart"/>
            <w:r>
              <w:rPr>
                <w:rStyle w:val="katex-mathml"/>
                <w:rFonts w:eastAsiaTheme="majorEastAsia"/>
              </w:rPr>
              <w:t>BCa</w:t>
            </w:r>
            <w:proofErr w:type="spellEnd"/>
            <w:r>
              <w:rPr>
                <w:rStyle w:val="katex-mathml"/>
                <w:rFonts w:eastAsiaTheme="majorEastAsia"/>
              </w:rPr>
              <w:t xml:space="preserve"> 95% </w:t>
            </w:r>
            <w:r w:rsidRPr="00324C22">
              <w:rPr>
                <w:rStyle w:val="katex-mathml"/>
                <w:rFonts w:eastAsiaTheme="majorEastAsia"/>
              </w:rPr>
              <w:t>CI</w:t>
            </w:r>
          </w:p>
        </w:tc>
      </w:tr>
      <w:tr w:rsidR="00866B8A" w:rsidRPr="00324C22" w14:paraId="5A3EDA97" w14:textId="77777777" w:rsidTr="00BF0A45">
        <w:tc>
          <w:tcPr>
            <w:tcW w:w="3686" w:type="dxa"/>
            <w:tcBorders>
              <w:top w:val="single" w:sz="4" w:space="0" w:color="auto"/>
            </w:tcBorders>
          </w:tcPr>
          <w:p w14:paraId="36F1467D" w14:textId="77777777" w:rsidR="00866B8A" w:rsidRPr="00324C22" w:rsidRDefault="00866B8A" w:rsidP="003C520B">
            <w:pPr>
              <w:spacing w:line="360" w:lineRule="auto"/>
              <w:rPr>
                <w:rStyle w:val="katex-mathml"/>
                <w:rFonts w:eastAsiaTheme="majorEastAsia"/>
              </w:rPr>
            </w:pPr>
            <w:r>
              <w:t>Chatbot Response Type</w:t>
            </w:r>
            <w:r w:rsidRPr="00324C22">
              <w:t xml:space="preserve"> </w:t>
            </w:r>
            <w:r w:rsidRPr="00A9582B">
              <w:t>-&gt;</w:t>
            </w:r>
            <w:r>
              <w:t xml:space="preserve"> </w:t>
            </w:r>
            <w:r w:rsidRPr="00324C22">
              <w:rPr>
                <w:rStyle w:val="katex-mathml"/>
                <w:rFonts w:eastAsiaTheme="majorEastAsia"/>
              </w:rPr>
              <w:t>Anthropomorphism</w:t>
            </w:r>
            <w:r w:rsidRPr="00324C22">
              <w:t xml:space="preserve"> </w:t>
            </w:r>
            <w:r w:rsidRPr="00A9582B">
              <w:t>-&gt;</w:t>
            </w:r>
            <w:r>
              <w:t xml:space="preserve"> Companionship</w:t>
            </w:r>
          </w:p>
        </w:tc>
        <w:tc>
          <w:tcPr>
            <w:tcW w:w="1134" w:type="dxa"/>
            <w:tcBorders>
              <w:top w:val="single" w:sz="4" w:space="0" w:color="auto"/>
            </w:tcBorders>
          </w:tcPr>
          <w:p w14:paraId="612A0499" w14:textId="77777777" w:rsidR="00866B8A" w:rsidRPr="00324C22" w:rsidRDefault="00866B8A" w:rsidP="003C520B">
            <w:pPr>
              <w:spacing w:line="360" w:lineRule="auto"/>
              <w:rPr>
                <w:rStyle w:val="katex-mathml"/>
                <w:rFonts w:eastAsiaTheme="majorEastAsia"/>
                <w:highlight w:val="magenta"/>
              </w:rPr>
            </w:pPr>
            <w:r w:rsidRPr="009E3D41">
              <w:rPr>
                <w:rStyle w:val="mord"/>
                <w:rFonts w:eastAsiaTheme="majorEastAsia"/>
              </w:rPr>
              <w:t>0.</w:t>
            </w:r>
            <w:r>
              <w:rPr>
                <w:rStyle w:val="mord"/>
                <w:rFonts w:eastAsiaTheme="majorEastAsia"/>
              </w:rPr>
              <w:t>39</w:t>
            </w:r>
          </w:p>
        </w:tc>
        <w:tc>
          <w:tcPr>
            <w:tcW w:w="1276" w:type="dxa"/>
            <w:tcBorders>
              <w:top w:val="single" w:sz="4" w:space="0" w:color="auto"/>
            </w:tcBorders>
          </w:tcPr>
          <w:p w14:paraId="23FF3D99" w14:textId="77777777" w:rsidR="00866B8A" w:rsidRPr="00324C22" w:rsidRDefault="00866B8A" w:rsidP="003C520B">
            <w:pPr>
              <w:spacing w:line="360" w:lineRule="auto"/>
              <w:rPr>
                <w:rStyle w:val="katex-mathml"/>
                <w:rFonts w:eastAsiaTheme="majorEastAsia"/>
              </w:rPr>
            </w:pPr>
            <w:r w:rsidRPr="009E3D41">
              <w:rPr>
                <w:rStyle w:val="katex-mathml"/>
                <w:rFonts w:eastAsiaTheme="majorEastAsia"/>
              </w:rPr>
              <w:t>0.</w:t>
            </w:r>
            <w:r>
              <w:rPr>
                <w:rStyle w:val="katex-mathml"/>
              </w:rPr>
              <w:t>14</w:t>
            </w:r>
          </w:p>
        </w:tc>
        <w:tc>
          <w:tcPr>
            <w:tcW w:w="1417" w:type="dxa"/>
            <w:tcBorders>
              <w:top w:val="single" w:sz="4" w:space="0" w:color="auto"/>
            </w:tcBorders>
          </w:tcPr>
          <w:p w14:paraId="11EACC29" w14:textId="77777777" w:rsidR="00866B8A" w:rsidRPr="00324C22" w:rsidRDefault="00866B8A" w:rsidP="003C520B">
            <w:pPr>
              <w:spacing w:line="360" w:lineRule="auto"/>
              <w:rPr>
                <w:rStyle w:val="katex-mathml"/>
                <w:rFonts w:eastAsiaTheme="majorEastAsia"/>
              </w:rPr>
            </w:pPr>
            <w:r>
              <w:rPr>
                <w:rStyle w:val="katex-mathml"/>
                <w:rFonts w:eastAsiaTheme="majorEastAsia"/>
              </w:rPr>
              <w:t>Yes</w:t>
            </w:r>
          </w:p>
        </w:tc>
        <w:tc>
          <w:tcPr>
            <w:tcW w:w="1838" w:type="dxa"/>
            <w:tcBorders>
              <w:top w:val="single" w:sz="4" w:space="0" w:color="auto"/>
            </w:tcBorders>
          </w:tcPr>
          <w:p w14:paraId="77A6EF7F" w14:textId="3B80C2D6" w:rsidR="00866B8A" w:rsidRPr="00324C22" w:rsidRDefault="00866B8A" w:rsidP="003C520B">
            <w:pPr>
              <w:spacing w:line="360" w:lineRule="auto"/>
              <w:rPr>
                <w:rStyle w:val="katex-mathml"/>
                <w:rFonts w:eastAsiaTheme="majorEastAsia"/>
              </w:rPr>
            </w:pPr>
            <w:r w:rsidRPr="006C4083">
              <w:rPr>
                <w:rStyle w:val="katex-mathml"/>
                <w:rFonts w:eastAsiaTheme="majorEastAsia"/>
              </w:rPr>
              <w:t>[0.</w:t>
            </w:r>
            <w:r>
              <w:rPr>
                <w:rStyle w:val="katex-mathml"/>
                <w:rFonts w:eastAsiaTheme="majorEastAsia"/>
              </w:rPr>
              <w:t>13</w:t>
            </w:r>
            <w:r w:rsidRPr="006C4083">
              <w:rPr>
                <w:rStyle w:val="katex-mathml"/>
                <w:rFonts w:eastAsiaTheme="majorEastAsia"/>
              </w:rPr>
              <w:t>, 0.</w:t>
            </w:r>
            <w:r w:rsidR="00766BD9">
              <w:rPr>
                <w:rStyle w:val="katex-mathml"/>
                <w:rFonts w:eastAsiaTheme="majorEastAsia"/>
              </w:rPr>
              <w:t>70</w:t>
            </w:r>
            <w:r w:rsidRPr="006C4083">
              <w:rPr>
                <w:rStyle w:val="katex-mathml"/>
                <w:rFonts w:eastAsiaTheme="majorEastAsia"/>
              </w:rPr>
              <w:t>]</w:t>
            </w:r>
          </w:p>
        </w:tc>
      </w:tr>
      <w:tr w:rsidR="00866B8A" w:rsidRPr="00324C22" w14:paraId="4FF6E51A" w14:textId="77777777" w:rsidTr="00BF0A45">
        <w:tc>
          <w:tcPr>
            <w:tcW w:w="3686" w:type="dxa"/>
          </w:tcPr>
          <w:p w14:paraId="3854ABA5" w14:textId="77777777" w:rsidR="00866B8A" w:rsidRDefault="00866B8A" w:rsidP="003C520B">
            <w:pPr>
              <w:spacing w:line="360" w:lineRule="auto"/>
            </w:pPr>
            <w:r>
              <w:rPr>
                <w:rStyle w:val="katex-mathml"/>
                <w:rFonts w:eastAsiaTheme="majorEastAsia"/>
              </w:rPr>
              <w:t>Chatbot Response Type</w:t>
            </w:r>
            <w:r w:rsidRPr="00324C22">
              <w:rPr>
                <w:rStyle w:val="katex-mathml"/>
                <w:rFonts w:eastAsiaTheme="majorEastAsia"/>
              </w:rPr>
              <w:t xml:space="preserve"> </w:t>
            </w:r>
            <w:r w:rsidRPr="00A9582B">
              <w:t>-&gt;</w:t>
            </w:r>
            <w:r w:rsidRPr="00324C22">
              <w:t xml:space="preserve"> </w:t>
            </w:r>
            <w:r>
              <w:t>Trust</w:t>
            </w:r>
            <w:r w:rsidRPr="00324C22">
              <w:t xml:space="preserve"> </w:t>
            </w:r>
            <w:r w:rsidRPr="00A9582B">
              <w:t>-&gt;</w:t>
            </w:r>
            <w:r>
              <w:t xml:space="preserve"> Companionship</w:t>
            </w:r>
          </w:p>
        </w:tc>
        <w:tc>
          <w:tcPr>
            <w:tcW w:w="1134" w:type="dxa"/>
          </w:tcPr>
          <w:p w14:paraId="2349BC26" w14:textId="77777777" w:rsidR="00866B8A" w:rsidRPr="009E3D41" w:rsidRDefault="00866B8A" w:rsidP="003C520B">
            <w:pPr>
              <w:spacing w:line="360" w:lineRule="auto"/>
              <w:rPr>
                <w:rStyle w:val="mord"/>
                <w:rFonts w:eastAsiaTheme="majorEastAsia"/>
              </w:rPr>
            </w:pPr>
            <w:r>
              <w:rPr>
                <w:rStyle w:val="mord"/>
                <w:rFonts w:eastAsiaTheme="majorEastAsia"/>
              </w:rPr>
              <w:t>-0.22</w:t>
            </w:r>
          </w:p>
        </w:tc>
        <w:tc>
          <w:tcPr>
            <w:tcW w:w="1276" w:type="dxa"/>
          </w:tcPr>
          <w:p w14:paraId="5EC3C429" w14:textId="77777777" w:rsidR="00866B8A" w:rsidRPr="009E3D41" w:rsidRDefault="00866B8A" w:rsidP="003C520B">
            <w:pPr>
              <w:spacing w:line="360" w:lineRule="auto"/>
              <w:rPr>
                <w:rStyle w:val="katex-mathml"/>
                <w:rFonts w:eastAsiaTheme="majorEastAsia"/>
              </w:rPr>
            </w:pPr>
            <w:r>
              <w:rPr>
                <w:rStyle w:val="katex-mathml"/>
                <w:rFonts w:eastAsiaTheme="majorEastAsia"/>
              </w:rPr>
              <w:t>0.09</w:t>
            </w:r>
          </w:p>
        </w:tc>
        <w:tc>
          <w:tcPr>
            <w:tcW w:w="1417" w:type="dxa"/>
          </w:tcPr>
          <w:p w14:paraId="1749483E" w14:textId="77777777" w:rsidR="00866B8A" w:rsidRPr="009E3D41" w:rsidRDefault="00866B8A" w:rsidP="003C520B">
            <w:pPr>
              <w:spacing w:line="360" w:lineRule="auto"/>
              <w:rPr>
                <w:rStyle w:val="katex-mathml"/>
                <w:rFonts w:eastAsiaTheme="majorEastAsia"/>
              </w:rPr>
            </w:pPr>
            <w:r>
              <w:rPr>
                <w:rStyle w:val="katex-mathml"/>
                <w:rFonts w:eastAsiaTheme="majorEastAsia"/>
              </w:rPr>
              <w:t>Yes</w:t>
            </w:r>
          </w:p>
        </w:tc>
        <w:tc>
          <w:tcPr>
            <w:tcW w:w="1838" w:type="dxa"/>
          </w:tcPr>
          <w:p w14:paraId="716522D9" w14:textId="76CC6AF5" w:rsidR="00866B8A" w:rsidRPr="009E3D41" w:rsidRDefault="00866B8A" w:rsidP="003C520B">
            <w:pPr>
              <w:spacing w:line="360" w:lineRule="auto"/>
              <w:rPr>
                <w:rStyle w:val="katex-mathml"/>
                <w:rFonts w:eastAsiaTheme="majorEastAsia"/>
              </w:rPr>
            </w:pPr>
            <w:r w:rsidRPr="006C4083">
              <w:rPr>
                <w:rStyle w:val="katex-mathml"/>
                <w:rFonts w:eastAsiaTheme="majorEastAsia"/>
              </w:rPr>
              <w:t>[</w:t>
            </w:r>
            <w:r>
              <w:rPr>
                <w:rStyle w:val="katex-mathml"/>
                <w:rFonts w:eastAsiaTheme="majorEastAsia"/>
              </w:rPr>
              <w:t>-0.4</w:t>
            </w:r>
            <w:r w:rsidR="00766BD9">
              <w:rPr>
                <w:rStyle w:val="katex-mathml"/>
                <w:rFonts w:eastAsiaTheme="majorEastAsia"/>
              </w:rPr>
              <w:t>2</w:t>
            </w:r>
            <w:r w:rsidRPr="006C4083">
              <w:rPr>
                <w:rStyle w:val="katex-mathml"/>
                <w:rFonts w:eastAsiaTheme="majorEastAsia"/>
              </w:rPr>
              <w:t xml:space="preserve">, </w:t>
            </w:r>
            <w:r>
              <w:rPr>
                <w:rStyle w:val="katex-mathml"/>
                <w:rFonts w:eastAsiaTheme="majorEastAsia"/>
              </w:rPr>
              <w:t>-0.0</w:t>
            </w:r>
            <w:r w:rsidR="00766BD9">
              <w:rPr>
                <w:rStyle w:val="katex-mathml"/>
                <w:rFonts w:eastAsiaTheme="majorEastAsia"/>
              </w:rPr>
              <w:t>6</w:t>
            </w:r>
            <w:r w:rsidRPr="006C4083">
              <w:rPr>
                <w:rStyle w:val="katex-mathml"/>
                <w:rFonts w:eastAsiaTheme="majorEastAsia"/>
              </w:rPr>
              <w:t>]</w:t>
            </w:r>
          </w:p>
        </w:tc>
      </w:tr>
      <w:tr w:rsidR="00866B8A" w:rsidRPr="00324C22" w14:paraId="0D63ECA4" w14:textId="77777777" w:rsidTr="00BF0A45">
        <w:tc>
          <w:tcPr>
            <w:tcW w:w="3686" w:type="dxa"/>
            <w:tcBorders>
              <w:bottom w:val="single" w:sz="4" w:space="0" w:color="auto"/>
            </w:tcBorders>
          </w:tcPr>
          <w:p w14:paraId="4DC00377" w14:textId="0023C907" w:rsidR="00866B8A" w:rsidRPr="005C2876" w:rsidRDefault="00866B8A" w:rsidP="003C520B">
            <w:pPr>
              <w:spacing w:line="360" w:lineRule="auto"/>
              <w:rPr>
                <w:rStyle w:val="katex-mathml"/>
              </w:rPr>
            </w:pPr>
            <w:r>
              <w:rPr>
                <w:rStyle w:val="katex-mathml"/>
                <w:rFonts w:eastAsiaTheme="majorEastAsia"/>
              </w:rPr>
              <w:t>Chatbot Response Type</w:t>
            </w:r>
            <w:r w:rsidRPr="00324C22">
              <w:rPr>
                <w:rStyle w:val="katex-mathml"/>
                <w:rFonts w:eastAsiaTheme="majorEastAsia"/>
              </w:rPr>
              <w:t xml:space="preserve"> </w:t>
            </w:r>
            <w:r w:rsidRPr="00A9582B">
              <w:t>-&gt;</w:t>
            </w:r>
            <w:r w:rsidRPr="00324C22">
              <w:t xml:space="preserve"> </w:t>
            </w:r>
            <w:r>
              <w:t xml:space="preserve">Anthropomorphism </w:t>
            </w:r>
            <w:r w:rsidRPr="00A9582B">
              <w:t>-&gt;</w:t>
            </w:r>
            <w:r>
              <w:t xml:space="preserve"> Trust</w:t>
            </w:r>
            <w:r w:rsidRPr="00324C22">
              <w:t xml:space="preserve"> </w:t>
            </w:r>
            <w:r w:rsidRPr="00A9582B">
              <w:t>-&gt;</w:t>
            </w:r>
            <w:r>
              <w:t xml:space="preserve"> Companionship</w:t>
            </w:r>
            <w:r w:rsidR="00EF2AFE">
              <w:t xml:space="preserve"> (H</w:t>
            </w:r>
            <w:r w:rsidR="00EF2AFE" w:rsidRPr="00EF2AFE">
              <w:rPr>
                <w:vertAlign w:val="subscript"/>
              </w:rPr>
              <w:t>2</w:t>
            </w:r>
            <w:r w:rsidR="00EF2AFE">
              <w:t>)</w:t>
            </w:r>
          </w:p>
        </w:tc>
        <w:tc>
          <w:tcPr>
            <w:tcW w:w="1134" w:type="dxa"/>
            <w:tcBorders>
              <w:bottom w:val="single" w:sz="4" w:space="0" w:color="auto"/>
            </w:tcBorders>
          </w:tcPr>
          <w:p w14:paraId="5A51D115" w14:textId="77777777" w:rsidR="00866B8A" w:rsidRPr="00324C22" w:rsidRDefault="00866B8A" w:rsidP="003C520B">
            <w:pPr>
              <w:spacing w:line="360" w:lineRule="auto"/>
              <w:rPr>
                <w:rStyle w:val="katex-mathml"/>
                <w:rFonts w:eastAsiaTheme="majorEastAsia"/>
              </w:rPr>
            </w:pPr>
            <w:r>
              <w:rPr>
                <w:rStyle w:val="katex-mathml"/>
                <w:rFonts w:eastAsiaTheme="majorEastAsia"/>
              </w:rPr>
              <w:t>0.11</w:t>
            </w:r>
          </w:p>
        </w:tc>
        <w:tc>
          <w:tcPr>
            <w:tcW w:w="1276" w:type="dxa"/>
            <w:tcBorders>
              <w:bottom w:val="single" w:sz="4" w:space="0" w:color="auto"/>
            </w:tcBorders>
          </w:tcPr>
          <w:p w14:paraId="0FCEFF34" w14:textId="77777777" w:rsidR="00866B8A" w:rsidRPr="00324C22" w:rsidRDefault="00866B8A" w:rsidP="003C520B">
            <w:pPr>
              <w:spacing w:line="360" w:lineRule="auto"/>
              <w:rPr>
                <w:rStyle w:val="katex-mathml"/>
                <w:rFonts w:eastAsiaTheme="majorEastAsia"/>
              </w:rPr>
            </w:pPr>
            <w:r w:rsidRPr="00324C22">
              <w:t>0.</w:t>
            </w:r>
            <w:r>
              <w:t>51</w:t>
            </w:r>
          </w:p>
        </w:tc>
        <w:tc>
          <w:tcPr>
            <w:tcW w:w="1417" w:type="dxa"/>
            <w:tcBorders>
              <w:bottom w:val="single" w:sz="4" w:space="0" w:color="auto"/>
            </w:tcBorders>
          </w:tcPr>
          <w:p w14:paraId="132128F0" w14:textId="77777777" w:rsidR="00866B8A" w:rsidRPr="00324C22" w:rsidRDefault="00866B8A" w:rsidP="003C520B">
            <w:pPr>
              <w:spacing w:line="360" w:lineRule="auto"/>
              <w:rPr>
                <w:rStyle w:val="katex-mathml"/>
                <w:rFonts w:eastAsiaTheme="majorEastAsia"/>
              </w:rPr>
            </w:pPr>
            <w:r>
              <w:rPr>
                <w:rStyle w:val="katex-mathml"/>
                <w:rFonts w:eastAsiaTheme="majorEastAsia"/>
              </w:rPr>
              <w:t>Yes</w:t>
            </w:r>
          </w:p>
        </w:tc>
        <w:tc>
          <w:tcPr>
            <w:tcW w:w="1838" w:type="dxa"/>
            <w:tcBorders>
              <w:bottom w:val="single" w:sz="4" w:space="0" w:color="auto"/>
            </w:tcBorders>
          </w:tcPr>
          <w:p w14:paraId="7A2C37C1" w14:textId="77777777" w:rsidR="00866B8A" w:rsidRPr="00324C22" w:rsidRDefault="00866B8A" w:rsidP="003C520B">
            <w:pPr>
              <w:spacing w:line="360" w:lineRule="auto"/>
              <w:rPr>
                <w:rStyle w:val="katex-mathml"/>
                <w:rFonts w:eastAsiaTheme="majorEastAsia"/>
              </w:rPr>
            </w:pPr>
            <w:r w:rsidRPr="003150F6">
              <w:rPr>
                <w:rStyle w:val="katex-mathml"/>
                <w:rFonts w:eastAsiaTheme="majorEastAsia"/>
              </w:rPr>
              <w:t>[0.</w:t>
            </w:r>
            <w:r>
              <w:rPr>
                <w:rStyle w:val="katex-mathml"/>
                <w:rFonts w:eastAsiaTheme="majorEastAsia"/>
              </w:rPr>
              <w:t>03</w:t>
            </w:r>
            <w:r w:rsidRPr="003150F6">
              <w:rPr>
                <w:rStyle w:val="katex-mathml"/>
                <w:rFonts w:eastAsiaTheme="majorEastAsia"/>
              </w:rPr>
              <w:t>, 0.</w:t>
            </w:r>
            <w:r>
              <w:rPr>
                <w:rStyle w:val="katex-mathml"/>
                <w:rFonts w:eastAsiaTheme="majorEastAsia"/>
              </w:rPr>
              <w:t>22</w:t>
            </w:r>
            <w:r w:rsidRPr="003150F6">
              <w:rPr>
                <w:rStyle w:val="katex-mathml"/>
                <w:rFonts w:eastAsiaTheme="majorEastAsia"/>
              </w:rPr>
              <w:t>]</w:t>
            </w:r>
          </w:p>
        </w:tc>
      </w:tr>
    </w:tbl>
    <w:p w14:paraId="5B081673" w14:textId="77777777" w:rsidR="00866B8A" w:rsidRDefault="00866B8A" w:rsidP="003C520B">
      <w:pPr>
        <w:spacing w:line="360" w:lineRule="auto"/>
        <w:rPr>
          <w:b/>
          <w:bCs/>
        </w:rPr>
      </w:pPr>
    </w:p>
    <w:p w14:paraId="2D4EED88" w14:textId="77777777" w:rsidR="00A1510F" w:rsidRDefault="00A1510F" w:rsidP="003C520B">
      <w:pPr>
        <w:spacing w:line="360" w:lineRule="auto"/>
        <w:rPr>
          <w:b/>
          <w:bCs/>
        </w:rPr>
      </w:pPr>
    </w:p>
    <w:p w14:paraId="60521A5C" w14:textId="77777777" w:rsidR="00866B8A" w:rsidRDefault="00866B8A" w:rsidP="003C520B">
      <w:pPr>
        <w:spacing w:line="360" w:lineRule="auto"/>
        <w:jc w:val="center"/>
        <w:rPr>
          <w:b/>
          <w:bCs/>
        </w:rPr>
      </w:pPr>
      <w:r w:rsidRPr="004873EA">
        <w:rPr>
          <w:b/>
          <w:bCs/>
        </w:rPr>
        <w:t>Conclusion &amp; Discussion</w:t>
      </w:r>
    </w:p>
    <w:p w14:paraId="48CA1A6E" w14:textId="77777777" w:rsidR="00866B8A" w:rsidRPr="009C7121" w:rsidRDefault="00866B8A" w:rsidP="003C520B">
      <w:pPr>
        <w:spacing w:line="360" w:lineRule="auto"/>
      </w:pPr>
    </w:p>
    <w:p w14:paraId="5247F3FA" w14:textId="6EA4C45C" w:rsidR="004E301E" w:rsidRDefault="00866B8A" w:rsidP="00605401">
      <w:pPr>
        <w:spacing w:line="360" w:lineRule="auto"/>
        <w:ind w:firstLine="720"/>
      </w:pPr>
      <w:r w:rsidRPr="009C7121">
        <w:t>In conclusion</w:t>
      </w:r>
      <w:r>
        <w:t>,</w:t>
      </w:r>
      <w:r w:rsidRPr="009C7121">
        <w:t xml:space="preserve"> </w:t>
      </w:r>
      <w:r>
        <w:t xml:space="preserve">in line with the growing interest in chatbots replacing human companions, </w:t>
      </w:r>
      <w:r w:rsidRPr="009C7121">
        <w:t xml:space="preserve">this paper aimed to explore the relationship between </w:t>
      </w:r>
      <w:r>
        <w:t>chatbot response type (empathic vs. neutral)</w:t>
      </w:r>
      <w:r w:rsidRPr="009C7121">
        <w:t xml:space="preserve"> and perceived companionshi</w:t>
      </w:r>
      <w:r w:rsidR="002E04C7">
        <w:t>p</w:t>
      </w:r>
      <w:r w:rsidRPr="009C7121">
        <w:t>.</w:t>
      </w:r>
      <w:r>
        <w:t xml:space="preserve"> Together</w:t>
      </w:r>
      <w:r w:rsidRPr="009C7121">
        <w:t xml:space="preserve"> </w:t>
      </w:r>
      <w:r>
        <w:t>m</w:t>
      </w:r>
      <w:r w:rsidRPr="009C7121">
        <w:t xml:space="preserve">ediators perceived </w:t>
      </w:r>
      <w:r>
        <w:t>anthropomorphism</w:t>
      </w:r>
      <w:r w:rsidRPr="009C7121">
        <w:t xml:space="preserve"> and trust were expected to mediate and</w:t>
      </w:r>
      <w:r w:rsidR="002E04C7">
        <w:t xml:space="preserve"> e</w:t>
      </w:r>
      <w:r w:rsidRPr="009C7121">
        <w:t>xplain the relationship between chatbot response type and perceived companionship.</w:t>
      </w:r>
      <w:r>
        <w:t xml:space="preserve"> Th</w:t>
      </w:r>
      <w:r w:rsidR="00E91041">
        <w:t>e</w:t>
      </w:r>
      <w:r>
        <w:t xml:space="preserve"> </w:t>
      </w:r>
      <w:r w:rsidR="00E91041">
        <w:t>findings of this experiment reject H</w:t>
      </w:r>
      <w:r w:rsidR="00E91041" w:rsidRPr="00E91041">
        <w:rPr>
          <w:vertAlign w:val="subscript"/>
        </w:rPr>
        <w:t>1</w:t>
      </w:r>
      <w:r w:rsidR="00E91041">
        <w:t xml:space="preserve">, </w:t>
      </w:r>
      <w:r>
        <w:t>no direct effect between chatbot response type and perceived companionship</w:t>
      </w:r>
      <w:r w:rsidR="00E91041">
        <w:t xml:space="preserve"> was found</w:t>
      </w:r>
      <w:r>
        <w:t xml:space="preserve">. However, </w:t>
      </w:r>
      <w:r w:rsidR="00E91041">
        <w:t>support for H</w:t>
      </w:r>
      <w:r w:rsidR="00E91041" w:rsidRPr="00E91041">
        <w:rPr>
          <w:vertAlign w:val="subscript"/>
        </w:rPr>
        <w:t>2</w:t>
      </w:r>
      <w:r w:rsidR="00E91041">
        <w:t xml:space="preserve"> was found </w:t>
      </w:r>
      <w:r>
        <w:t>through the serial mediation of perceived anthropomorphism and trust the relationship between chatbot response type and perceived companionship can be explained. This conclusion explains the underlying process of how users feel companionship towards a chatbot when the chatbot adopts the ‘human-like’ feature of empathy.</w:t>
      </w:r>
    </w:p>
    <w:p w14:paraId="0DAF98F7" w14:textId="77777777" w:rsidR="0004603F" w:rsidRDefault="0004603F" w:rsidP="00605401">
      <w:pPr>
        <w:spacing w:line="360" w:lineRule="auto"/>
        <w:ind w:firstLine="720"/>
      </w:pPr>
    </w:p>
    <w:p w14:paraId="30869BE7" w14:textId="77777777" w:rsidR="00866B8A" w:rsidRDefault="00866B8A" w:rsidP="003C520B">
      <w:pPr>
        <w:spacing w:line="360" w:lineRule="auto"/>
        <w:rPr>
          <w:b/>
          <w:bCs/>
        </w:rPr>
      </w:pPr>
      <w:r>
        <w:rPr>
          <w:b/>
          <w:bCs/>
        </w:rPr>
        <w:t>The Mediating Role of Anthropomorphism</w:t>
      </w:r>
    </w:p>
    <w:p w14:paraId="3717ABDC" w14:textId="64870640" w:rsidR="00866B8A" w:rsidRDefault="00866B8A" w:rsidP="003C520B">
      <w:pPr>
        <w:spacing w:line="360" w:lineRule="auto"/>
      </w:pPr>
      <w:r>
        <w:tab/>
        <w:t>The relationship between chatbot response type (empathic vs. neutral) could only be explained by mediating variables trust and anthropomorphism.</w:t>
      </w:r>
      <w:r w:rsidR="00B55A82">
        <w:t xml:space="preserve"> This outcome could be explained by the design of the experiment. Forming a companionship is a process that </w:t>
      </w:r>
      <w:r w:rsidR="00B55A82" w:rsidRPr="006D7A92">
        <w:t>requires time</w:t>
      </w:r>
      <w:r w:rsidR="008B08C6" w:rsidRPr="006D7A92">
        <w:t xml:space="preserve"> </w:t>
      </w:r>
      <w:r w:rsidR="006D7A92" w:rsidRPr="006D7A92">
        <w:t>(Croes &amp; Antheunis, 2020)</w:t>
      </w:r>
      <w:r w:rsidR="00B55A82" w:rsidRPr="006D7A92">
        <w:t>. Gong</w:t>
      </w:r>
      <w:r w:rsidR="00B55A82">
        <w:t xml:space="preserve"> and Nass (2007) found similar results where deeper </w:t>
      </w:r>
      <w:r w:rsidR="008B08C6">
        <w:t xml:space="preserve">relational outcomes could not be made with a one-time interaction. Longitudinal </w:t>
      </w:r>
      <w:r w:rsidR="008B08C6">
        <w:lastRenderedPageBreak/>
        <w:t>research might help explain how repeated exposure to empathic chatbots affects the forming of emotional bonds.</w:t>
      </w:r>
      <w:r>
        <w:t xml:space="preserve"> Part of this finding is in line with the CASA paradigm. CASA suggests that users mindlessly apply social rules to computers when they elicit social cues (Nass &amp; Moon, 2000). The fact that </w:t>
      </w:r>
      <w:proofErr w:type="spellStart"/>
      <w:r>
        <w:t>BuddyBot</w:t>
      </w:r>
      <w:proofErr w:type="spellEnd"/>
      <w:r>
        <w:t xml:space="preserve"> asks </w:t>
      </w:r>
      <w:r w:rsidR="005A5C15">
        <w:t>users questions “to get to know you better” elicits</w:t>
      </w:r>
      <w:r>
        <w:t xml:space="preserve"> this social cue. However, it was </w:t>
      </w:r>
      <w:r w:rsidR="005A5C15">
        <w:t>insufficient to</w:t>
      </w:r>
      <w:r>
        <w:t xml:space="preserve"> explain how users perceive </w:t>
      </w:r>
      <w:proofErr w:type="spellStart"/>
      <w:r>
        <w:t>BuddyBot</w:t>
      </w:r>
      <w:proofErr w:type="spellEnd"/>
      <w:r>
        <w:t xml:space="preserve"> as a companion</w:t>
      </w:r>
      <w:r w:rsidR="00237766">
        <w:t xml:space="preserve"> t</w:t>
      </w:r>
      <w:r>
        <w:t>he moderation of</w:t>
      </w:r>
      <w:r w:rsidR="005A5C15">
        <w:t xml:space="preserve"> </w:t>
      </w:r>
      <w:r>
        <w:t xml:space="preserve">anthropomorphism and trust was needed. Although the effects were small, empathic responses heightened anthropomorphism compared to neutral responses. </w:t>
      </w:r>
      <w:r w:rsidRPr="00FC5DD2">
        <w:t xml:space="preserve">This is in line with findings by Brave et al. (2005) where participants were found to possess the ability to understand empathic facial expressions by agents. </w:t>
      </w:r>
      <w:r>
        <w:t>In CASA, the explanation of anthropomorphism is ruled out because participants are argued to be adults who are aware that the computer is not human</w:t>
      </w:r>
      <w:r w:rsidR="00541A55">
        <w:t>. S</w:t>
      </w:r>
      <w:r>
        <w:t xml:space="preserve">ince </w:t>
      </w:r>
      <w:r w:rsidR="00237766">
        <w:t>2000</w:t>
      </w:r>
      <w:r>
        <w:t xml:space="preserve"> many have built upon CASA such as </w:t>
      </w:r>
      <w:r w:rsidRPr="00895812">
        <w:t>Lombard</w:t>
      </w:r>
      <w:r>
        <w:t xml:space="preserve"> and Xu (2021) who identified empathic responses as a secondary cue that helps interpret the response as a social signal.</w:t>
      </w:r>
      <w:r w:rsidR="00B542E3">
        <w:t xml:space="preserve"> The results of this study support the idea by Lombard and Xu (2021) that secondary cues are not enough to provide social support. Empathy alone was insufficient to provide users with companionship other cues were needed alongside empathy to reach the goal of companionship. </w:t>
      </w:r>
      <w:r w:rsidRPr="002E04C7">
        <w:t>Although not hypothesized by this paper anthropomorphism was found to mediate the relationship between chatbot response type and perceived companionship. The findings highlight, the importance of incorporating human-like cues in chatbots to achieve goals such as companionship</w:t>
      </w:r>
      <w:r>
        <w:t xml:space="preserve">. </w:t>
      </w:r>
    </w:p>
    <w:p w14:paraId="2228E094" w14:textId="77777777" w:rsidR="00866B8A" w:rsidRDefault="00866B8A" w:rsidP="003C520B">
      <w:pPr>
        <w:spacing w:line="360" w:lineRule="auto"/>
      </w:pPr>
    </w:p>
    <w:p w14:paraId="153C5673" w14:textId="77777777" w:rsidR="00866B8A" w:rsidRPr="00187161" w:rsidRDefault="00866B8A" w:rsidP="003C520B">
      <w:pPr>
        <w:spacing w:line="360" w:lineRule="auto"/>
        <w:rPr>
          <w:b/>
          <w:bCs/>
        </w:rPr>
      </w:pPr>
      <w:r>
        <w:rPr>
          <w:b/>
          <w:bCs/>
        </w:rPr>
        <w:t>The Mediating Role of Trust</w:t>
      </w:r>
    </w:p>
    <w:p w14:paraId="46CD3499" w14:textId="42D65E9D" w:rsidR="00866B8A" w:rsidRDefault="00866B8A" w:rsidP="003C520B">
      <w:pPr>
        <w:spacing w:line="360" w:lineRule="auto"/>
        <w:ind w:firstLine="720"/>
      </w:pPr>
      <w:r>
        <w:t xml:space="preserve">Findings for the mediator trust highlight some nuanced results. Together with anthropomorphism, trust was found to mediate the relationship between chatbot response type and companionship. This finding is in line with SPT which identifies trust as an important component in self-disclosure and building a relationship (Altman &amp; Taylor, 1973).  Participants who had higher trust towards the chatbot had increased perceived companionship. However, this conclusion is only present with the mediation of anthropomorphism between chatbot response type and trust. This finding is </w:t>
      </w:r>
      <w:proofErr w:type="gramStart"/>
      <w:r>
        <w:t>similar to</w:t>
      </w:r>
      <w:proofErr w:type="gramEnd"/>
      <w:r>
        <w:t xml:space="preserve"> findings by </w:t>
      </w:r>
      <w:proofErr w:type="spellStart"/>
      <w:r>
        <w:t>Ischen</w:t>
      </w:r>
      <w:proofErr w:type="spellEnd"/>
      <w:r>
        <w:t xml:space="preserve"> et al. (2020) who demonstrated that reduced privacy concerns were present when the chatbot was more ‘human-like’. Interestingly, a negative mediating effect of trust </w:t>
      </w:r>
      <w:r w:rsidR="00EC620D">
        <w:t xml:space="preserve">between chatbot response type and perceived companionship was present </w:t>
      </w:r>
      <w:r>
        <w:t xml:space="preserve">in the absence of anthropomorphism. Participants may have found excessive empathic responses as unsettling or less credible which might have decreased their trust towards the chatbot. This could be explained by the </w:t>
      </w:r>
      <w:r w:rsidR="00EC620D">
        <w:t>U</w:t>
      </w:r>
      <w:r>
        <w:t xml:space="preserve">ncanny </w:t>
      </w:r>
      <w:r w:rsidR="00EC620D">
        <w:t>V</w:t>
      </w:r>
      <w:r>
        <w:t xml:space="preserve">alley </w:t>
      </w:r>
      <w:r w:rsidR="00EC620D">
        <w:t>T</w:t>
      </w:r>
      <w:r>
        <w:t>heory</w:t>
      </w:r>
      <w:r w:rsidR="00D05C52">
        <w:t xml:space="preserve"> (UVT)</w:t>
      </w:r>
      <w:r>
        <w:t xml:space="preserve"> th</w:t>
      </w:r>
      <w:r w:rsidR="00EC620D">
        <w:t xml:space="preserve">e idea that </w:t>
      </w:r>
      <w:r>
        <w:t xml:space="preserve">a machine </w:t>
      </w:r>
      <w:r w:rsidR="00EC620D">
        <w:t xml:space="preserve">having </w:t>
      </w:r>
      <w:r>
        <w:t xml:space="preserve">its </w:t>
      </w:r>
      <w:r>
        <w:lastRenderedPageBreak/>
        <w:t xml:space="preserve">own mind might be disturbing </w:t>
      </w:r>
      <w:r w:rsidR="009339C0">
        <w:t>to</w:t>
      </w:r>
      <w:r>
        <w:t xml:space="preserve"> users</w:t>
      </w:r>
      <w:r w:rsidR="00EF74F6">
        <w:t xml:space="preserve"> (</w:t>
      </w:r>
      <w:r w:rsidR="00EF74F6" w:rsidRPr="00E369E9">
        <w:t>Stein &amp; Ohler, 2016</w:t>
      </w:r>
      <w:r w:rsidR="00EF74F6">
        <w:t>)</w:t>
      </w:r>
      <w:r>
        <w:t>.</w:t>
      </w:r>
      <w:r w:rsidR="00EC620D">
        <w:t xml:space="preserve"> E</w:t>
      </w:r>
      <w:r>
        <w:t>mpathy is marked as unique to humans when a chatbot elicits empathy this can be viewed as artificial and lead to uncanny perceptions (</w:t>
      </w:r>
      <w:r w:rsidRPr="00374FEC">
        <w:t>Liu &amp; Sundar, 2018</w:t>
      </w:r>
      <w:r w:rsidR="00EF74F6">
        <w:t>)</w:t>
      </w:r>
      <w:r>
        <w:t>. Based on this conclusion finding a good balance of anthropomorphic cues is key, since excessive human-like qualities used by chatbots can decrease users’ trust.</w:t>
      </w:r>
    </w:p>
    <w:p w14:paraId="49679B9C" w14:textId="77777777" w:rsidR="00866B8A" w:rsidRDefault="00866B8A" w:rsidP="003C520B">
      <w:pPr>
        <w:spacing w:line="360" w:lineRule="auto"/>
        <w:ind w:firstLine="720"/>
      </w:pPr>
    </w:p>
    <w:p w14:paraId="26C99B32" w14:textId="77777777" w:rsidR="00866B8A" w:rsidRPr="00CC7B11" w:rsidRDefault="00866B8A" w:rsidP="003C520B">
      <w:pPr>
        <w:spacing w:line="360" w:lineRule="auto"/>
        <w:rPr>
          <w:b/>
          <w:bCs/>
        </w:rPr>
      </w:pPr>
      <w:r w:rsidRPr="009951F8">
        <w:rPr>
          <w:b/>
          <w:bCs/>
        </w:rPr>
        <w:t>Limitations &amp; Recommendations</w:t>
      </w:r>
    </w:p>
    <w:p w14:paraId="1F5399BE" w14:textId="37F77CBF" w:rsidR="00866B8A" w:rsidRDefault="00866B8A" w:rsidP="003C520B">
      <w:pPr>
        <w:spacing w:line="360" w:lineRule="auto"/>
        <w:ind w:firstLine="720"/>
      </w:pPr>
      <w:r>
        <w:t>One of the first limitations that should be addressed is the</w:t>
      </w:r>
      <w:r w:rsidR="00EC620D">
        <w:t xml:space="preserve"> use of </w:t>
      </w:r>
      <w:r>
        <w:t>answer options</w:t>
      </w:r>
      <w:r w:rsidR="00EC620D">
        <w:t xml:space="preserve"> provided when answering the </w:t>
      </w:r>
      <w:r>
        <w:t xml:space="preserve">chatbot. Although this design has been used in research by </w:t>
      </w:r>
      <w:r w:rsidRPr="00CE0C67">
        <w:t>De Gennaro et al.</w:t>
      </w:r>
      <w:r>
        <w:t xml:space="preserve"> (</w:t>
      </w:r>
      <w:r w:rsidRPr="00CE0C67">
        <w:t>2020</w:t>
      </w:r>
      <w:r>
        <w:t xml:space="preserve">), it limits users' expression. The chatbot aims to provide companionship, therefore it would be ideal if users could express themselves without restriction. This approach would better reflect the design of current companionship chatbots like </w:t>
      </w:r>
      <w:proofErr w:type="spellStart"/>
      <w:r w:rsidRPr="00CC7B11">
        <w:rPr>
          <w:i/>
          <w:iCs/>
        </w:rPr>
        <w:t>Replika</w:t>
      </w:r>
      <w:proofErr w:type="spellEnd"/>
      <w:r>
        <w:t xml:space="preserve">. Due to the design of the experiment and </w:t>
      </w:r>
      <w:r w:rsidRPr="001D1144">
        <w:t>technical complications</w:t>
      </w:r>
      <w:r>
        <w:t>, it could not be adopted</w:t>
      </w:r>
      <w:r w:rsidRPr="001D1144">
        <w:t>.</w:t>
      </w:r>
      <w:r>
        <w:t xml:space="preserve"> The researchers aimed for the only difference between conditions (neutral and empathic) to be the answers participants received. When users are allowed to type their responses, the answers </w:t>
      </w:r>
      <w:proofErr w:type="spellStart"/>
      <w:r>
        <w:t>can not</w:t>
      </w:r>
      <w:proofErr w:type="spellEnd"/>
      <w:r>
        <w:t xml:space="preserve"> be pre-determined where there are differences between empathic and neutral responses. Future researchers are advised to employ </w:t>
      </w:r>
      <w:r w:rsidR="00D05C52">
        <w:t>Natural Language Processing (NLP) models</w:t>
      </w:r>
      <w:r>
        <w:t xml:space="preserve"> </w:t>
      </w:r>
      <w:r w:rsidR="00D05C52">
        <w:t>for the chatbot to give adequate responses. This approach would</w:t>
      </w:r>
      <w:r>
        <w:t xml:space="preserve"> further increase the external validity of the study however, the manipulation should still be controlled for not to decrease internal validity in the process. </w:t>
      </w:r>
    </w:p>
    <w:p w14:paraId="653DD9ED" w14:textId="77777777" w:rsidR="00866B8A" w:rsidRDefault="00866B8A" w:rsidP="003C520B">
      <w:pPr>
        <w:spacing w:line="360" w:lineRule="auto"/>
        <w:ind w:firstLine="720"/>
      </w:pPr>
    </w:p>
    <w:p w14:paraId="3757D2BB" w14:textId="3BDBF36B" w:rsidR="00866B8A" w:rsidRDefault="00866B8A" w:rsidP="003C520B">
      <w:pPr>
        <w:spacing w:line="360" w:lineRule="auto"/>
        <w:ind w:firstLine="720"/>
      </w:pPr>
      <w:r>
        <w:t xml:space="preserve">Additionally, this study falls short </w:t>
      </w:r>
      <w:r w:rsidR="005D620B">
        <w:t>of reflecting how empathy could</w:t>
      </w:r>
      <w:r>
        <w:t xml:space="preserve"> be incorporated into real companionship chatbots. The study makes the manipulation between empathic and non-empathic (neutral) very clear</w:t>
      </w:r>
      <w:r w:rsidR="005D620B">
        <w:t>, providing</w:t>
      </w:r>
      <w:r>
        <w:t xml:space="preserve"> a good basis for researching empathy in the context of companionship chatbots. However, the empathic chatbot designed for this research only responded with empathic language which might have disrupted the authenticity of the conversation. Future research could consider researching empathy on different levels (e.g. low, moderate, high). This approach </w:t>
      </w:r>
      <w:r w:rsidRPr="00D05C52">
        <w:t>could lead to finding a threshold for empathic responses that maximizes companionship without leading to uncanny perceptions. Researching the interplay between empathic responses and other chatbot features such as the use of emojis, avatar gender, and chatbot personality could provide insight into how empathy could be used</w:t>
      </w:r>
      <w:r w:rsidR="00D05C52" w:rsidRPr="00D05C52">
        <w:t xml:space="preserve"> to increase self-disclosure through SPT</w:t>
      </w:r>
      <w:r w:rsidRPr="00D05C52">
        <w:t xml:space="preserve"> (Beattie et al., 2020; Kang &amp; Kang, 2023).</w:t>
      </w:r>
      <w:r w:rsidR="005D620B">
        <w:t xml:space="preserve"> </w:t>
      </w:r>
    </w:p>
    <w:p w14:paraId="6B4B53CF" w14:textId="77777777" w:rsidR="00D05C52" w:rsidRDefault="00D05C52" w:rsidP="003C520B">
      <w:pPr>
        <w:spacing w:line="360" w:lineRule="auto"/>
        <w:ind w:firstLine="720"/>
      </w:pPr>
    </w:p>
    <w:p w14:paraId="3F3C2534" w14:textId="5A861736" w:rsidR="00866B8A" w:rsidRPr="00C65E5C" w:rsidRDefault="00866B8A" w:rsidP="003C520B">
      <w:pPr>
        <w:spacing w:line="360" w:lineRule="auto"/>
        <w:ind w:firstLine="720"/>
      </w:pPr>
      <w:r>
        <w:lastRenderedPageBreak/>
        <w:t>Another limitation of this study is the assumption of linearity not</w:t>
      </w:r>
      <w:r w:rsidR="00D05C52">
        <w:t xml:space="preserve"> being</w:t>
      </w:r>
      <w:r>
        <w:t xml:space="preserve"> met for the relationship between anthropomorphism and trust. This indicates that more nuanced non-linear </w:t>
      </w:r>
      <w:r w:rsidRPr="005D2D90">
        <w:t>patterns could be present between the variables. Since the assumption for the serial mediation was not met the results presented for the variable trust should be viewed critically. In addition, two outliers were identified in the variable trust</w:t>
      </w:r>
      <w:r>
        <w:t xml:space="preserve">, the test was rerun removing them and the relationship between chatbot response type, trust, and perceived companionship remained negative. </w:t>
      </w:r>
      <w:r w:rsidRPr="00DC338E">
        <w:t>Future research should investigate the relationship between empathic chatbots and trust more closely by</w:t>
      </w:r>
      <w:r>
        <w:t xml:space="preserve"> incorporating variables to measure eeriness or spine-tingling perception relating to the </w:t>
      </w:r>
      <w:r w:rsidR="00D05C52">
        <w:t>UVT</w:t>
      </w:r>
      <w:r>
        <w:t xml:space="preserve"> (</w:t>
      </w:r>
      <w:r w:rsidRPr="00374FEC">
        <w:t xml:space="preserve">Liu &amp; Sundar, </w:t>
      </w:r>
      <w:r w:rsidRPr="002B363A">
        <w:t>2018). Researchers are recommended to record or save participant responses to conduct a content analysis to ensure how much users self-disclosed in line with SPT.</w:t>
      </w:r>
      <w:r w:rsidR="00FB30B1" w:rsidRPr="002B363A">
        <w:t xml:space="preserve"> By </w:t>
      </w:r>
      <w:proofErr w:type="spellStart"/>
      <w:r w:rsidR="00FB30B1" w:rsidRPr="002B363A">
        <w:t>analyzing</w:t>
      </w:r>
      <w:proofErr w:type="spellEnd"/>
      <w:r w:rsidR="00FB30B1" w:rsidRPr="002B363A">
        <w:t xml:space="preserve"> the answers researchers can see how much users trusted the chatbot with sharing their</w:t>
      </w:r>
      <w:r w:rsidR="00FB30B1">
        <w:t xml:space="preserve"> personal information.</w:t>
      </w:r>
    </w:p>
    <w:p w14:paraId="016C0A7F" w14:textId="77777777" w:rsidR="00866B8A" w:rsidRDefault="00866B8A" w:rsidP="003C520B">
      <w:pPr>
        <w:spacing w:line="360" w:lineRule="auto"/>
        <w:rPr>
          <w:b/>
          <w:bCs/>
        </w:rPr>
      </w:pPr>
    </w:p>
    <w:p w14:paraId="28DB4C02" w14:textId="77777777" w:rsidR="00866B8A" w:rsidRDefault="00866B8A" w:rsidP="003C520B">
      <w:pPr>
        <w:spacing w:line="360" w:lineRule="auto"/>
        <w:rPr>
          <w:b/>
          <w:bCs/>
        </w:rPr>
      </w:pPr>
      <w:r>
        <w:rPr>
          <w:b/>
          <w:bCs/>
        </w:rPr>
        <w:t>Concluding Remarks</w:t>
      </w:r>
    </w:p>
    <w:p w14:paraId="20A40D42" w14:textId="72A50DF1" w:rsidR="008A6766" w:rsidRDefault="00866B8A" w:rsidP="003C520B">
      <w:pPr>
        <w:spacing w:line="360" w:lineRule="auto"/>
        <w:ind w:firstLine="720"/>
      </w:pPr>
      <w:r w:rsidRPr="009A3A9F">
        <w:t>Overall, this study contributes to the under</w:t>
      </w:r>
      <w:r>
        <w:t xml:space="preserve">standing of the relationship between chatbot response type and perceived companionship. The experimental design of this study fills in the gap </w:t>
      </w:r>
      <w:r w:rsidR="00717C77">
        <w:t>in research</w:t>
      </w:r>
      <w:r>
        <w:t xml:space="preserve"> by </w:t>
      </w:r>
      <w:r w:rsidR="00717C77">
        <w:t xml:space="preserve">researching the </w:t>
      </w:r>
      <w:r>
        <w:t>specific context of companionship chatbots and</w:t>
      </w:r>
      <w:r w:rsidR="00717C77">
        <w:t xml:space="preserve"> employing</w:t>
      </w:r>
      <w:r>
        <w:t xml:space="preserve"> a design where the manipulation</w:t>
      </w:r>
      <w:r w:rsidR="00717C77">
        <w:t xml:space="preserve"> empathy</w:t>
      </w:r>
      <w:r>
        <w:t xml:space="preserve"> is </w:t>
      </w:r>
      <w:r w:rsidRPr="002B363A">
        <w:t xml:space="preserve">clearly isolated. The study found anthropomorphism and trust to explain the relationship between chatbot response type and perceived companionship as their direct relationship </w:t>
      </w:r>
      <w:r w:rsidR="009339C0" w:rsidRPr="002B363A">
        <w:t xml:space="preserve">was </w:t>
      </w:r>
      <w:r w:rsidR="00372DBB" w:rsidRPr="002B363A">
        <w:t>not significant</w:t>
      </w:r>
      <w:r w:rsidRPr="002B363A">
        <w:t xml:space="preserve">. </w:t>
      </w:r>
      <w:r w:rsidR="00111E30" w:rsidRPr="002B363A">
        <w:t xml:space="preserve">These findings are essential for lonely users who are at risk of using such chatbots excessively. </w:t>
      </w:r>
      <w:r w:rsidR="005D620B" w:rsidRPr="002B363A">
        <w:t>P</w:t>
      </w:r>
      <w:r w:rsidRPr="002B363A">
        <w:t xml:space="preserve">olicymakers </w:t>
      </w:r>
      <w:r w:rsidR="00111E30" w:rsidRPr="002B363A">
        <w:t>such as the O</w:t>
      </w:r>
      <w:r w:rsidR="00E44E81">
        <w:t>ECD</w:t>
      </w:r>
      <w:r w:rsidR="00111E30" w:rsidRPr="002B363A">
        <w:t xml:space="preserve"> </w:t>
      </w:r>
      <w:r w:rsidR="00EC38B9" w:rsidRPr="002B363A">
        <w:t>should work with researchers to ensure clear regulations for the design and use of empathic chatbots</w:t>
      </w:r>
      <w:r w:rsidR="0070621D">
        <w:t>.</w:t>
      </w:r>
      <w:r w:rsidR="00EC38B9" w:rsidRPr="002B363A">
        <w:t xml:space="preserve"> </w:t>
      </w:r>
      <w:r w:rsidR="0070621D">
        <w:t>It should be ensured that chatbots ha</w:t>
      </w:r>
      <w:r w:rsidR="00EC38B9" w:rsidRPr="002B363A">
        <w:t xml:space="preserve">ve transparent guidelines on emotional engagement to prevent the manipulation of </w:t>
      </w:r>
      <w:r w:rsidR="00D81441" w:rsidRPr="002B363A">
        <w:t>users’</w:t>
      </w:r>
      <w:r w:rsidR="00EC38B9" w:rsidRPr="002B363A">
        <w:t xml:space="preserve"> emotional states</w:t>
      </w:r>
      <w:r w:rsidR="0070621D">
        <w:t>.</w:t>
      </w:r>
      <w:r w:rsidR="00EC38B9" w:rsidRPr="002B363A">
        <w:t xml:space="preserve"> Users should be aware that they </w:t>
      </w:r>
      <w:r w:rsidR="00D81441" w:rsidRPr="002B363A">
        <w:t>are interacting</w:t>
      </w:r>
      <w:r w:rsidR="00EC38B9" w:rsidRPr="002B363A">
        <w:t xml:space="preserve"> with a chatbot to </w:t>
      </w:r>
      <w:r w:rsidR="0009591E" w:rsidRPr="002B363A">
        <w:t>avoid over-reliance</w:t>
      </w:r>
      <w:r w:rsidR="0070621D">
        <w:t>.</w:t>
      </w:r>
    </w:p>
    <w:p w14:paraId="0923BCF6" w14:textId="77777777" w:rsidR="009367AE" w:rsidRDefault="009367AE" w:rsidP="00866B8A"/>
    <w:p w14:paraId="26F4992F" w14:textId="77777777" w:rsidR="00E44E81" w:rsidRDefault="00E44E81" w:rsidP="00866B8A"/>
    <w:p w14:paraId="695C803D" w14:textId="77777777" w:rsidR="003C520B" w:rsidRDefault="003C520B" w:rsidP="00866B8A">
      <w:pPr>
        <w:rPr>
          <w:b/>
          <w:bCs/>
        </w:rPr>
      </w:pPr>
    </w:p>
    <w:p w14:paraId="29B04AEC" w14:textId="77777777" w:rsidR="0000302A" w:rsidRDefault="0000302A" w:rsidP="00866B8A">
      <w:pPr>
        <w:rPr>
          <w:b/>
          <w:bCs/>
        </w:rPr>
      </w:pPr>
    </w:p>
    <w:p w14:paraId="0DE60CB7" w14:textId="77777777" w:rsidR="0045535A" w:rsidRDefault="0045535A" w:rsidP="00866B8A">
      <w:pPr>
        <w:rPr>
          <w:b/>
          <w:bCs/>
        </w:rPr>
      </w:pPr>
    </w:p>
    <w:p w14:paraId="20368A8F" w14:textId="77777777" w:rsidR="0045535A" w:rsidRDefault="0045535A" w:rsidP="00866B8A">
      <w:pPr>
        <w:rPr>
          <w:b/>
          <w:bCs/>
        </w:rPr>
      </w:pPr>
    </w:p>
    <w:p w14:paraId="0FFA51C9" w14:textId="77777777" w:rsidR="0045535A" w:rsidRDefault="0045535A" w:rsidP="00866B8A">
      <w:pPr>
        <w:rPr>
          <w:b/>
          <w:bCs/>
        </w:rPr>
      </w:pPr>
    </w:p>
    <w:p w14:paraId="1D647A7C" w14:textId="77777777" w:rsidR="0045535A" w:rsidRDefault="0045535A" w:rsidP="00866B8A">
      <w:pPr>
        <w:rPr>
          <w:b/>
          <w:bCs/>
        </w:rPr>
      </w:pPr>
    </w:p>
    <w:p w14:paraId="627454BB" w14:textId="77777777" w:rsidR="0045535A" w:rsidRDefault="0045535A" w:rsidP="00866B8A">
      <w:pPr>
        <w:rPr>
          <w:b/>
          <w:bCs/>
        </w:rPr>
      </w:pPr>
    </w:p>
    <w:p w14:paraId="655AB5E5" w14:textId="77777777" w:rsidR="0045535A" w:rsidRDefault="0045535A" w:rsidP="00866B8A">
      <w:pPr>
        <w:rPr>
          <w:b/>
          <w:bCs/>
        </w:rPr>
      </w:pPr>
    </w:p>
    <w:p w14:paraId="12C7BC71" w14:textId="77777777" w:rsidR="0045535A" w:rsidRDefault="0045535A" w:rsidP="00866B8A">
      <w:pPr>
        <w:rPr>
          <w:b/>
          <w:bCs/>
        </w:rPr>
      </w:pPr>
    </w:p>
    <w:p w14:paraId="56BA1E3E" w14:textId="77777777" w:rsidR="0045535A" w:rsidRDefault="0045535A" w:rsidP="00866B8A">
      <w:pPr>
        <w:rPr>
          <w:b/>
          <w:bCs/>
        </w:rPr>
      </w:pPr>
    </w:p>
    <w:p w14:paraId="29B443BE" w14:textId="77777777" w:rsidR="00605401" w:rsidRDefault="00605401" w:rsidP="00866B8A">
      <w:pPr>
        <w:rPr>
          <w:b/>
          <w:bCs/>
        </w:rPr>
      </w:pPr>
    </w:p>
    <w:p w14:paraId="7FCF2A32" w14:textId="6C68D031" w:rsidR="00574DF3" w:rsidRPr="00E44E81" w:rsidRDefault="00866B8A" w:rsidP="00E44E81">
      <w:pPr>
        <w:spacing w:line="360" w:lineRule="auto"/>
        <w:jc w:val="center"/>
        <w:rPr>
          <w:rStyle w:val="Hyperlink"/>
          <w:b/>
          <w:bCs/>
          <w:color w:val="auto"/>
          <w:u w:val="none"/>
        </w:rPr>
      </w:pPr>
      <w:r w:rsidRPr="004C7DBB">
        <w:rPr>
          <w:b/>
          <w:bCs/>
        </w:rPr>
        <w:lastRenderedPageBreak/>
        <w:t>References</w:t>
      </w:r>
    </w:p>
    <w:p w14:paraId="4ED55603" w14:textId="77777777" w:rsidR="00471004" w:rsidRPr="000706D2" w:rsidRDefault="00471004" w:rsidP="00471004">
      <w:pPr>
        <w:spacing w:line="360" w:lineRule="auto"/>
        <w:ind w:left="720" w:hanging="720"/>
      </w:pPr>
      <w:r w:rsidRPr="005F73F8">
        <w:rPr>
          <w:i/>
          <w:iCs/>
        </w:rPr>
        <w:t xml:space="preserve">A Europe fit for the digital age: </w:t>
      </w:r>
      <w:r>
        <w:rPr>
          <w:i/>
          <w:iCs/>
        </w:rPr>
        <w:t>N</w:t>
      </w:r>
      <w:r w:rsidRPr="005F73F8">
        <w:rPr>
          <w:i/>
          <w:iCs/>
        </w:rPr>
        <w:t>ew online rules for users</w:t>
      </w:r>
      <w:r w:rsidRPr="005F73F8">
        <w:t xml:space="preserve">. (n.d.). European Commission. </w:t>
      </w:r>
      <w:hyperlink r:id="rId12" w:history="1">
        <w:r w:rsidRPr="005F73F8">
          <w:rPr>
            <w:rStyle w:val="Hyperlink"/>
          </w:rPr>
          <w:t>https://commission.europa.eu/strategy-and-policy/priorities-2019-2024/europe-fit-digital-age/digital-services-act/europe-fit-digital-age-new-online-rules-users_en</w:t>
        </w:r>
      </w:hyperlink>
    </w:p>
    <w:p w14:paraId="6951956B" w14:textId="77777777" w:rsidR="00471004" w:rsidRPr="002B6629" w:rsidRDefault="00471004" w:rsidP="00471004">
      <w:pPr>
        <w:spacing w:line="360" w:lineRule="auto"/>
        <w:ind w:left="720" w:hanging="720"/>
      </w:pPr>
      <w:r w:rsidRPr="002B6629">
        <w:t xml:space="preserve">Altman, I., &amp; Taylor, D. A. (1973). </w:t>
      </w:r>
      <w:r w:rsidRPr="002B6629">
        <w:rPr>
          <w:i/>
          <w:iCs/>
        </w:rPr>
        <w:t>Social penetration: The development of interpersonal relationships</w:t>
      </w:r>
      <w:r w:rsidRPr="002B6629">
        <w:t>. Holt, Rinehart and Winston.</w:t>
      </w:r>
    </w:p>
    <w:p w14:paraId="79DE0C06" w14:textId="77777777" w:rsidR="00471004" w:rsidRPr="002B6629" w:rsidRDefault="00471004" w:rsidP="00471004">
      <w:pPr>
        <w:spacing w:after="160" w:line="360" w:lineRule="auto"/>
        <w:ind w:left="720" w:hanging="720"/>
        <w:rPr>
          <w:rStyle w:val="Hyperlink"/>
        </w:rPr>
      </w:pPr>
      <w:proofErr w:type="spellStart"/>
      <w:r w:rsidRPr="002B6629">
        <w:t>Bartneck</w:t>
      </w:r>
      <w:proofErr w:type="spellEnd"/>
      <w:r w:rsidRPr="002B6629">
        <w:t xml:space="preserve">, C., </w:t>
      </w:r>
      <w:proofErr w:type="spellStart"/>
      <w:r w:rsidRPr="002B6629">
        <w:t>Kulić</w:t>
      </w:r>
      <w:proofErr w:type="spellEnd"/>
      <w:r w:rsidRPr="002B6629">
        <w:t xml:space="preserve">, D., Croft, E., &amp; Zoghbi, S. (2008). Measurement instruments for the anthropomorphism, animacy, likeability, perceived intelligence, and perceived safety of robots. </w:t>
      </w:r>
      <w:r w:rsidRPr="002B6629">
        <w:rPr>
          <w:i/>
          <w:iCs/>
        </w:rPr>
        <w:t>International Journal of Social Robotics</w:t>
      </w:r>
      <w:r w:rsidRPr="002B6629">
        <w:t xml:space="preserve">, </w:t>
      </w:r>
      <w:r w:rsidRPr="002B6629">
        <w:rPr>
          <w:i/>
          <w:iCs/>
        </w:rPr>
        <w:t>1</w:t>
      </w:r>
      <w:r w:rsidRPr="002B6629">
        <w:t xml:space="preserve">(1), 71–81. </w:t>
      </w:r>
      <w:hyperlink r:id="rId13" w:history="1">
        <w:r w:rsidRPr="002B6629">
          <w:rPr>
            <w:rStyle w:val="Hyperlink"/>
          </w:rPr>
          <w:t>https://doi.org/10.1007/s12369-008-0001-3</w:t>
        </w:r>
      </w:hyperlink>
    </w:p>
    <w:p w14:paraId="5680406F" w14:textId="77777777" w:rsidR="00471004" w:rsidRPr="002B6629" w:rsidRDefault="00471004" w:rsidP="00471004">
      <w:pPr>
        <w:spacing w:after="160" w:line="360" w:lineRule="auto"/>
        <w:ind w:left="720" w:hanging="720"/>
      </w:pPr>
      <w:r w:rsidRPr="002B6629">
        <w:t xml:space="preserve">Beattie, A., Edwards, A. P., &amp; Edwards, C. (2020). A bot and a smile: Interpersonal impressions of chatbots and humans using emoji in computer-mediated communication. </w:t>
      </w:r>
      <w:r w:rsidRPr="002B6629">
        <w:rPr>
          <w:i/>
          <w:iCs/>
        </w:rPr>
        <w:t>Communication Studies</w:t>
      </w:r>
      <w:r w:rsidRPr="002B6629">
        <w:t xml:space="preserve">, </w:t>
      </w:r>
      <w:r w:rsidRPr="002B6629">
        <w:rPr>
          <w:i/>
          <w:iCs/>
        </w:rPr>
        <w:t>71</w:t>
      </w:r>
      <w:r w:rsidRPr="002B6629">
        <w:t xml:space="preserve">(3), 409–427. </w:t>
      </w:r>
      <w:hyperlink r:id="rId14" w:history="1">
        <w:r w:rsidRPr="002B6629">
          <w:rPr>
            <w:rStyle w:val="Hyperlink"/>
          </w:rPr>
          <w:t>https://doi.org/10.1080/10510974.2020.1725082</w:t>
        </w:r>
      </w:hyperlink>
    </w:p>
    <w:p w14:paraId="1134BEB7" w14:textId="77777777" w:rsidR="00471004" w:rsidRPr="002B6629" w:rsidRDefault="00471004" w:rsidP="00471004">
      <w:pPr>
        <w:spacing w:after="160" w:line="360" w:lineRule="auto"/>
        <w:ind w:left="720" w:hanging="720"/>
      </w:pPr>
      <w:r w:rsidRPr="002B6629">
        <w:t>Bélisle-</w:t>
      </w:r>
      <w:proofErr w:type="spellStart"/>
      <w:r w:rsidRPr="002B6629">
        <w:t>Pipon</w:t>
      </w:r>
      <w:proofErr w:type="spellEnd"/>
      <w:r w:rsidRPr="002B6629">
        <w:t xml:space="preserve">, J., Monteferrante, E., Roy, M., &amp; Couture, V. (2022). Artificial intelligence ethics has a black box problem. </w:t>
      </w:r>
      <w:r w:rsidRPr="002B6629">
        <w:rPr>
          <w:i/>
          <w:iCs/>
        </w:rPr>
        <w:t>AI &amp; Society</w:t>
      </w:r>
      <w:r w:rsidRPr="002B6629">
        <w:t xml:space="preserve">, </w:t>
      </w:r>
      <w:r w:rsidRPr="002B6629">
        <w:rPr>
          <w:i/>
          <w:iCs/>
        </w:rPr>
        <w:t>38</w:t>
      </w:r>
      <w:r w:rsidRPr="002B6629">
        <w:t xml:space="preserve">(4), 1507–1522. </w:t>
      </w:r>
      <w:hyperlink r:id="rId15" w:history="1">
        <w:r w:rsidRPr="002B6629">
          <w:rPr>
            <w:rStyle w:val="Hyperlink"/>
          </w:rPr>
          <w:t>https://doi.org/10.1007/s00146-021-01380-0</w:t>
        </w:r>
      </w:hyperlink>
    </w:p>
    <w:p w14:paraId="2F852489" w14:textId="77777777" w:rsidR="00471004" w:rsidRPr="002B6629" w:rsidRDefault="00471004" w:rsidP="00471004">
      <w:pPr>
        <w:spacing w:after="160" w:line="360" w:lineRule="auto"/>
        <w:ind w:left="720" w:hanging="720"/>
      </w:pPr>
      <w:r w:rsidRPr="002B6629">
        <w:t xml:space="preserve">Boerman, S. C., </w:t>
      </w:r>
      <w:proofErr w:type="spellStart"/>
      <w:r w:rsidRPr="002B6629">
        <w:t>Kruikemeier</w:t>
      </w:r>
      <w:proofErr w:type="spellEnd"/>
      <w:r w:rsidRPr="002B6629">
        <w:t xml:space="preserve">, S., &amp; </w:t>
      </w:r>
      <w:proofErr w:type="spellStart"/>
      <w:r w:rsidRPr="002B6629">
        <w:t>Borgesius</w:t>
      </w:r>
      <w:proofErr w:type="spellEnd"/>
      <w:r w:rsidRPr="002B6629">
        <w:t xml:space="preserve">, F. J. Z. (2017). Online </w:t>
      </w:r>
      <w:proofErr w:type="spellStart"/>
      <w:r w:rsidRPr="002B6629">
        <w:t>behavioral</w:t>
      </w:r>
      <w:proofErr w:type="spellEnd"/>
      <w:r w:rsidRPr="002B6629">
        <w:t xml:space="preserve"> advertising: A literature review and research agenda. </w:t>
      </w:r>
      <w:r w:rsidRPr="002B6629">
        <w:rPr>
          <w:i/>
          <w:iCs/>
        </w:rPr>
        <w:t>Journal of Advertising</w:t>
      </w:r>
      <w:r w:rsidRPr="002B6629">
        <w:t xml:space="preserve">, </w:t>
      </w:r>
      <w:r w:rsidRPr="002B6629">
        <w:rPr>
          <w:i/>
          <w:iCs/>
        </w:rPr>
        <w:t>46</w:t>
      </w:r>
      <w:r w:rsidRPr="002B6629">
        <w:t xml:space="preserve">(3), 363–376. </w:t>
      </w:r>
      <w:hyperlink r:id="rId16" w:history="1">
        <w:r w:rsidRPr="002B6629">
          <w:rPr>
            <w:rStyle w:val="Hyperlink"/>
          </w:rPr>
          <w:t>https://doi.org/10.1080/00913367.2017.1339368</w:t>
        </w:r>
      </w:hyperlink>
    </w:p>
    <w:p w14:paraId="21D75C23" w14:textId="77777777" w:rsidR="00471004" w:rsidRPr="002B6629" w:rsidRDefault="00471004" w:rsidP="00471004">
      <w:pPr>
        <w:spacing w:line="360" w:lineRule="auto"/>
        <w:ind w:left="720" w:hanging="720"/>
      </w:pPr>
      <w:proofErr w:type="spellStart"/>
      <w:r w:rsidRPr="002B6629">
        <w:t>Brandtzaeg</w:t>
      </w:r>
      <w:proofErr w:type="spellEnd"/>
      <w:r w:rsidRPr="002B6629">
        <w:t xml:space="preserve">, P. B., </w:t>
      </w:r>
      <w:proofErr w:type="spellStart"/>
      <w:r w:rsidRPr="002B6629">
        <w:t>Skjuve</w:t>
      </w:r>
      <w:proofErr w:type="spellEnd"/>
      <w:r w:rsidRPr="002B6629">
        <w:t xml:space="preserve">, M., &amp; Følstad, A. (2022). My AI friend: How users of a social chatbot understand their human–AI friendship. </w:t>
      </w:r>
      <w:r w:rsidRPr="002B6629">
        <w:rPr>
          <w:i/>
          <w:iCs/>
        </w:rPr>
        <w:t>Human Communication Research</w:t>
      </w:r>
      <w:r w:rsidRPr="002B6629">
        <w:t xml:space="preserve">, </w:t>
      </w:r>
      <w:r w:rsidRPr="002B6629">
        <w:rPr>
          <w:i/>
          <w:iCs/>
        </w:rPr>
        <w:t>48</w:t>
      </w:r>
      <w:r w:rsidRPr="002B6629">
        <w:t xml:space="preserve">(3), 404–429. </w:t>
      </w:r>
      <w:hyperlink r:id="rId17" w:history="1">
        <w:r w:rsidRPr="002B6629">
          <w:rPr>
            <w:rStyle w:val="Hyperlink"/>
            <w:rFonts w:eastAsiaTheme="majorEastAsia"/>
          </w:rPr>
          <w:t>https://doi.org/10.1093/hcr/hqac008</w:t>
        </w:r>
      </w:hyperlink>
    </w:p>
    <w:p w14:paraId="5DF65F50" w14:textId="77777777" w:rsidR="00471004" w:rsidRPr="002B6629" w:rsidRDefault="00471004" w:rsidP="00471004">
      <w:pPr>
        <w:spacing w:line="360" w:lineRule="auto"/>
        <w:ind w:left="720" w:hanging="720"/>
      </w:pPr>
      <w:r w:rsidRPr="002B6629">
        <w:t xml:space="preserve">Brave, S., Nass, C., &amp; Hutchinson, K. (2005). Computers that care: Investigating the effects of orientation of emotion exhibited by an embodied computer agent. </w:t>
      </w:r>
      <w:r w:rsidRPr="002B6629">
        <w:rPr>
          <w:i/>
          <w:iCs/>
        </w:rPr>
        <w:t>International Journal of Human-Computer Studies</w:t>
      </w:r>
      <w:r w:rsidRPr="002B6629">
        <w:t xml:space="preserve">, </w:t>
      </w:r>
      <w:r w:rsidRPr="002B6629">
        <w:rPr>
          <w:i/>
          <w:iCs/>
        </w:rPr>
        <w:t>62</w:t>
      </w:r>
      <w:r w:rsidRPr="002B6629">
        <w:t xml:space="preserve">(2), 161–178. </w:t>
      </w:r>
      <w:hyperlink r:id="rId18" w:history="1">
        <w:r w:rsidRPr="002B6629">
          <w:rPr>
            <w:rStyle w:val="Hyperlink"/>
            <w:rFonts w:eastAsiaTheme="majorEastAsia"/>
          </w:rPr>
          <w:t>https://doi.org/10.1016/j.ijhcs.2004.11.002</w:t>
        </w:r>
      </w:hyperlink>
    </w:p>
    <w:p w14:paraId="4FB36D88" w14:textId="77777777" w:rsidR="00471004" w:rsidRPr="002B6629" w:rsidRDefault="00471004" w:rsidP="00471004">
      <w:pPr>
        <w:spacing w:line="360" w:lineRule="auto"/>
        <w:ind w:left="720" w:hanging="720"/>
      </w:pPr>
      <w:r w:rsidRPr="002B6629">
        <w:t xml:space="preserve">Broadbent, E. (2017). Interactions with robots: The truths we reveal about ourselves. </w:t>
      </w:r>
      <w:r w:rsidRPr="002B6629">
        <w:rPr>
          <w:i/>
          <w:iCs/>
        </w:rPr>
        <w:t>Annual Review of Psychology</w:t>
      </w:r>
      <w:r w:rsidRPr="002B6629">
        <w:t xml:space="preserve">, </w:t>
      </w:r>
      <w:r w:rsidRPr="002B6629">
        <w:rPr>
          <w:i/>
          <w:iCs/>
        </w:rPr>
        <w:t>68</w:t>
      </w:r>
      <w:r w:rsidRPr="002B6629">
        <w:t xml:space="preserve">(1), 627–652. </w:t>
      </w:r>
      <w:hyperlink r:id="rId19" w:history="1">
        <w:r w:rsidRPr="002B6629">
          <w:rPr>
            <w:rStyle w:val="Hyperlink"/>
          </w:rPr>
          <w:t>https://doi.org/10.1146/annurev-psych-010416-043958</w:t>
        </w:r>
      </w:hyperlink>
    </w:p>
    <w:p w14:paraId="317DE2B5" w14:textId="77777777" w:rsidR="00471004" w:rsidRDefault="00471004" w:rsidP="00471004">
      <w:pPr>
        <w:spacing w:line="360" w:lineRule="auto"/>
        <w:ind w:left="720" w:hanging="720"/>
      </w:pPr>
      <w:r w:rsidRPr="002B6629">
        <w:lastRenderedPageBreak/>
        <w:t xml:space="preserve">Carlsson, C. (1995) The shape of truth to come: New media and knowledge. In J. Brooks &amp; I. A. </w:t>
      </w:r>
      <w:proofErr w:type="spellStart"/>
      <w:r w:rsidRPr="002B6629">
        <w:t>Baol</w:t>
      </w:r>
      <w:proofErr w:type="spellEnd"/>
      <w:r w:rsidRPr="002B6629">
        <w:t xml:space="preserve"> (Eds.) </w:t>
      </w:r>
      <w:r w:rsidRPr="002B6629">
        <w:rPr>
          <w:i/>
          <w:iCs/>
        </w:rPr>
        <w:t>Resisting the virtual life: The culture and politics of information</w:t>
      </w:r>
      <w:r w:rsidRPr="002B6629">
        <w:t xml:space="preserve"> (pp. 235-244). City Lights Books</w:t>
      </w:r>
    </w:p>
    <w:p w14:paraId="456F0D99" w14:textId="2DD6C714" w:rsidR="00471004" w:rsidRPr="002B6629" w:rsidRDefault="00471004" w:rsidP="00471004">
      <w:pPr>
        <w:spacing w:line="360" w:lineRule="auto"/>
        <w:ind w:left="720" w:hanging="720"/>
        <w:rPr>
          <w:rFonts w:eastAsiaTheme="majorEastAsia"/>
          <w:color w:val="467886" w:themeColor="hyperlink"/>
          <w:u w:val="single"/>
        </w:rPr>
      </w:pPr>
      <w:r w:rsidRPr="002B6629">
        <w:t xml:space="preserve">Charrier, L., Rieger, A., Galdeano, A., Cordier, A., Lefort, M., &amp; Hassas, S. (2019). The ROPE scale: A measure of how empathic a robot is perceived. </w:t>
      </w:r>
      <w:r w:rsidRPr="002B6629">
        <w:rPr>
          <w:i/>
          <w:iCs/>
        </w:rPr>
        <w:t>2019 14th ACM/IEEE International Conference on Human-Robot Interaction (HRI)</w:t>
      </w:r>
      <w:r w:rsidRPr="002B6629">
        <w:t xml:space="preserve">, </w:t>
      </w:r>
      <w:r w:rsidR="000A4EF1">
        <w:t xml:space="preserve">Korea, </w:t>
      </w:r>
      <w:r w:rsidRPr="002B6629">
        <w:t xml:space="preserve">656–657. </w:t>
      </w:r>
      <w:hyperlink r:id="rId20" w:history="1">
        <w:r w:rsidRPr="002B6629">
          <w:rPr>
            <w:rStyle w:val="Hyperlink"/>
            <w:rFonts w:eastAsiaTheme="majorEastAsia"/>
          </w:rPr>
          <w:t>https://doi.org/10.1109/hri.2019.8673082</w:t>
        </w:r>
      </w:hyperlink>
    </w:p>
    <w:p w14:paraId="50698A3C" w14:textId="77777777" w:rsidR="00471004" w:rsidRPr="002B6629" w:rsidRDefault="00471004" w:rsidP="00471004">
      <w:pPr>
        <w:spacing w:after="160" w:line="360" w:lineRule="auto"/>
        <w:ind w:left="720" w:hanging="720"/>
      </w:pPr>
      <w:r w:rsidRPr="002B6629">
        <w:t xml:space="preserve">Chin, H., &amp; Yi, M. Y. (2021). Voices that care differently: Understanding the effectiveness of a conversational agent with an alternative empathy orientation and emotional expressivity in mitigating verbal abuse. </w:t>
      </w:r>
      <w:r w:rsidRPr="002B6629">
        <w:rPr>
          <w:i/>
          <w:iCs/>
        </w:rPr>
        <w:t>International Journal of Human-Computer Interaction</w:t>
      </w:r>
      <w:r w:rsidRPr="002B6629">
        <w:t xml:space="preserve">, </w:t>
      </w:r>
      <w:r w:rsidRPr="002B6629">
        <w:rPr>
          <w:i/>
          <w:iCs/>
        </w:rPr>
        <w:t>38</w:t>
      </w:r>
      <w:r w:rsidRPr="002B6629">
        <w:t xml:space="preserve">(12), 1153–1167. </w:t>
      </w:r>
      <w:hyperlink r:id="rId21" w:history="1">
        <w:r w:rsidRPr="002B6629">
          <w:rPr>
            <w:rStyle w:val="Hyperlink"/>
          </w:rPr>
          <w:t>https://doi.org/10.1080/10447318.2021.1987680</w:t>
        </w:r>
      </w:hyperlink>
    </w:p>
    <w:p w14:paraId="7BE90FF6" w14:textId="77777777" w:rsidR="00471004" w:rsidRPr="002B6629" w:rsidRDefault="00471004" w:rsidP="00471004">
      <w:pPr>
        <w:spacing w:after="160" w:line="360" w:lineRule="auto"/>
        <w:ind w:left="720" w:hanging="720"/>
      </w:pPr>
      <w:r w:rsidRPr="002B6629">
        <w:t xml:space="preserve">Croes, E. A. J., &amp; Antheunis, M. L. (2020). Can we be friends with </w:t>
      </w:r>
      <w:proofErr w:type="spellStart"/>
      <w:r w:rsidRPr="002B6629">
        <w:t>Mitsuku</w:t>
      </w:r>
      <w:proofErr w:type="spellEnd"/>
      <w:r w:rsidRPr="002B6629">
        <w:t xml:space="preserve">? A longitudinal study on the process of relationship formation between humans and a social chatbot. </w:t>
      </w:r>
      <w:r w:rsidRPr="002B6629">
        <w:rPr>
          <w:i/>
          <w:iCs/>
        </w:rPr>
        <w:t>Journal of Social and Personal Relationships</w:t>
      </w:r>
      <w:r w:rsidRPr="002B6629">
        <w:t xml:space="preserve">, </w:t>
      </w:r>
      <w:r w:rsidRPr="002B6629">
        <w:rPr>
          <w:i/>
          <w:iCs/>
        </w:rPr>
        <w:t>38</w:t>
      </w:r>
      <w:r w:rsidRPr="002B6629">
        <w:t xml:space="preserve">(1), 279–300. </w:t>
      </w:r>
      <w:hyperlink r:id="rId22" w:history="1">
        <w:r w:rsidRPr="002B6629">
          <w:rPr>
            <w:rStyle w:val="Hyperlink"/>
          </w:rPr>
          <w:t>https://doi.org/10.1177/0265407520959463</w:t>
        </w:r>
      </w:hyperlink>
    </w:p>
    <w:p w14:paraId="37164D59" w14:textId="77777777" w:rsidR="00471004" w:rsidRDefault="00471004" w:rsidP="00471004">
      <w:pPr>
        <w:spacing w:after="160" w:line="360" w:lineRule="auto"/>
        <w:ind w:left="720" w:hanging="720"/>
      </w:pPr>
      <w:r w:rsidRPr="00057DC4">
        <w:t xml:space="preserve">Cuadra, A., Wang, M., Stein, L. A., Jung, M. F., Dell, N., Estrin, D., &amp; Landay, J. A. (2024). </w:t>
      </w:r>
      <w:r w:rsidRPr="00057DC4">
        <w:rPr>
          <w:i/>
          <w:iCs/>
        </w:rPr>
        <w:t>The illusion of empathy? Notes on displays of emotion in human-computer interaction</w:t>
      </w:r>
      <w:r w:rsidRPr="00057DC4">
        <w:t xml:space="preserve">. </w:t>
      </w:r>
      <w:r w:rsidRPr="00057DC4">
        <w:rPr>
          <w:i/>
          <w:iCs/>
        </w:rPr>
        <w:t>Proceedings of the 2024 CHI Conference on Human Factors in Computing Systems</w:t>
      </w:r>
      <w:r>
        <w:t>, USA, Article 446.</w:t>
      </w:r>
      <w:r w:rsidRPr="00057DC4">
        <w:t xml:space="preserve"> </w:t>
      </w:r>
      <w:hyperlink r:id="rId23" w:history="1">
        <w:r w:rsidRPr="00A13997">
          <w:rPr>
            <w:rStyle w:val="Hyperlink"/>
          </w:rPr>
          <w:t>https://doi.org/10.1145/3613904.3642336</w:t>
        </w:r>
      </w:hyperlink>
    </w:p>
    <w:p w14:paraId="6DA22845" w14:textId="5053FFF7" w:rsidR="00471004" w:rsidRPr="002B6629" w:rsidRDefault="00471004" w:rsidP="00471004">
      <w:pPr>
        <w:spacing w:line="360" w:lineRule="auto"/>
        <w:ind w:left="720" w:hanging="720"/>
      </w:pPr>
      <w:r w:rsidRPr="002B6629">
        <w:t xml:space="preserve">Dautenhahn, K. (2007). Socially intelligent robots: Dimensions of human–robot interaction. </w:t>
      </w:r>
      <w:r w:rsidRPr="002B6629">
        <w:rPr>
          <w:i/>
          <w:iCs/>
        </w:rPr>
        <w:t>Philosophical Transactions of the Royal Society B Biological Sciences</w:t>
      </w:r>
      <w:r w:rsidRPr="002B6629">
        <w:t xml:space="preserve">, </w:t>
      </w:r>
      <w:r w:rsidRPr="002B6629">
        <w:rPr>
          <w:i/>
          <w:iCs/>
        </w:rPr>
        <w:t>362</w:t>
      </w:r>
      <w:r w:rsidRPr="002B6629">
        <w:t xml:space="preserve">(1480), 679–704. </w:t>
      </w:r>
      <w:hyperlink r:id="rId24" w:history="1">
        <w:r w:rsidR="000A4EF1" w:rsidRPr="002B6629">
          <w:rPr>
            <w:rStyle w:val="Hyperlink"/>
          </w:rPr>
          <w:t>https://doi.org/10.1098/rstb.2006.2004</w:t>
        </w:r>
      </w:hyperlink>
    </w:p>
    <w:p w14:paraId="00EFD036" w14:textId="77777777" w:rsidR="00471004" w:rsidRPr="002B6629" w:rsidRDefault="00471004" w:rsidP="00471004">
      <w:pPr>
        <w:spacing w:after="160" w:line="360" w:lineRule="auto"/>
        <w:ind w:left="720" w:hanging="720"/>
      </w:pPr>
      <w:r w:rsidRPr="002B6629">
        <w:t xml:space="preserve">De Gennaro, M., </w:t>
      </w:r>
      <w:proofErr w:type="spellStart"/>
      <w:r w:rsidRPr="002B6629">
        <w:t>Krumhuber</w:t>
      </w:r>
      <w:proofErr w:type="spellEnd"/>
      <w:r w:rsidRPr="002B6629">
        <w:t xml:space="preserve">, E. G., &amp; Lucas, G. (2020). Effectiveness of an empathic chatbot in combating adverse effects of social exclusion on mood. </w:t>
      </w:r>
      <w:r w:rsidRPr="002B6629">
        <w:rPr>
          <w:i/>
          <w:iCs/>
        </w:rPr>
        <w:t>Frontiers in Psychology</w:t>
      </w:r>
      <w:r w:rsidRPr="002B6629">
        <w:t xml:space="preserve">, </w:t>
      </w:r>
      <w:r w:rsidRPr="002B6629">
        <w:rPr>
          <w:i/>
          <w:iCs/>
        </w:rPr>
        <w:t>10</w:t>
      </w:r>
      <w:r w:rsidRPr="002B6629">
        <w:t xml:space="preserve">. </w:t>
      </w:r>
      <w:hyperlink r:id="rId25" w:history="1">
        <w:r w:rsidRPr="002B6629">
          <w:rPr>
            <w:rStyle w:val="Hyperlink"/>
          </w:rPr>
          <w:t>https://doi.org/10.3389/fpsyg.2019.03061</w:t>
        </w:r>
      </w:hyperlink>
    </w:p>
    <w:p w14:paraId="0B1365E3" w14:textId="77777777" w:rsidR="00471004" w:rsidRPr="002B6629" w:rsidRDefault="00471004" w:rsidP="00471004">
      <w:pPr>
        <w:spacing w:after="160" w:line="360" w:lineRule="auto"/>
        <w:ind w:left="720" w:hanging="720"/>
      </w:pPr>
      <w:r w:rsidRPr="002B6629">
        <w:t xml:space="preserve">Dennis, A. R., &amp; Taylor, N. J. (2005). Information foraging on the web: The effects of “acceptable” internet delays on multi-page information search </w:t>
      </w:r>
      <w:proofErr w:type="spellStart"/>
      <w:r w:rsidRPr="002B6629">
        <w:t>behavior</w:t>
      </w:r>
      <w:proofErr w:type="spellEnd"/>
      <w:r w:rsidRPr="002B6629">
        <w:t xml:space="preserve">. </w:t>
      </w:r>
      <w:r w:rsidRPr="002B6629">
        <w:rPr>
          <w:i/>
          <w:iCs/>
        </w:rPr>
        <w:t>Decision Support Systems</w:t>
      </w:r>
      <w:r w:rsidRPr="002B6629">
        <w:t xml:space="preserve">, </w:t>
      </w:r>
      <w:r w:rsidRPr="002B6629">
        <w:rPr>
          <w:i/>
          <w:iCs/>
        </w:rPr>
        <w:t>42</w:t>
      </w:r>
      <w:r w:rsidRPr="002B6629">
        <w:t xml:space="preserve">(2), 810–824. </w:t>
      </w:r>
      <w:hyperlink r:id="rId26" w:history="1">
        <w:r w:rsidRPr="002B6629">
          <w:rPr>
            <w:rStyle w:val="Hyperlink"/>
          </w:rPr>
          <w:t>https://doi.org/10.1016/j.dss.2005.05.032</w:t>
        </w:r>
      </w:hyperlink>
    </w:p>
    <w:p w14:paraId="023866C6" w14:textId="77777777" w:rsidR="00471004" w:rsidRDefault="00471004" w:rsidP="00471004">
      <w:pPr>
        <w:spacing w:line="360" w:lineRule="auto"/>
        <w:ind w:left="720" w:hanging="720"/>
        <w:rPr>
          <w:rStyle w:val="Hyperlink"/>
        </w:rPr>
      </w:pPr>
      <w:r w:rsidRPr="002B6629">
        <w:t xml:space="preserve">Dovey-Pearce, G., Hurrell, R., May, C., Walker, C., &amp; Doherty, Y. (2005). Young adults’ (16-25 years) suggestions for providing developmentally appropriate diabetes services: A qualitative study. </w:t>
      </w:r>
      <w:r w:rsidRPr="002B6629">
        <w:rPr>
          <w:i/>
          <w:iCs/>
        </w:rPr>
        <w:t>Health &amp; Social Care in the Community</w:t>
      </w:r>
      <w:r w:rsidRPr="002B6629">
        <w:t xml:space="preserve">, </w:t>
      </w:r>
      <w:r w:rsidRPr="002B6629">
        <w:rPr>
          <w:i/>
          <w:iCs/>
        </w:rPr>
        <w:t>13</w:t>
      </w:r>
      <w:r w:rsidRPr="002B6629">
        <w:t xml:space="preserve">(5), 409–419. </w:t>
      </w:r>
      <w:hyperlink r:id="rId27" w:history="1">
        <w:r w:rsidRPr="002B6629">
          <w:rPr>
            <w:rStyle w:val="Hyperlink"/>
          </w:rPr>
          <w:t>https://doi.org/10.1111/j.1365-2524.2005.00577.x</w:t>
        </w:r>
      </w:hyperlink>
    </w:p>
    <w:p w14:paraId="48CB6679" w14:textId="77777777" w:rsidR="00471004" w:rsidRPr="002B6629" w:rsidRDefault="00471004" w:rsidP="00471004">
      <w:pPr>
        <w:spacing w:line="360" w:lineRule="auto"/>
        <w:ind w:left="720" w:hanging="720"/>
      </w:pPr>
      <w:proofErr w:type="spellStart"/>
      <w:r w:rsidRPr="002B6629">
        <w:lastRenderedPageBreak/>
        <w:t>Faverio</w:t>
      </w:r>
      <w:proofErr w:type="spellEnd"/>
      <w:r w:rsidRPr="002B6629">
        <w:t xml:space="preserve">, M. (2024, April 14). Share of those 65 and older who are tech users has grown in the past decade. </w:t>
      </w:r>
      <w:r w:rsidRPr="002B6629">
        <w:rPr>
          <w:i/>
          <w:iCs/>
        </w:rPr>
        <w:t xml:space="preserve">Pew Research </w:t>
      </w:r>
      <w:proofErr w:type="spellStart"/>
      <w:r w:rsidRPr="002B6629">
        <w:rPr>
          <w:i/>
          <w:iCs/>
        </w:rPr>
        <w:t>Center</w:t>
      </w:r>
      <w:proofErr w:type="spellEnd"/>
      <w:r w:rsidRPr="002B6629">
        <w:t xml:space="preserve">. </w:t>
      </w:r>
      <w:hyperlink r:id="rId28" w:history="1">
        <w:r w:rsidRPr="002B6629">
          <w:rPr>
            <w:rStyle w:val="Hyperlink"/>
          </w:rPr>
          <w:t>https://www.pewresearch.org/fact-tank/2022/01/13/share-of-those-65-and-older-who-are-tech-users-has-grown-in-the-past-decade/</w:t>
        </w:r>
      </w:hyperlink>
    </w:p>
    <w:p w14:paraId="3E271C6B" w14:textId="77777777" w:rsidR="00471004" w:rsidRPr="002B6629" w:rsidRDefault="00471004" w:rsidP="00471004">
      <w:pPr>
        <w:spacing w:line="360" w:lineRule="auto"/>
        <w:ind w:left="720" w:hanging="720"/>
      </w:pPr>
      <w:r w:rsidRPr="002B6629">
        <w:t xml:space="preserve">Følstad, A., Nordheim, C. B., &amp; Bjørkli, C. A. (2018). What makes users trust a chatbot for customer service? An exploratory interview study. In S. S. </w:t>
      </w:r>
      <w:proofErr w:type="spellStart"/>
      <w:r w:rsidRPr="002B6629">
        <w:t>Bodrunova</w:t>
      </w:r>
      <w:proofErr w:type="spellEnd"/>
      <w:r w:rsidRPr="002B6629">
        <w:t xml:space="preserve"> (Ed.)</w:t>
      </w:r>
      <w:r w:rsidRPr="002B6629">
        <w:rPr>
          <w:i/>
          <w:iCs/>
        </w:rPr>
        <w:t xml:space="preserve"> Internet science 5th international conference, INSCI 2018 St. Petersburg, Russia, October 24–26, 2018 proceedings</w:t>
      </w:r>
      <w:r w:rsidRPr="002B6629">
        <w:t xml:space="preserve"> (pp. 194–208). Springer. </w:t>
      </w:r>
      <w:hyperlink r:id="rId29" w:history="1">
        <w:r w:rsidRPr="002B6629">
          <w:rPr>
            <w:rStyle w:val="Hyperlink"/>
          </w:rPr>
          <w:t>https://doi.org/10.1007/978-3-030-01437-7_16</w:t>
        </w:r>
      </w:hyperlink>
    </w:p>
    <w:p w14:paraId="7D7A0F9B" w14:textId="77777777" w:rsidR="00471004" w:rsidRPr="002B6629" w:rsidRDefault="00471004" w:rsidP="00471004">
      <w:pPr>
        <w:spacing w:after="160" w:line="360" w:lineRule="auto"/>
        <w:ind w:left="720" w:hanging="720"/>
      </w:pPr>
      <w:r w:rsidRPr="002B6629">
        <w:t xml:space="preserve">Gambino, A., Fox, J., &amp; Ratan, R. (2020). Building a stronger CASA: Extending the computers are social </w:t>
      </w:r>
      <w:proofErr w:type="gramStart"/>
      <w:r w:rsidRPr="002B6629">
        <w:t>actors</w:t>
      </w:r>
      <w:proofErr w:type="gramEnd"/>
      <w:r w:rsidRPr="002B6629">
        <w:t xml:space="preserve"> paradigm. </w:t>
      </w:r>
      <w:r w:rsidRPr="002B6629">
        <w:rPr>
          <w:i/>
          <w:iCs/>
        </w:rPr>
        <w:t>Human-Machine Communication</w:t>
      </w:r>
      <w:r w:rsidRPr="002B6629">
        <w:t xml:space="preserve">, </w:t>
      </w:r>
      <w:r w:rsidRPr="002B6629">
        <w:rPr>
          <w:i/>
          <w:iCs/>
        </w:rPr>
        <w:t>1</w:t>
      </w:r>
      <w:r w:rsidRPr="002B6629">
        <w:t xml:space="preserve">, 71–86. </w:t>
      </w:r>
      <w:hyperlink r:id="rId30" w:history="1">
        <w:r w:rsidRPr="002B6629">
          <w:rPr>
            <w:rStyle w:val="Hyperlink"/>
          </w:rPr>
          <w:t>https://doi.org/10.30658/hmc.1.5</w:t>
        </w:r>
      </w:hyperlink>
    </w:p>
    <w:p w14:paraId="2BBDF07B" w14:textId="30BF6D96" w:rsidR="000A4EF1" w:rsidRPr="000A4EF1" w:rsidRDefault="00471004" w:rsidP="000A4EF1">
      <w:pPr>
        <w:spacing w:line="360" w:lineRule="auto"/>
        <w:ind w:left="720" w:hanging="720"/>
        <w:rPr>
          <w:color w:val="467886" w:themeColor="hyperlink"/>
          <w:u w:val="single"/>
        </w:rPr>
      </w:pPr>
      <w:r w:rsidRPr="002B6629">
        <w:t xml:space="preserve">Goddard, C. (2013). Interjections and emotion (with special reference to “surprise” and “disgust”). </w:t>
      </w:r>
      <w:r w:rsidRPr="002B6629">
        <w:rPr>
          <w:i/>
          <w:iCs/>
        </w:rPr>
        <w:t>Emotion Review</w:t>
      </w:r>
      <w:r w:rsidRPr="002B6629">
        <w:t xml:space="preserve">, </w:t>
      </w:r>
      <w:r w:rsidRPr="002B6629">
        <w:rPr>
          <w:i/>
          <w:iCs/>
        </w:rPr>
        <w:t>6</w:t>
      </w:r>
      <w:r w:rsidRPr="002B6629">
        <w:t xml:space="preserve">(1), 53–63. </w:t>
      </w:r>
      <w:hyperlink r:id="rId31" w:history="1">
        <w:r w:rsidRPr="002B6629">
          <w:rPr>
            <w:rStyle w:val="Hyperlink"/>
          </w:rPr>
          <w:t>https://doi.org/10.1177/1754073913491843</w:t>
        </w:r>
      </w:hyperlink>
    </w:p>
    <w:p w14:paraId="2A9D6E9D" w14:textId="77777777" w:rsidR="00471004" w:rsidRPr="002B6629" w:rsidRDefault="00471004" w:rsidP="000A4EF1">
      <w:pPr>
        <w:spacing w:after="160" w:line="360" w:lineRule="auto"/>
        <w:ind w:left="720" w:hanging="720"/>
      </w:pPr>
      <w:r w:rsidRPr="002B6629">
        <w:t xml:space="preserve">Gong, L., &amp; Nass, C. (2007). When a talking-face computer agent is half-human and half-humanoid: Human identity and consistency preference. </w:t>
      </w:r>
      <w:r w:rsidRPr="002B6629">
        <w:rPr>
          <w:i/>
          <w:iCs/>
        </w:rPr>
        <w:t>Human Communication Research</w:t>
      </w:r>
      <w:r w:rsidRPr="002B6629">
        <w:t xml:space="preserve">, </w:t>
      </w:r>
      <w:r w:rsidRPr="002B6629">
        <w:rPr>
          <w:i/>
          <w:iCs/>
        </w:rPr>
        <w:t>33</w:t>
      </w:r>
      <w:r w:rsidRPr="002B6629">
        <w:t xml:space="preserve">(2), 163–193. </w:t>
      </w:r>
      <w:hyperlink r:id="rId32" w:history="1">
        <w:r w:rsidRPr="002B6629">
          <w:rPr>
            <w:rStyle w:val="Hyperlink"/>
          </w:rPr>
          <w:t>https://doi.org/10.1111/j.1468-2958.2007.00295.x</w:t>
        </w:r>
      </w:hyperlink>
    </w:p>
    <w:p w14:paraId="74A93754" w14:textId="77777777" w:rsidR="00471004" w:rsidRDefault="00471004" w:rsidP="000A4EF1">
      <w:pPr>
        <w:spacing w:after="160" w:line="360" w:lineRule="auto"/>
        <w:ind w:left="720" w:hanging="720"/>
      </w:pPr>
      <w:r w:rsidRPr="000706D2">
        <w:t>Gu, C., Zhang, Y., &amp; Zeng, L. (2024). Exploring the mechanism of sustained consumer trust in AI chatbots after service failures:</w:t>
      </w:r>
      <w:r>
        <w:t xml:space="preserve"> A</w:t>
      </w:r>
      <w:r w:rsidRPr="000706D2">
        <w:t xml:space="preserve"> perspective based on attribution and CASA theories. </w:t>
      </w:r>
      <w:r w:rsidRPr="000706D2">
        <w:rPr>
          <w:i/>
          <w:iCs/>
        </w:rPr>
        <w:t>Humanities and Social Sciences Communications</w:t>
      </w:r>
      <w:r w:rsidRPr="000706D2">
        <w:t xml:space="preserve">, </w:t>
      </w:r>
      <w:r w:rsidRPr="000706D2">
        <w:rPr>
          <w:i/>
          <w:iCs/>
        </w:rPr>
        <w:t>11</w:t>
      </w:r>
      <w:r w:rsidRPr="000706D2">
        <w:t xml:space="preserve">(1). </w:t>
      </w:r>
      <w:hyperlink r:id="rId33" w:history="1">
        <w:r w:rsidRPr="000706D2">
          <w:rPr>
            <w:rStyle w:val="Hyperlink"/>
          </w:rPr>
          <w:t>https://doi.org/10.1057/s41599-024-03879-5</w:t>
        </w:r>
      </w:hyperlink>
    </w:p>
    <w:p w14:paraId="1ABC777F" w14:textId="77777777" w:rsidR="00471004" w:rsidRPr="002B6629" w:rsidRDefault="00471004" w:rsidP="00471004">
      <w:pPr>
        <w:spacing w:line="360" w:lineRule="auto"/>
        <w:ind w:left="720" w:hanging="720"/>
      </w:pPr>
      <w:proofErr w:type="spellStart"/>
      <w:r w:rsidRPr="002B6629">
        <w:t>Ischen</w:t>
      </w:r>
      <w:proofErr w:type="spellEnd"/>
      <w:r w:rsidRPr="002B6629">
        <w:t xml:space="preserve">, C., Araujo, T., </w:t>
      </w:r>
      <w:proofErr w:type="spellStart"/>
      <w:r w:rsidRPr="002B6629">
        <w:t>Voorveld</w:t>
      </w:r>
      <w:proofErr w:type="spellEnd"/>
      <w:r w:rsidRPr="002B6629">
        <w:t xml:space="preserve">, H., Van Noort, G., &amp; Smit, E. (2020). Privacy concerns in chatbot interactions. In A. Følstad, T. Araujo, S. Papadopoulos, E. L.-C. Law, O.-. Granmo, E. Luger, P. B. </w:t>
      </w:r>
      <w:proofErr w:type="spellStart"/>
      <w:r w:rsidRPr="002B6629">
        <w:t>Brandtzaeg</w:t>
      </w:r>
      <w:proofErr w:type="spellEnd"/>
      <w:r w:rsidRPr="002B6629">
        <w:t xml:space="preserve"> (Eds.), </w:t>
      </w:r>
      <w:r w:rsidRPr="002B6629">
        <w:rPr>
          <w:i/>
          <w:iCs/>
        </w:rPr>
        <w:t>Chatbot research and design Third international workshop, conversations 2019, Amsterdam, The Netherlands, November 19–20, 2019, Revised Selected Papers</w:t>
      </w:r>
      <w:r w:rsidRPr="002B6629">
        <w:t xml:space="preserve"> (pp. 34–48). Springer. </w:t>
      </w:r>
      <w:hyperlink r:id="rId34" w:history="1">
        <w:r w:rsidRPr="002B6629">
          <w:rPr>
            <w:rStyle w:val="Hyperlink"/>
          </w:rPr>
          <w:t>https://doi.org/10.1007/978-3-030-39540-7_3</w:t>
        </w:r>
      </w:hyperlink>
    </w:p>
    <w:p w14:paraId="4B40FEDB" w14:textId="307BDD4A" w:rsidR="00471004" w:rsidRPr="002B6629" w:rsidRDefault="00471004" w:rsidP="00471004">
      <w:pPr>
        <w:spacing w:after="160" w:line="360" w:lineRule="auto"/>
        <w:ind w:left="720" w:hanging="720"/>
      </w:pPr>
      <w:r w:rsidRPr="002B6629">
        <w:t xml:space="preserve">Kang, E., &amp; Kang, Y. A. (2023). </w:t>
      </w:r>
      <w:proofErr w:type="spellStart"/>
      <w:r w:rsidRPr="002B6629">
        <w:t>Counseling</w:t>
      </w:r>
      <w:proofErr w:type="spellEnd"/>
      <w:r w:rsidRPr="002B6629">
        <w:t xml:space="preserve"> Chatbot design: The effect of anthropomorphic chatbot characteristics on user </w:t>
      </w:r>
      <w:r w:rsidR="000A4EF1">
        <w:t>s</w:t>
      </w:r>
      <w:r w:rsidRPr="002B6629">
        <w:t>elf-</w:t>
      </w:r>
      <w:r w:rsidR="000A4EF1">
        <w:t>d</w:t>
      </w:r>
      <w:r w:rsidRPr="002B6629">
        <w:t xml:space="preserve">isclosure and </w:t>
      </w:r>
      <w:r w:rsidR="000A4EF1">
        <w:t>c</w:t>
      </w:r>
      <w:r w:rsidRPr="002B6629">
        <w:t xml:space="preserve">ompanionship. </w:t>
      </w:r>
      <w:r w:rsidRPr="002B6629">
        <w:rPr>
          <w:i/>
          <w:iCs/>
        </w:rPr>
        <w:t>International Journal of Human-Computer Interaction</w:t>
      </w:r>
      <w:r w:rsidRPr="002B6629">
        <w:t xml:space="preserve">, </w:t>
      </w:r>
      <w:r w:rsidRPr="002B6629">
        <w:rPr>
          <w:i/>
          <w:iCs/>
        </w:rPr>
        <w:t>40</w:t>
      </w:r>
      <w:r w:rsidRPr="002B6629">
        <w:t xml:space="preserve">(11), 2781–2795. </w:t>
      </w:r>
      <w:hyperlink r:id="rId35" w:history="1">
        <w:r w:rsidRPr="002B6629">
          <w:rPr>
            <w:rStyle w:val="Hyperlink"/>
          </w:rPr>
          <w:t>https://doi.org/10.1080/10447318.2022.2163775</w:t>
        </w:r>
      </w:hyperlink>
    </w:p>
    <w:p w14:paraId="177DE87C" w14:textId="77777777" w:rsidR="00471004" w:rsidRPr="002B6629" w:rsidRDefault="00471004" w:rsidP="00471004">
      <w:pPr>
        <w:spacing w:line="360" w:lineRule="auto"/>
        <w:ind w:left="720" w:hanging="720"/>
      </w:pPr>
      <w:r w:rsidRPr="002B6629">
        <w:lastRenderedPageBreak/>
        <w:t xml:space="preserve">Kim, W. B., &amp; Hur, H. J. (2023). What makes people feel empathy for AI chatbots? Assessing the role of competence and warmth. </w:t>
      </w:r>
      <w:r w:rsidRPr="002B6629">
        <w:rPr>
          <w:i/>
          <w:iCs/>
        </w:rPr>
        <w:t>International Journal of Human-Computer Interaction</w:t>
      </w:r>
      <w:r w:rsidRPr="002B6629">
        <w:t xml:space="preserve">, 1–14. </w:t>
      </w:r>
      <w:hyperlink r:id="rId36" w:history="1">
        <w:r w:rsidRPr="002B6629">
          <w:rPr>
            <w:rStyle w:val="Hyperlink"/>
          </w:rPr>
          <w:t>https://doi.org/10.1080/10447318.2023.2219961</w:t>
        </w:r>
      </w:hyperlink>
    </w:p>
    <w:p w14:paraId="544C971E" w14:textId="77777777" w:rsidR="00471004" w:rsidRDefault="00471004" w:rsidP="00471004">
      <w:pPr>
        <w:spacing w:after="160" w:line="360" w:lineRule="auto"/>
        <w:ind w:left="720" w:hanging="720"/>
      </w:pPr>
      <w:r w:rsidRPr="00496ABE">
        <w:t xml:space="preserve">Klein, K., &amp; Martinez, L. F. (2022). The impact of anthropomorphism on customer satisfaction in chatbot commerce: </w:t>
      </w:r>
      <w:r>
        <w:t>A</w:t>
      </w:r>
      <w:r w:rsidRPr="00496ABE">
        <w:t xml:space="preserve">n experimental study in the food sector. </w:t>
      </w:r>
      <w:r w:rsidRPr="00496ABE">
        <w:rPr>
          <w:i/>
          <w:iCs/>
        </w:rPr>
        <w:t>Electronic Commerce Research</w:t>
      </w:r>
      <w:r w:rsidRPr="00496ABE">
        <w:t xml:space="preserve">, </w:t>
      </w:r>
      <w:r w:rsidRPr="00496ABE">
        <w:rPr>
          <w:i/>
          <w:iCs/>
        </w:rPr>
        <w:t>23</w:t>
      </w:r>
      <w:r w:rsidRPr="00496ABE">
        <w:t xml:space="preserve">(4), 2789–2825. </w:t>
      </w:r>
      <w:hyperlink r:id="rId37" w:history="1">
        <w:r w:rsidRPr="00496ABE">
          <w:rPr>
            <w:rStyle w:val="Hyperlink"/>
          </w:rPr>
          <w:t>https://doi.org/10.1007/s10660-022-09562-8</w:t>
        </w:r>
      </w:hyperlink>
    </w:p>
    <w:p w14:paraId="194E2AF9" w14:textId="77777777" w:rsidR="00471004" w:rsidRPr="002B6629" w:rsidRDefault="00471004" w:rsidP="00471004">
      <w:pPr>
        <w:spacing w:line="360" w:lineRule="auto"/>
        <w:ind w:left="720" w:hanging="720"/>
      </w:pPr>
      <w:r w:rsidRPr="002B6629">
        <w:t xml:space="preserve">Kupetz, M. (2013). Empathy displays as interactional achievements—Multimodal and sequential aspects. </w:t>
      </w:r>
      <w:r w:rsidRPr="002B6629">
        <w:rPr>
          <w:i/>
          <w:iCs/>
        </w:rPr>
        <w:t>Journal of Pragmatics</w:t>
      </w:r>
      <w:r w:rsidRPr="002B6629">
        <w:t xml:space="preserve">, </w:t>
      </w:r>
      <w:r w:rsidRPr="002B6629">
        <w:rPr>
          <w:i/>
          <w:iCs/>
        </w:rPr>
        <w:t>61</w:t>
      </w:r>
      <w:r w:rsidRPr="002B6629">
        <w:t xml:space="preserve">, 4–34. </w:t>
      </w:r>
      <w:hyperlink r:id="rId38" w:history="1">
        <w:r w:rsidRPr="002B6629">
          <w:rPr>
            <w:rStyle w:val="Hyperlink"/>
          </w:rPr>
          <w:t>https://doi.org/10.1016/j.pragma.2013.11.006</w:t>
        </w:r>
      </w:hyperlink>
    </w:p>
    <w:p w14:paraId="66D35A76" w14:textId="77777777" w:rsidR="00471004" w:rsidRPr="002B6629" w:rsidRDefault="00471004" w:rsidP="00471004">
      <w:pPr>
        <w:spacing w:line="360" w:lineRule="auto"/>
        <w:ind w:left="720" w:hanging="720"/>
      </w:pPr>
      <w:r w:rsidRPr="002B6629">
        <w:t xml:space="preserve">Lew, Z., &amp; Walther, J. B. (2022). Social scripts and expectancy violations: Evaluating communication with human or AI chatbot interactants. </w:t>
      </w:r>
      <w:r w:rsidRPr="002B6629">
        <w:rPr>
          <w:i/>
          <w:iCs/>
        </w:rPr>
        <w:t>Media Psychology</w:t>
      </w:r>
      <w:r w:rsidRPr="002B6629">
        <w:t xml:space="preserve">, </w:t>
      </w:r>
      <w:r w:rsidRPr="002B6629">
        <w:rPr>
          <w:i/>
          <w:iCs/>
        </w:rPr>
        <w:t>26</w:t>
      </w:r>
      <w:r w:rsidRPr="002B6629">
        <w:t xml:space="preserve">(1), 1–16. </w:t>
      </w:r>
      <w:hyperlink r:id="rId39" w:history="1">
        <w:r w:rsidRPr="002B6629">
          <w:rPr>
            <w:rStyle w:val="Hyperlink"/>
          </w:rPr>
          <w:t>https://doi.org/10.1080/15213269.2022.2084111</w:t>
        </w:r>
      </w:hyperlink>
    </w:p>
    <w:p w14:paraId="5542500F" w14:textId="77777777" w:rsidR="00471004" w:rsidRPr="002B6629" w:rsidRDefault="00471004" w:rsidP="00471004">
      <w:pPr>
        <w:spacing w:after="160" w:line="360" w:lineRule="auto"/>
        <w:ind w:left="720" w:hanging="720"/>
      </w:pPr>
      <w:r w:rsidRPr="002B6629">
        <w:t xml:space="preserve">Li, M., &amp; Suh, A. (2022). Anthropomorphism in AI-enabled technology: A literature review. </w:t>
      </w:r>
      <w:r w:rsidRPr="002B6629">
        <w:rPr>
          <w:i/>
          <w:iCs/>
        </w:rPr>
        <w:t>Electronic Markets</w:t>
      </w:r>
      <w:r w:rsidRPr="002B6629">
        <w:t xml:space="preserve">, </w:t>
      </w:r>
      <w:r w:rsidRPr="002B6629">
        <w:rPr>
          <w:i/>
          <w:iCs/>
        </w:rPr>
        <w:t>32</w:t>
      </w:r>
      <w:r w:rsidRPr="002B6629">
        <w:t xml:space="preserve">(4), 2245–2275. </w:t>
      </w:r>
      <w:hyperlink r:id="rId40" w:history="1">
        <w:r w:rsidRPr="002B6629">
          <w:rPr>
            <w:rStyle w:val="Hyperlink"/>
          </w:rPr>
          <w:t>https://doi.org/10.1007/s12525-022-00591-7</w:t>
        </w:r>
      </w:hyperlink>
    </w:p>
    <w:p w14:paraId="6C063E91" w14:textId="77777777" w:rsidR="00471004" w:rsidRPr="002B6629" w:rsidRDefault="00471004" w:rsidP="00471004">
      <w:pPr>
        <w:spacing w:after="160" w:line="360" w:lineRule="auto"/>
        <w:ind w:left="720" w:hanging="720"/>
      </w:pPr>
      <w:r w:rsidRPr="002B6629">
        <w:t xml:space="preserve">Liu, B., &amp; Sundar, S. S. (2018). Should machines express sympathy and empathy? Experiments with a health advice chatbot. </w:t>
      </w:r>
      <w:r w:rsidRPr="002B6629">
        <w:rPr>
          <w:i/>
          <w:iCs/>
        </w:rPr>
        <w:t xml:space="preserve">Cyberpsychology </w:t>
      </w:r>
      <w:proofErr w:type="spellStart"/>
      <w:r w:rsidRPr="002B6629">
        <w:rPr>
          <w:i/>
          <w:iCs/>
        </w:rPr>
        <w:t>Behavior</w:t>
      </w:r>
      <w:proofErr w:type="spellEnd"/>
      <w:r w:rsidRPr="002B6629">
        <w:rPr>
          <w:i/>
          <w:iCs/>
        </w:rPr>
        <w:t xml:space="preserve"> and Social Networking</w:t>
      </w:r>
      <w:r w:rsidRPr="002B6629">
        <w:t xml:space="preserve">, </w:t>
      </w:r>
      <w:r w:rsidRPr="002B6629">
        <w:rPr>
          <w:i/>
          <w:iCs/>
        </w:rPr>
        <w:t>21</w:t>
      </w:r>
      <w:r w:rsidRPr="002B6629">
        <w:t xml:space="preserve">(10), 625–636. </w:t>
      </w:r>
      <w:hyperlink r:id="rId41" w:history="1">
        <w:r w:rsidRPr="002B6629">
          <w:rPr>
            <w:rStyle w:val="Hyperlink"/>
            <w:rFonts w:eastAsiaTheme="majorEastAsia"/>
          </w:rPr>
          <w:t>https://doi.org/10.1089/cyber.2018.0110</w:t>
        </w:r>
      </w:hyperlink>
    </w:p>
    <w:p w14:paraId="469B28D3" w14:textId="77777777" w:rsidR="00471004" w:rsidRPr="002B6629" w:rsidRDefault="00471004" w:rsidP="00471004">
      <w:pPr>
        <w:spacing w:after="160" w:line="360" w:lineRule="auto"/>
        <w:ind w:left="720" w:hanging="720"/>
      </w:pPr>
      <w:r w:rsidRPr="002B6629">
        <w:t xml:space="preserve">Liu, I., Xiao, Y., Liu, F., Wu, S., &amp; Ni, S. (2022). Assessing the effectiveness of using chatbots for positive psychological intervention: A randomized control study. </w:t>
      </w:r>
      <w:r w:rsidRPr="002B6629">
        <w:rPr>
          <w:i/>
          <w:iCs/>
        </w:rPr>
        <w:t>Proceedings of the tenth international symposium of Chinese CHI</w:t>
      </w:r>
      <w:r w:rsidRPr="002B6629">
        <w:t>, China,</w:t>
      </w:r>
      <w:r w:rsidRPr="002B6629">
        <w:rPr>
          <w:b/>
          <w:bCs/>
        </w:rPr>
        <w:t xml:space="preserve"> </w:t>
      </w:r>
      <w:r w:rsidRPr="002B6629">
        <w:t xml:space="preserve">227–234. </w:t>
      </w:r>
      <w:hyperlink r:id="rId42" w:history="1">
        <w:r w:rsidRPr="002B6629">
          <w:rPr>
            <w:rStyle w:val="Hyperlink"/>
          </w:rPr>
          <w:t>https://doi.org/10.1145/3565698.3565789</w:t>
        </w:r>
      </w:hyperlink>
    </w:p>
    <w:p w14:paraId="497A1313" w14:textId="77777777" w:rsidR="00471004" w:rsidRPr="002B6629" w:rsidRDefault="00471004" w:rsidP="00471004">
      <w:pPr>
        <w:spacing w:line="360" w:lineRule="auto"/>
        <w:ind w:left="720" w:hanging="720"/>
      </w:pPr>
      <w:r w:rsidRPr="002B6629">
        <w:t xml:space="preserve">Lombard, M., &amp; Xu, K. (2021). Social responses to media technologies in the 21st century: The media are social </w:t>
      </w:r>
      <w:proofErr w:type="gramStart"/>
      <w:r w:rsidRPr="002B6629">
        <w:t>actors</w:t>
      </w:r>
      <w:proofErr w:type="gramEnd"/>
      <w:r w:rsidRPr="002B6629">
        <w:t xml:space="preserve"> paradigm. </w:t>
      </w:r>
      <w:r w:rsidRPr="002B6629">
        <w:rPr>
          <w:i/>
          <w:iCs/>
        </w:rPr>
        <w:t>Human-Machine Communication</w:t>
      </w:r>
      <w:r w:rsidRPr="002B6629">
        <w:t xml:space="preserve">, </w:t>
      </w:r>
      <w:r w:rsidRPr="002B6629">
        <w:rPr>
          <w:i/>
          <w:iCs/>
        </w:rPr>
        <w:t>2</w:t>
      </w:r>
      <w:r w:rsidRPr="002B6629">
        <w:t xml:space="preserve">, 29–55. </w:t>
      </w:r>
      <w:hyperlink r:id="rId43" w:history="1">
        <w:r w:rsidRPr="002B6629">
          <w:rPr>
            <w:rStyle w:val="Hyperlink"/>
          </w:rPr>
          <w:t>https://doi.org/10.30658/hmc.2.2</w:t>
        </w:r>
      </w:hyperlink>
    </w:p>
    <w:p w14:paraId="6B3A935F" w14:textId="77777777" w:rsidR="00471004" w:rsidRPr="002B6629" w:rsidRDefault="00471004" w:rsidP="00471004">
      <w:pPr>
        <w:spacing w:after="160" w:line="360" w:lineRule="auto"/>
        <w:ind w:left="720" w:hanging="720"/>
        <w:rPr>
          <w:rStyle w:val="Hyperlink"/>
        </w:rPr>
      </w:pPr>
      <w:r w:rsidRPr="002B6629">
        <w:t xml:space="preserve">Marriott, H. R., &amp; </w:t>
      </w:r>
      <w:proofErr w:type="spellStart"/>
      <w:r w:rsidRPr="002B6629">
        <w:t>Pitardi</w:t>
      </w:r>
      <w:proofErr w:type="spellEnd"/>
      <w:r w:rsidRPr="002B6629">
        <w:t xml:space="preserve">, V. (2023). One is the loneliest number. . . Two can be as bad as one. The influence of AI friendship apps on users’ well‐being and addiction. </w:t>
      </w:r>
      <w:r w:rsidRPr="002B6629">
        <w:rPr>
          <w:i/>
          <w:iCs/>
        </w:rPr>
        <w:t>Psychology and Marketing</w:t>
      </w:r>
      <w:r w:rsidRPr="002B6629">
        <w:t xml:space="preserve">, </w:t>
      </w:r>
      <w:r w:rsidRPr="002B6629">
        <w:rPr>
          <w:i/>
          <w:iCs/>
        </w:rPr>
        <w:t>41</w:t>
      </w:r>
      <w:r w:rsidRPr="002B6629">
        <w:t xml:space="preserve">(1), 86–101. </w:t>
      </w:r>
      <w:hyperlink r:id="rId44" w:history="1">
        <w:r w:rsidRPr="002B6629">
          <w:rPr>
            <w:rStyle w:val="Hyperlink"/>
          </w:rPr>
          <w:t>https://doi.org/10.1002/mar.21899</w:t>
        </w:r>
      </w:hyperlink>
    </w:p>
    <w:p w14:paraId="41348AB0" w14:textId="77777777" w:rsidR="00471004" w:rsidRPr="002B6629" w:rsidRDefault="00471004" w:rsidP="00471004">
      <w:pPr>
        <w:spacing w:after="160" w:line="360" w:lineRule="auto"/>
        <w:ind w:left="720" w:hanging="720"/>
      </w:pPr>
      <w:r w:rsidRPr="002B6629">
        <w:t xml:space="preserve">Mayer, R. C., Davis, J. H., &amp; </w:t>
      </w:r>
      <w:proofErr w:type="spellStart"/>
      <w:r w:rsidRPr="002B6629">
        <w:t>Schoorman</w:t>
      </w:r>
      <w:proofErr w:type="spellEnd"/>
      <w:r w:rsidRPr="002B6629">
        <w:t xml:space="preserve">, F. D. (1995). An integrative model of organizational trust. </w:t>
      </w:r>
      <w:r w:rsidRPr="002B6629">
        <w:rPr>
          <w:i/>
          <w:iCs/>
        </w:rPr>
        <w:t>Academy of Management Review</w:t>
      </w:r>
      <w:r w:rsidRPr="002B6629">
        <w:t xml:space="preserve">, </w:t>
      </w:r>
      <w:r w:rsidRPr="002B6629">
        <w:rPr>
          <w:i/>
          <w:iCs/>
        </w:rPr>
        <w:t>20</w:t>
      </w:r>
      <w:r w:rsidRPr="002B6629">
        <w:t xml:space="preserve">(3), 709–734. </w:t>
      </w:r>
      <w:hyperlink r:id="rId45" w:history="1">
        <w:r w:rsidRPr="002B6629">
          <w:rPr>
            <w:rStyle w:val="Hyperlink"/>
          </w:rPr>
          <w:t>https://doi.org/10.5465/amr.1995.9508080335</w:t>
        </w:r>
      </w:hyperlink>
    </w:p>
    <w:p w14:paraId="17B9606D" w14:textId="77777777" w:rsidR="00471004" w:rsidRDefault="00471004" w:rsidP="00471004">
      <w:pPr>
        <w:spacing w:after="160" w:line="360" w:lineRule="auto"/>
        <w:ind w:left="720" w:hanging="720"/>
      </w:pPr>
      <w:r w:rsidRPr="00432F43">
        <w:lastRenderedPageBreak/>
        <w:t xml:space="preserve">Merrill, K., Kim, J., &amp; Collins, C. (2022). AI companions for lonely individuals and the role of social presence. </w:t>
      </w:r>
      <w:r w:rsidRPr="00432F43">
        <w:rPr>
          <w:i/>
          <w:iCs/>
        </w:rPr>
        <w:t>Communication Research Reports</w:t>
      </w:r>
      <w:r w:rsidRPr="00432F43">
        <w:t xml:space="preserve">, </w:t>
      </w:r>
      <w:r w:rsidRPr="00432F43">
        <w:rPr>
          <w:i/>
          <w:iCs/>
        </w:rPr>
        <w:t>39</w:t>
      </w:r>
      <w:r w:rsidRPr="00432F43">
        <w:t xml:space="preserve">(2), 93–103. </w:t>
      </w:r>
      <w:hyperlink r:id="rId46" w:history="1">
        <w:r w:rsidRPr="00432F43">
          <w:rPr>
            <w:rStyle w:val="Hyperlink"/>
          </w:rPr>
          <w:t>https://doi.org/10.1080/08824096.2022.2045929</w:t>
        </w:r>
      </w:hyperlink>
    </w:p>
    <w:p w14:paraId="3DB4EAF2" w14:textId="64EE7945" w:rsidR="00471004" w:rsidRPr="002B6629" w:rsidRDefault="00471004" w:rsidP="00471004">
      <w:pPr>
        <w:spacing w:line="360" w:lineRule="auto"/>
        <w:ind w:left="720" w:hanging="720"/>
        <w:rPr>
          <w:color w:val="467886" w:themeColor="hyperlink"/>
          <w:u w:val="single"/>
        </w:rPr>
      </w:pPr>
      <w:r w:rsidRPr="002B6629">
        <w:t xml:space="preserve">Miller, M. K., &amp; Mandryk, R. L. (2021). Meeting with </w:t>
      </w:r>
      <w:r w:rsidR="0040520D">
        <w:t>m</w:t>
      </w:r>
      <w:r w:rsidRPr="002B6629">
        <w:t xml:space="preserve">edia: Comparing </w:t>
      </w:r>
      <w:r w:rsidR="0040520D">
        <w:t>s</w:t>
      </w:r>
      <w:r w:rsidRPr="002B6629">
        <w:t xml:space="preserve">ynchronous </w:t>
      </w:r>
      <w:r w:rsidR="0040520D">
        <w:t>m</w:t>
      </w:r>
      <w:r w:rsidRPr="002B6629">
        <w:t xml:space="preserve">edia </w:t>
      </w:r>
      <w:r w:rsidR="0040520D">
        <w:t>s</w:t>
      </w:r>
      <w:r w:rsidRPr="002B6629">
        <w:t xml:space="preserve">haring and </w:t>
      </w:r>
      <w:r w:rsidR="0040520D">
        <w:t>i</w:t>
      </w:r>
      <w:r w:rsidRPr="002B6629">
        <w:t xml:space="preserve">cebreaker </w:t>
      </w:r>
      <w:r w:rsidR="0040520D">
        <w:t>q</w:t>
      </w:r>
      <w:r w:rsidRPr="002B6629">
        <w:t xml:space="preserve">uestions in </w:t>
      </w:r>
      <w:r w:rsidR="0040520D">
        <w:t>i</w:t>
      </w:r>
      <w:r w:rsidRPr="002B6629">
        <w:t xml:space="preserve">nitial </w:t>
      </w:r>
      <w:r w:rsidR="0040520D">
        <w:t>i</w:t>
      </w:r>
      <w:r w:rsidRPr="002B6629">
        <w:t xml:space="preserve">nteractions via </w:t>
      </w:r>
      <w:r w:rsidR="0040520D">
        <w:t>v</w:t>
      </w:r>
      <w:r w:rsidRPr="002B6629">
        <w:t xml:space="preserve">ideo </w:t>
      </w:r>
      <w:r w:rsidR="0040520D">
        <w:t>c</w:t>
      </w:r>
      <w:r w:rsidRPr="002B6629">
        <w:t xml:space="preserve">hat. </w:t>
      </w:r>
      <w:r w:rsidRPr="002B6629">
        <w:rPr>
          <w:i/>
          <w:iCs/>
        </w:rPr>
        <w:t>Proceedings of the ACM on Human-Computer Interaction</w:t>
      </w:r>
      <w:r w:rsidRPr="002B6629">
        <w:t xml:space="preserve">, </w:t>
      </w:r>
      <w:r w:rsidR="0040520D">
        <w:t xml:space="preserve">USA, </w:t>
      </w:r>
      <w:r w:rsidRPr="002B6629">
        <w:rPr>
          <w:i/>
          <w:iCs/>
        </w:rPr>
        <w:t>5</w:t>
      </w:r>
      <w:r w:rsidRPr="002B6629">
        <w:t xml:space="preserve">, Article 374. </w:t>
      </w:r>
      <w:hyperlink r:id="rId47" w:history="1">
        <w:r w:rsidRPr="002B6629">
          <w:rPr>
            <w:rStyle w:val="Hyperlink"/>
          </w:rPr>
          <w:t>https://doi.org/10.1145/3479518</w:t>
        </w:r>
      </w:hyperlink>
    </w:p>
    <w:p w14:paraId="60A62C57" w14:textId="77777777" w:rsidR="00471004" w:rsidRPr="002B6629" w:rsidRDefault="00471004" w:rsidP="00471004">
      <w:pPr>
        <w:spacing w:line="360" w:lineRule="auto"/>
        <w:ind w:left="720" w:hanging="720"/>
      </w:pPr>
      <w:r w:rsidRPr="002B6629">
        <w:t xml:space="preserve">Nass, C., &amp; Moon, Y. (2000). Machines and mindlessness: Social responses to computers. </w:t>
      </w:r>
      <w:r w:rsidRPr="002B6629">
        <w:rPr>
          <w:i/>
          <w:iCs/>
        </w:rPr>
        <w:t>Journal of Social Issues</w:t>
      </w:r>
      <w:r w:rsidRPr="002B6629">
        <w:t xml:space="preserve">, </w:t>
      </w:r>
      <w:r w:rsidRPr="002B6629">
        <w:rPr>
          <w:i/>
          <w:iCs/>
        </w:rPr>
        <w:t>56</w:t>
      </w:r>
      <w:r w:rsidRPr="002B6629">
        <w:t xml:space="preserve">(1), 81–103. </w:t>
      </w:r>
      <w:hyperlink r:id="rId48" w:history="1">
        <w:r w:rsidRPr="002B6629">
          <w:rPr>
            <w:rStyle w:val="Hyperlink"/>
          </w:rPr>
          <w:t>https://doi.org/10.1111/0022-4537.00153</w:t>
        </w:r>
      </w:hyperlink>
    </w:p>
    <w:p w14:paraId="61FFEB0E" w14:textId="77777777" w:rsidR="00471004" w:rsidRDefault="00471004" w:rsidP="00471004">
      <w:pPr>
        <w:spacing w:line="360" w:lineRule="auto"/>
        <w:ind w:left="720" w:hanging="720"/>
      </w:pPr>
      <w:r w:rsidRPr="0042400E">
        <w:rPr>
          <w:i/>
          <w:iCs/>
        </w:rPr>
        <w:t>Online safety and well-being.</w:t>
      </w:r>
      <w:r>
        <w:t xml:space="preserve"> (n.d.). OECD. </w:t>
      </w:r>
      <w:hyperlink r:id="rId49" w:history="1">
        <w:r w:rsidRPr="00A13997">
          <w:rPr>
            <w:rStyle w:val="Hyperlink"/>
          </w:rPr>
          <w:t>https://www.oecd.org/en/topics/online-safety-and-well-being.html</w:t>
        </w:r>
      </w:hyperlink>
    </w:p>
    <w:p w14:paraId="31E9760B" w14:textId="77777777" w:rsidR="00471004" w:rsidRPr="002B6629" w:rsidRDefault="00471004" w:rsidP="00471004">
      <w:pPr>
        <w:spacing w:line="360" w:lineRule="auto"/>
        <w:ind w:left="720" w:hanging="720"/>
      </w:pPr>
      <w:r w:rsidRPr="002B6629">
        <w:t xml:space="preserve">Patel, N. (2024, August 12). Chatbot maker </w:t>
      </w:r>
      <w:proofErr w:type="spellStart"/>
      <w:r w:rsidRPr="002B6629">
        <w:t>Replika</w:t>
      </w:r>
      <w:proofErr w:type="spellEnd"/>
      <w:r w:rsidRPr="002B6629">
        <w:t xml:space="preserve"> says it’s okay if humans end up in relationships with AI. </w:t>
      </w:r>
      <w:r w:rsidRPr="002B6629">
        <w:rPr>
          <w:i/>
          <w:iCs/>
        </w:rPr>
        <w:t>The Verge</w:t>
      </w:r>
      <w:r w:rsidRPr="002B6629">
        <w:t xml:space="preserve">. </w:t>
      </w:r>
      <w:hyperlink r:id="rId50" w:history="1">
        <w:r w:rsidRPr="002B6629">
          <w:rPr>
            <w:rStyle w:val="Hyperlink"/>
          </w:rPr>
          <w:t>https://www.theverge.com/24216748/replika-ceo-eugenia-kuyda-ai-companion-chatbots-dating-friendship-decoder-podcast-interview</w:t>
        </w:r>
      </w:hyperlink>
    </w:p>
    <w:p w14:paraId="6462446F" w14:textId="77777777" w:rsidR="00471004" w:rsidRPr="002B6629" w:rsidRDefault="00471004" w:rsidP="00471004">
      <w:pPr>
        <w:spacing w:line="360" w:lineRule="auto"/>
        <w:ind w:left="720" w:hanging="720"/>
      </w:pPr>
      <w:r w:rsidRPr="002B6629">
        <w:t xml:space="preserve">Peter, J., &amp; Kühne, R. (2018). The new frontier in communication research: Why we should study social robots. </w:t>
      </w:r>
      <w:r w:rsidRPr="002B6629">
        <w:rPr>
          <w:i/>
          <w:iCs/>
        </w:rPr>
        <w:t>Media and Communication</w:t>
      </w:r>
      <w:r w:rsidRPr="002B6629">
        <w:t xml:space="preserve">, </w:t>
      </w:r>
      <w:r w:rsidRPr="002B6629">
        <w:rPr>
          <w:i/>
          <w:iCs/>
        </w:rPr>
        <w:t>6</w:t>
      </w:r>
      <w:r w:rsidRPr="002B6629">
        <w:t xml:space="preserve">(3), 73–76. </w:t>
      </w:r>
      <w:hyperlink r:id="rId51" w:history="1">
        <w:r w:rsidRPr="002B6629">
          <w:rPr>
            <w:rStyle w:val="Hyperlink"/>
          </w:rPr>
          <w:t>https://doi.org/10.17645/mac.v6i3.1596</w:t>
        </w:r>
      </w:hyperlink>
    </w:p>
    <w:p w14:paraId="28E83842" w14:textId="3CCD62F0" w:rsidR="00471004" w:rsidRPr="002B6629" w:rsidRDefault="00471004" w:rsidP="00471004">
      <w:pPr>
        <w:spacing w:after="160" w:line="360" w:lineRule="auto"/>
        <w:ind w:left="720" w:hanging="720"/>
      </w:pPr>
      <w:r w:rsidRPr="002B6629">
        <w:t xml:space="preserve">Rapp, A., Curti, L., &amp; Boldi, A. (2021). The human side of human-chatbot interaction: A systematic literature review of ten years of research on text-based chatbots. </w:t>
      </w:r>
      <w:r w:rsidRPr="002B6629">
        <w:rPr>
          <w:i/>
          <w:iCs/>
        </w:rPr>
        <w:t>International Journal of Human-Computer Studies</w:t>
      </w:r>
      <w:r w:rsidRPr="002B6629">
        <w:t xml:space="preserve">, </w:t>
      </w:r>
      <w:r w:rsidRPr="002B6629">
        <w:rPr>
          <w:i/>
          <w:iCs/>
        </w:rPr>
        <w:t>151</w:t>
      </w:r>
      <w:r w:rsidRPr="002B6629">
        <w:t xml:space="preserve">, </w:t>
      </w:r>
      <w:r w:rsidR="00675E06">
        <w:t xml:space="preserve">Article </w:t>
      </w:r>
      <w:r w:rsidRPr="002B6629">
        <w:t xml:space="preserve">102630. </w:t>
      </w:r>
      <w:hyperlink r:id="rId52" w:history="1">
        <w:r w:rsidRPr="002B6629">
          <w:rPr>
            <w:rStyle w:val="Hyperlink"/>
          </w:rPr>
          <w:t>https://doi.org/10.1016/j.ijhcs.2021.102630</w:t>
        </w:r>
      </w:hyperlink>
    </w:p>
    <w:p w14:paraId="6FC2FEF6" w14:textId="77777777" w:rsidR="00471004" w:rsidRPr="002B6629" w:rsidRDefault="00471004" w:rsidP="00471004">
      <w:pPr>
        <w:spacing w:line="360" w:lineRule="auto"/>
        <w:ind w:left="720" w:hanging="720"/>
      </w:pPr>
      <w:r w:rsidRPr="002B6629">
        <w:t xml:space="preserve">Ridings, C. M., Gefen, D., &amp; Arinze, B. (2002). Some antecedents and effects of trust in virtual communities. </w:t>
      </w:r>
      <w:r w:rsidRPr="002B6629">
        <w:rPr>
          <w:i/>
          <w:iCs/>
        </w:rPr>
        <w:t>The Journal of Strategic Information Systems</w:t>
      </w:r>
      <w:r w:rsidRPr="002B6629">
        <w:t xml:space="preserve">, </w:t>
      </w:r>
      <w:r w:rsidRPr="002B6629">
        <w:rPr>
          <w:i/>
          <w:iCs/>
        </w:rPr>
        <w:t>11</w:t>
      </w:r>
      <w:r w:rsidRPr="002B6629">
        <w:t xml:space="preserve">(3–4), 271–295. </w:t>
      </w:r>
      <w:hyperlink r:id="rId53" w:history="1">
        <w:r w:rsidRPr="002B6629">
          <w:rPr>
            <w:rStyle w:val="Hyperlink"/>
            <w:rFonts w:eastAsiaTheme="majorEastAsia"/>
          </w:rPr>
          <w:t>https://doi.org/10.1016/s0963-8687(02)00021-5</w:t>
        </w:r>
      </w:hyperlink>
    </w:p>
    <w:p w14:paraId="26BC0C0B" w14:textId="462F6103" w:rsidR="00471004" w:rsidRPr="002B6629" w:rsidRDefault="00471004" w:rsidP="00471004">
      <w:pPr>
        <w:spacing w:line="360" w:lineRule="auto"/>
        <w:ind w:left="720" w:hanging="720"/>
        <w:rPr>
          <w:rStyle w:val="Hyperlink"/>
        </w:rPr>
      </w:pPr>
      <w:proofErr w:type="spellStart"/>
      <w:r w:rsidRPr="002B6629">
        <w:t>Skjuve</w:t>
      </w:r>
      <w:proofErr w:type="spellEnd"/>
      <w:r w:rsidRPr="002B6629">
        <w:t xml:space="preserve">, M., Følstad, A., Fostervold, K. I., &amp; </w:t>
      </w:r>
      <w:proofErr w:type="spellStart"/>
      <w:r w:rsidRPr="002B6629">
        <w:t>Brandtzaeg</w:t>
      </w:r>
      <w:proofErr w:type="spellEnd"/>
      <w:r w:rsidRPr="002B6629">
        <w:t xml:space="preserve">, P. B. (2021). My chatbot companion - A study of human-chatbot relationships. </w:t>
      </w:r>
      <w:r w:rsidRPr="002B6629">
        <w:rPr>
          <w:i/>
          <w:iCs/>
        </w:rPr>
        <w:t>International Journal of Human-Computer Studies</w:t>
      </w:r>
      <w:r w:rsidRPr="002B6629">
        <w:t xml:space="preserve">, </w:t>
      </w:r>
      <w:r w:rsidRPr="002B6629">
        <w:rPr>
          <w:i/>
          <w:iCs/>
        </w:rPr>
        <w:t>149</w:t>
      </w:r>
      <w:r w:rsidRPr="002B6629">
        <w:t xml:space="preserve">, </w:t>
      </w:r>
      <w:r w:rsidR="00CC44BE">
        <w:t xml:space="preserve">Article </w:t>
      </w:r>
      <w:r w:rsidRPr="002B6629">
        <w:t xml:space="preserve">102601. </w:t>
      </w:r>
      <w:hyperlink r:id="rId54" w:history="1">
        <w:r w:rsidRPr="002B6629">
          <w:rPr>
            <w:rStyle w:val="Hyperlink"/>
          </w:rPr>
          <w:t>https://doi.org/10.1016/j.ijhcs.2021.102601</w:t>
        </w:r>
      </w:hyperlink>
    </w:p>
    <w:p w14:paraId="1726D266" w14:textId="77777777" w:rsidR="00471004" w:rsidRDefault="00471004" w:rsidP="00471004">
      <w:pPr>
        <w:spacing w:line="360" w:lineRule="auto"/>
        <w:ind w:left="720" w:hanging="720"/>
        <w:rPr>
          <w:rStyle w:val="Hyperlink"/>
        </w:rPr>
      </w:pPr>
      <w:proofErr w:type="spellStart"/>
      <w:r w:rsidRPr="002B6629">
        <w:t>Snir</w:t>
      </w:r>
      <w:proofErr w:type="spellEnd"/>
      <w:r w:rsidRPr="002B6629">
        <w:t xml:space="preserve">, S., Gavron, T., Maor, Y., Haim, N., &amp; </w:t>
      </w:r>
      <w:proofErr w:type="spellStart"/>
      <w:r w:rsidRPr="002B6629">
        <w:t>Sharabany</w:t>
      </w:r>
      <w:proofErr w:type="spellEnd"/>
      <w:r w:rsidRPr="002B6629">
        <w:t xml:space="preserve">, R. (2020). Friends’ closeness and intimacy from adolescence to adulthood: Art captures implicit relational representations in joint drawing: A longitudinal study. </w:t>
      </w:r>
      <w:r w:rsidRPr="002B6629">
        <w:rPr>
          <w:i/>
          <w:iCs/>
        </w:rPr>
        <w:t>Frontiers in Psychology</w:t>
      </w:r>
      <w:r w:rsidRPr="002B6629">
        <w:t xml:space="preserve">, </w:t>
      </w:r>
      <w:r w:rsidRPr="002B6629">
        <w:rPr>
          <w:i/>
          <w:iCs/>
        </w:rPr>
        <w:t xml:space="preserve">11, </w:t>
      </w:r>
      <w:r w:rsidRPr="002B6629">
        <w:t xml:space="preserve">Article 573140. </w:t>
      </w:r>
      <w:hyperlink r:id="rId55" w:history="1">
        <w:r w:rsidRPr="002B6629">
          <w:rPr>
            <w:rStyle w:val="Hyperlink"/>
          </w:rPr>
          <w:t>https://doi.org/10.3389/fpsyg.2020.573140</w:t>
        </w:r>
      </w:hyperlink>
    </w:p>
    <w:p w14:paraId="4D37F4C9" w14:textId="77777777" w:rsidR="00471004" w:rsidRPr="002B6629" w:rsidRDefault="00471004" w:rsidP="00471004">
      <w:pPr>
        <w:spacing w:line="360" w:lineRule="auto"/>
        <w:ind w:left="720" w:hanging="720"/>
      </w:pPr>
    </w:p>
    <w:p w14:paraId="476242B5" w14:textId="77777777" w:rsidR="00471004" w:rsidRPr="002B6629" w:rsidRDefault="00471004" w:rsidP="00471004">
      <w:pPr>
        <w:spacing w:line="360" w:lineRule="auto"/>
        <w:ind w:left="720" w:hanging="720"/>
      </w:pPr>
      <w:r w:rsidRPr="002B6629">
        <w:lastRenderedPageBreak/>
        <w:t xml:space="preserve">Song, S. W., &amp; Shin, M. (2022). Uncanny valley effects on chatbot trust, purchase intention, and adoption intention in the context of E-Commerce: The moderating role of avatar familiarity. </w:t>
      </w:r>
      <w:r w:rsidRPr="002B6629">
        <w:rPr>
          <w:i/>
          <w:iCs/>
        </w:rPr>
        <w:t>International Journal of Human-Computer Interaction</w:t>
      </w:r>
      <w:r w:rsidRPr="002B6629">
        <w:t xml:space="preserve">, </w:t>
      </w:r>
      <w:r w:rsidRPr="002B6629">
        <w:rPr>
          <w:i/>
          <w:iCs/>
        </w:rPr>
        <w:t>40</w:t>
      </w:r>
      <w:r w:rsidRPr="002B6629">
        <w:t xml:space="preserve">(2), 441–456. </w:t>
      </w:r>
      <w:hyperlink r:id="rId56" w:history="1">
        <w:r w:rsidRPr="002B6629">
          <w:rPr>
            <w:rStyle w:val="Hyperlink"/>
          </w:rPr>
          <w:t>https://doi.org/10.1080/10447318.2022.2121038</w:t>
        </w:r>
      </w:hyperlink>
    </w:p>
    <w:p w14:paraId="1FA607AD" w14:textId="77777777" w:rsidR="00471004" w:rsidRPr="002B6629" w:rsidRDefault="00471004" w:rsidP="00471004">
      <w:pPr>
        <w:spacing w:after="160" w:line="360" w:lineRule="auto"/>
        <w:ind w:left="720" w:hanging="720"/>
      </w:pPr>
      <w:r w:rsidRPr="002B6629">
        <w:t xml:space="preserve">Stein, J., &amp; Ohler, P. (2016). Venturing into the uncanny valley of mind—The influence of mind attribution on the acceptance of human-like characters in a virtual reality setting. </w:t>
      </w:r>
      <w:r w:rsidRPr="002B6629">
        <w:rPr>
          <w:i/>
          <w:iCs/>
        </w:rPr>
        <w:t>Cognition</w:t>
      </w:r>
      <w:r w:rsidRPr="002B6629">
        <w:t xml:space="preserve">, </w:t>
      </w:r>
      <w:r w:rsidRPr="002B6629">
        <w:rPr>
          <w:i/>
          <w:iCs/>
        </w:rPr>
        <w:t>160</w:t>
      </w:r>
      <w:r w:rsidRPr="002B6629">
        <w:t xml:space="preserve">, 43–50. </w:t>
      </w:r>
      <w:hyperlink r:id="rId57" w:history="1">
        <w:r w:rsidRPr="002B6629">
          <w:rPr>
            <w:rStyle w:val="Hyperlink"/>
          </w:rPr>
          <w:t>https://doi.org/10.1016/j.cognition.2016.12.010</w:t>
        </w:r>
      </w:hyperlink>
    </w:p>
    <w:p w14:paraId="3F813D3B" w14:textId="77777777" w:rsidR="00471004" w:rsidRPr="002B6629" w:rsidRDefault="00471004" w:rsidP="00471004">
      <w:pPr>
        <w:spacing w:line="360" w:lineRule="auto"/>
        <w:ind w:left="720" w:hanging="720"/>
      </w:pPr>
      <w:r w:rsidRPr="002B6629">
        <w:t xml:space="preserve">Stöhr, C., Ou, A. W., &amp; Malmström, H. (2024). Perceptions and usage of AI chatbots among students in higher education across genders, academic levels and fields of study. </w:t>
      </w:r>
      <w:r w:rsidRPr="002B6629">
        <w:rPr>
          <w:i/>
          <w:iCs/>
        </w:rPr>
        <w:t>Computers and Education Artificial Intelligence</w:t>
      </w:r>
      <w:r w:rsidRPr="002B6629">
        <w:t xml:space="preserve">, Article 100259. </w:t>
      </w:r>
      <w:hyperlink r:id="rId58" w:history="1">
        <w:r w:rsidRPr="002B6629">
          <w:rPr>
            <w:rStyle w:val="Hyperlink"/>
          </w:rPr>
          <w:t>https://doi.org/10.1016/j.caeai.2024.100259</w:t>
        </w:r>
      </w:hyperlink>
    </w:p>
    <w:p w14:paraId="5C16E1EA" w14:textId="77777777" w:rsidR="00471004" w:rsidRPr="002B6629" w:rsidRDefault="00471004" w:rsidP="00471004">
      <w:pPr>
        <w:spacing w:line="360" w:lineRule="auto"/>
        <w:ind w:left="720" w:hanging="720"/>
        <w:rPr>
          <w:rStyle w:val="Hyperlink"/>
        </w:rPr>
      </w:pPr>
      <w:proofErr w:type="spellStart"/>
      <w:r w:rsidRPr="002B6629">
        <w:t>Strohmann</w:t>
      </w:r>
      <w:proofErr w:type="spellEnd"/>
      <w:r w:rsidRPr="002B6629">
        <w:t xml:space="preserve">, T., Siemon, D., </w:t>
      </w:r>
      <w:proofErr w:type="spellStart"/>
      <w:r w:rsidRPr="002B6629">
        <w:t>Khosrawi</w:t>
      </w:r>
      <w:proofErr w:type="spellEnd"/>
      <w:r w:rsidRPr="002B6629">
        <w:t xml:space="preserve">-Rad, B., &amp; </w:t>
      </w:r>
      <w:proofErr w:type="spellStart"/>
      <w:r w:rsidRPr="002B6629">
        <w:t>Robra-Bissantz</w:t>
      </w:r>
      <w:proofErr w:type="spellEnd"/>
      <w:r w:rsidRPr="002B6629">
        <w:t xml:space="preserve">, S. (2022). Toward a design theory for virtual companionship. </w:t>
      </w:r>
      <w:r w:rsidRPr="002B6629">
        <w:rPr>
          <w:i/>
          <w:iCs/>
        </w:rPr>
        <w:t>Human-Computer Interaction</w:t>
      </w:r>
      <w:r w:rsidRPr="002B6629">
        <w:t xml:space="preserve">, </w:t>
      </w:r>
      <w:r w:rsidRPr="002B6629">
        <w:rPr>
          <w:i/>
          <w:iCs/>
        </w:rPr>
        <w:t>38</w:t>
      </w:r>
      <w:r w:rsidRPr="002B6629">
        <w:t xml:space="preserve">(3–4), 194–234. </w:t>
      </w:r>
      <w:hyperlink r:id="rId59" w:history="1">
        <w:r w:rsidRPr="002B6629">
          <w:rPr>
            <w:rStyle w:val="Hyperlink"/>
          </w:rPr>
          <w:t>https://doi.org/10.1080/07370024.2022.2084620</w:t>
        </w:r>
      </w:hyperlink>
    </w:p>
    <w:p w14:paraId="74E5B3E8" w14:textId="77777777" w:rsidR="00471004" w:rsidRPr="002B6629" w:rsidRDefault="00471004" w:rsidP="00471004">
      <w:pPr>
        <w:spacing w:after="160" w:line="360" w:lineRule="auto"/>
        <w:ind w:left="720" w:hanging="720"/>
      </w:pPr>
      <w:r w:rsidRPr="002B6629">
        <w:t xml:space="preserve">Treadwell, D., &amp; Davis, A. (2019). </w:t>
      </w:r>
      <w:r w:rsidRPr="002B6629">
        <w:rPr>
          <w:i/>
          <w:iCs/>
        </w:rPr>
        <w:t>Introducing communication research: Paths of inquiry (4</w:t>
      </w:r>
      <w:r w:rsidRPr="002B6629">
        <w:rPr>
          <w:i/>
          <w:iCs/>
          <w:vertAlign w:val="superscript"/>
        </w:rPr>
        <w:t>th</w:t>
      </w:r>
      <w:r w:rsidRPr="002B6629">
        <w:rPr>
          <w:i/>
          <w:iCs/>
        </w:rPr>
        <w:t xml:space="preserve"> ed.)</w:t>
      </w:r>
      <w:r w:rsidRPr="002B6629">
        <w:t>. SAGE Publications.</w:t>
      </w:r>
    </w:p>
    <w:p w14:paraId="2B33CCAF" w14:textId="77777777" w:rsidR="00471004" w:rsidRPr="002B6629" w:rsidRDefault="00471004" w:rsidP="00471004">
      <w:pPr>
        <w:spacing w:after="160" w:line="360" w:lineRule="auto"/>
        <w:ind w:left="720" w:hanging="720"/>
      </w:pPr>
      <w:r w:rsidRPr="002B6629">
        <w:t xml:space="preserve">Tsumura, T., &amp; Yamada, S. (2023). Influence of agent’s self-disclosure on human empathy. </w:t>
      </w:r>
      <w:proofErr w:type="spellStart"/>
      <w:r w:rsidRPr="002B6629">
        <w:rPr>
          <w:i/>
          <w:iCs/>
        </w:rPr>
        <w:t>PLoS</w:t>
      </w:r>
      <w:proofErr w:type="spellEnd"/>
      <w:r w:rsidRPr="002B6629">
        <w:rPr>
          <w:i/>
          <w:iCs/>
        </w:rPr>
        <w:t xml:space="preserve"> ONE</w:t>
      </w:r>
      <w:r w:rsidRPr="002B6629">
        <w:t xml:space="preserve">, </w:t>
      </w:r>
      <w:r w:rsidRPr="002B6629">
        <w:rPr>
          <w:i/>
          <w:iCs/>
        </w:rPr>
        <w:t>18</w:t>
      </w:r>
      <w:r w:rsidRPr="002B6629">
        <w:t xml:space="preserve">(5). Article e0283955. </w:t>
      </w:r>
      <w:hyperlink r:id="rId60" w:history="1">
        <w:r w:rsidRPr="002B6629">
          <w:rPr>
            <w:rStyle w:val="Hyperlink"/>
            <w:rFonts w:eastAsiaTheme="majorEastAsia"/>
          </w:rPr>
          <w:t>https://doi.org/10.1371/journal.pone.0283955</w:t>
        </w:r>
      </w:hyperlink>
    </w:p>
    <w:p w14:paraId="7D4023B9" w14:textId="77777777" w:rsidR="00471004" w:rsidRDefault="00471004" w:rsidP="00471004">
      <w:pPr>
        <w:spacing w:after="160" w:line="360" w:lineRule="auto"/>
        <w:ind w:left="720" w:hanging="720"/>
      </w:pPr>
      <w:r w:rsidRPr="004E19B1">
        <w:t xml:space="preserve">Twenge, J. M., Haidt, J., Blake, A. B., McAllister, C., Lemon, H., &amp; Roy, A. L. (2021). Worldwide increases in adolescent loneliness. </w:t>
      </w:r>
      <w:r w:rsidRPr="004E19B1">
        <w:rPr>
          <w:i/>
          <w:iCs/>
        </w:rPr>
        <w:t>Journal of Adolescence</w:t>
      </w:r>
      <w:r w:rsidRPr="004E19B1">
        <w:t xml:space="preserve">, </w:t>
      </w:r>
      <w:r w:rsidRPr="004E19B1">
        <w:rPr>
          <w:i/>
          <w:iCs/>
        </w:rPr>
        <w:t>93</w:t>
      </w:r>
      <w:r w:rsidRPr="004E19B1">
        <w:t xml:space="preserve">(1), 257–269. </w:t>
      </w:r>
      <w:hyperlink r:id="rId61" w:history="1">
        <w:r w:rsidRPr="004E19B1">
          <w:rPr>
            <w:rStyle w:val="Hyperlink"/>
          </w:rPr>
          <w:t>https://doi.org/10.1016/j.adolescence.2021.06.006</w:t>
        </w:r>
      </w:hyperlink>
    </w:p>
    <w:p w14:paraId="20A75B5B" w14:textId="77777777" w:rsidR="00471004" w:rsidRPr="002B6629" w:rsidRDefault="00471004" w:rsidP="00471004">
      <w:pPr>
        <w:spacing w:line="360" w:lineRule="auto"/>
        <w:ind w:left="720" w:hanging="720"/>
      </w:pPr>
      <w:r w:rsidRPr="002B6629">
        <w:t xml:space="preserve">van Oost, E., Reed, D. (2011). Towards a sociological understanding of robots as companions. In M.H. Lamers &amp; F.J. Verbeek (Eds.), </w:t>
      </w:r>
      <w:r w:rsidRPr="002B6629">
        <w:rPr>
          <w:i/>
          <w:iCs/>
        </w:rPr>
        <w:t>Human-Robot Personal Relationships</w:t>
      </w:r>
      <w:r w:rsidRPr="002B6629">
        <w:t xml:space="preserve">. Springer. (pp. 11–18). </w:t>
      </w:r>
      <w:hyperlink r:id="rId62" w:history="1">
        <w:r w:rsidRPr="002B6629">
          <w:rPr>
            <w:rStyle w:val="Hyperlink"/>
          </w:rPr>
          <w:t>https://doi.org/10.1007/978-3-642-19385-9_2</w:t>
        </w:r>
      </w:hyperlink>
    </w:p>
    <w:p w14:paraId="4F68824E" w14:textId="77777777" w:rsidR="00471004" w:rsidRPr="002B6629" w:rsidRDefault="00471004" w:rsidP="00471004">
      <w:pPr>
        <w:spacing w:line="360" w:lineRule="auto"/>
        <w:ind w:left="720" w:hanging="720"/>
        <w:rPr>
          <w:rStyle w:val="Hyperlink"/>
        </w:rPr>
      </w:pPr>
      <w:r w:rsidRPr="002B6629">
        <w:t xml:space="preserve">van </w:t>
      </w:r>
      <w:proofErr w:type="spellStart"/>
      <w:r w:rsidRPr="002B6629">
        <w:t>Pinxteren</w:t>
      </w:r>
      <w:proofErr w:type="spellEnd"/>
      <w:r w:rsidRPr="002B6629">
        <w:t xml:space="preserve">, M. M., </w:t>
      </w:r>
      <w:proofErr w:type="spellStart"/>
      <w:r w:rsidRPr="002B6629">
        <w:t>Pluymaekers</w:t>
      </w:r>
      <w:proofErr w:type="spellEnd"/>
      <w:r w:rsidRPr="002B6629">
        <w:t xml:space="preserve">, M., &amp; </w:t>
      </w:r>
      <w:proofErr w:type="spellStart"/>
      <w:r w:rsidRPr="002B6629">
        <w:t>Lemmink</w:t>
      </w:r>
      <w:proofErr w:type="spellEnd"/>
      <w:r w:rsidRPr="002B6629">
        <w:t xml:space="preserve">, J. G. (2020). Human-like communication in conversational agents: a literature review and research agenda. </w:t>
      </w:r>
      <w:r w:rsidRPr="002B6629">
        <w:rPr>
          <w:i/>
          <w:iCs/>
        </w:rPr>
        <w:t>Journal of Service Management</w:t>
      </w:r>
      <w:r w:rsidRPr="002B6629">
        <w:t xml:space="preserve">, </w:t>
      </w:r>
      <w:r w:rsidRPr="002B6629">
        <w:rPr>
          <w:i/>
          <w:iCs/>
        </w:rPr>
        <w:t>31</w:t>
      </w:r>
      <w:r w:rsidRPr="002B6629">
        <w:t xml:space="preserve">(2), 203–225. </w:t>
      </w:r>
      <w:hyperlink r:id="rId63" w:history="1">
        <w:r w:rsidRPr="002B6629">
          <w:rPr>
            <w:rStyle w:val="Hyperlink"/>
          </w:rPr>
          <w:t>https://doi.org/10.1108/josm-06-2019-0175</w:t>
        </w:r>
      </w:hyperlink>
    </w:p>
    <w:p w14:paraId="775BD8C7" w14:textId="77777777" w:rsidR="00471004" w:rsidRPr="002B6629" w:rsidRDefault="00471004" w:rsidP="00471004">
      <w:pPr>
        <w:spacing w:after="160" w:line="360" w:lineRule="auto"/>
        <w:ind w:left="720" w:hanging="720"/>
      </w:pPr>
      <w:r w:rsidRPr="002B6629">
        <w:t xml:space="preserve">Walther, J. B (2011). Theories of computer-mediated communication and interpersonal relations. In M. L. Knapp &amp; J. A. Daly (Eds.) </w:t>
      </w:r>
      <w:r w:rsidRPr="002B6629">
        <w:rPr>
          <w:i/>
          <w:iCs/>
        </w:rPr>
        <w:t>Sage Handbook of Interpersonal Communication</w:t>
      </w:r>
      <w:r w:rsidRPr="002B6629">
        <w:t xml:space="preserve"> (4</w:t>
      </w:r>
      <w:r w:rsidRPr="002B6629">
        <w:rPr>
          <w:vertAlign w:val="superscript"/>
        </w:rPr>
        <w:t>th</w:t>
      </w:r>
      <w:r w:rsidRPr="002B6629">
        <w:t xml:space="preserve"> ed., pp. 443-479). Sage.</w:t>
      </w:r>
    </w:p>
    <w:p w14:paraId="19984075" w14:textId="77777777" w:rsidR="00471004" w:rsidRPr="002B6629" w:rsidRDefault="00471004" w:rsidP="00471004">
      <w:pPr>
        <w:spacing w:after="160" w:line="360" w:lineRule="auto"/>
        <w:ind w:left="720" w:hanging="720"/>
      </w:pPr>
      <w:r w:rsidRPr="002B6629">
        <w:lastRenderedPageBreak/>
        <w:t xml:space="preserve">Wheeless, L. R., &amp; Grotz, J. (1977). The measurement of trust and its relationship to self-disclosure. </w:t>
      </w:r>
      <w:r w:rsidRPr="002B6629">
        <w:rPr>
          <w:i/>
          <w:iCs/>
        </w:rPr>
        <w:t>Human Communication Research</w:t>
      </w:r>
      <w:r w:rsidRPr="002B6629">
        <w:t xml:space="preserve">, </w:t>
      </w:r>
      <w:r w:rsidRPr="002B6629">
        <w:rPr>
          <w:i/>
          <w:iCs/>
        </w:rPr>
        <w:t>3</w:t>
      </w:r>
      <w:r w:rsidRPr="002B6629">
        <w:t xml:space="preserve">(3), 250–257. </w:t>
      </w:r>
      <w:hyperlink r:id="rId64" w:history="1">
        <w:r w:rsidRPr="002B6629">
          <w:rPr>
            <w:rStyle w:val="Hyperlink"/>
          </w:rPr>
          <w:t>https://doi.org/10.1111/j.1468-2958.1977.tb00523.x</w:t>
        </w:r>
      </w:hyperlink>
    </w:p>
    <w:p w14:paraId="00ED8D38" w14:textId="77777777" w:rsidR="00471004" w:rsidRPr="002B6629" w:rsidRDefault="00471004" w:rsidP="00471004">
      <w:pPr>
        <w:spacing w:after="160" w:line="360" w:lineRule="auto"/>
        <w:ind w:left="720" w:hanging="720"/>
      </w:pPr>
      <w:proofErr w:type="spellStart"/>
      <w:r w:rsidRPr="002B6629">
        <w:t>Wieseke</w:t>
      </w:r>
      <w:proofErr w:type="spellEnd"/>
      <w:r w:rsidRPr="002B6629">
        <w:t xml:space="preserve">, J., </w:t>
      </w:r>
      <w:proofErr w:type="spellStart"/>
      <w:r w:rsidRPr="002B6629">
        <w:t>Geigenmüller</w:t>
      </w:r>
      <w:proofErr w:type="spellEnd"/>
      <w:r w:rsidRPr="002B6629">
        <w:t xml:space="preserve">, A., &amp; Kraus, F. (2012). On the role of empathy in customer-employee interactions. </w:t>
      </w:r>
      <w:r w:rsidRPr="002B6629">
        <w:rPr>
          <w:i/>
          <w:iCs/>
        </w:rPr>
        <w:t>Journal of Service Research</w:t>
      </w:r>
      <w:r w:rsidRPr="002B6629">
        <w:t xml:space="preserve">, </w:t>
      </w:r>
      <w:r w:rsidRPr="002B6629">
        <w:rPr>
          <w:i/>
          <w:iCs/>
        </w:rPr>
        <w:t>15</w:t>
      </w:r>
      <w:r w:rsidRPr="002B6629">
        <w:t xml:space="preserve">(3), 316–331. </w:t>
      </w:r>
      <w:hyperlink r:id="rId65" w:history="1">
        <w:r w:rsidRPr="002B6629">
          <w:rPr>
            <w:rStyle w:val="Hyperlink"/>
          </w:rPr>
          <w:t>https://doi.org/10.1177/1094670512439743</w:t>
        </w:r>
      </w:hyperlink>
    </w:p>
    <w:p w14:paraId="344F401D" w14:textId="77777777" w:rsidR="00471004" w:rsidRPr="002B6629" w:rsidRDefault="00471004" w:rsidP="00471004">
      <w:pPr>
        <w:spacing w:line="360" w:lineRule="auto"/>
        <w:ind w:left="720" w:hanging="720"/>
        <w:rPr>
          <w:i/>
          <w:iCs/>
        </w:rPr>
      </w:pPr>
      <w:r w:rsidRPr="002B6629">
        <w:t xml:space="preserve">Zhao, S. (2006). Humanoid social robots as a medium of communication. </w:t>
      </w:r>
      <w:r w:rsidRPr="002B6629">
        <w:rPr>
          <w:i/>
          <w:iCs/>
        </w:rPr>
        <w:t>New Media &amp; Society</w:t>
      </w:r>
      <w:r w:rsidRPr="002B6629">
        <w:t xml:space="preserve">, </w:t>
      </w:r>
      <w:r w:rsidRPr="002B6629">
        <w:rPr>
          <w:i/>
          <w:iCs/>
        </w:rPr>
        <w:t>8</w:t>
      </w:r>
      <w:r w:rsidRPr="002B6629">
        <w:t xml:space="preserve">(3), 401–419. </w:t>
      </w:r>
      <w:hyperlink r:id="rId66" w:history="1">
        <w:r w:rsidRPr="002B6629">
          <w:rPr>
            <w:rStyle w:val="Hyperlink"/>
          </w:rPr>
          <w:t>https://doi.org/10.1177/1461444806061951</w:t>
        </w:r>
      </w:hyperlink>
    </w:p>
    <w:p w14:paraId="5F5B56CD" w14:textId="77777777" w:rsidR="00471004" w:rsidRPr="00432F43" w:rsidRDefault="00471004" w:rsidP="00471004">
      <w:pPr>
        <w:spacing w:line="360" w:lineRule="auto"/>
        <w:ind w:left="720" w:hanging="720"/>
      </w:pPr>
      <w:r w:rsidRPr="002B6629">
        <w:t xml:space="preserve">Zumstein, D., &amp; Hundertmark, S. (2017). Chatbots: An interactive technology for personalized communication, transactions and services. </w:t>
      </w:r>
      <w:r w:rsidRPr="002B6629">
        <w:rPr>
          <w:i/>
          <w:iCs/>
        </w:rPr>
        <w:t>IADIS International Journal</w:t>
      </w:r>
      <w:r w:rsidRPr="002B6629">
        <w:t xml:space="preserve"> </w:t>
      </w:r>
      <w:r w:rsidRPr="002B6629">
        <w:rPr>
          <w:i/>
          <w:iCs/>
        </w:rPr>
        <w:t>15</w:t>
      </w:r>
      <w:r w:rsidRPr="002B6629">
        <w:t xml:space="preserve">, 96–109. </w:t>
      </w:r>
    </w:p>
    <w:p w14:paraId="32419B16" w14:textId="77777777" w:rsidR="00496ABE" w:rsidRPr="00496ABE" w:rsidRDefault="00496ABE" w:rsidP="00496ABE">
      <w:pPr>
        <w:spacing w:after="160" w:line="360" w:lineRule="auto"/>
        <w:ind w:left="720" w:hanging="720"/>
      </w:pPr>
    </w:p>
    <w:p w14:paraId="1A08A88F" w14:textId="77777777" w:rsidR="004E19B1" w:rsidRPr="004E19B1" w:rsidRDefault="004E19B1" w:rsidP="004E19B1">
      <w:pPr>
        <w:spacing w:after="160" w:line="360" w:lineRule="auto"/>
        <w:ind w:left="720" w:hanging="720"/>
      </w:pPr>
    </w:p>
    <w:p w14:paraId="1468BB69" w14:textId="77777777" w:rsidR="00866B8A" w:rsidRPr="000130D1" w:rsidRDefault="00866B8A" w:rsidP="00866B8A">
      <w:pPr>
        <w:spacing w:after="160" w:line="360" w:lineRule="auto"/>
        <w:ind w:left="720" w:hanging="720"/>
      </w:pPr>
    </w:p>
    <w:p w14:paraId="10EA5615" w14:textId="77777777" w:rsidR="00866B8A" w:rsidRPr="00E41E62" w:rsidRDefault="00866B8A" w:rsidP="00866B8A">
      <w:pPr>
        <w:spacing w:after="160" w:line="360" w:lineRule="auto"/>
        <w:ind w:left="720" w:hanging="720"/>
      </w:pPr>
    </w:p>
    <w:p w14:paraId="08F51A2E" w14:textId="77777777" w:rsidR="00866B8A" w:rsidRDefault="00866B8A" w:rsidP="00866B8A">
      <w:pPr>
        <w:spacing w:after="160" w:line="259" w:lineRule="auto"/>
      </w:pPr>
    </w:p>
    <w:p w14:paraId="3DFA132E" w14:textId="77777777" w:rsidR="00866B8A" w:rsidRDefault="00866B8A" w:rsidP="00866B8A">
      <w:pPr>
        <w:spacing w:after="160" w:line="259" w:lineRule="auto"/>
      </w:pPr>
    </w:p>
    <w:p w14:paraId="3DBE9597" w14:textId="77777777" w:rsidR="00866B8A" w:rsidRDefault="00866B8A" w:rsidP="00866B8A">
      <w:pPr>
        <w:spacing w:after="160" w:line="259" w:lineRule="auto"/>
      </w:pPr>
    </w:p>
    <w:p w14:paraId="4439B641" w14:textId="77777777" w:rsidR="00170F6A" w:rsidRDefault="00170F6A" w:rsidP="00866B8A">
      <w:pPr>
        <w:spacing w:after="160" w:line="259" w:lineRule="auto"/>
      </w:pPr>
    </w:p>
    <w:p w14:paraId="7913468C" w14:textId="77777777" w:rsidR="00307E57" w:rsidRDefault="00307E57" w:rsidP="00866B8A">
      <w:pPr>
        <w:spacing w:after="160" w:line="259" w:lineRule="auto"/>
      </w:pPr>
    </w:p>
    <w:p w14:paraId="770BFF3F" w14:textId="77777777" w:rsidR="00866B8A" w:rsidRDefault="00866B8A" w:rsidP="00866B8A">
      <w:pPr>
        <w:spacing w:after="160" w:line="259" w:lineRule="auto"/>
      </w:pPr>
    </w:p>
    <w:p w14:paraId="1AA6EB32" w14:textId="77777777" w:rsidR="00496ABE" w:rsidRDefault="00496ABE" w:rsidP="00866B8A">
      <w:pPr>
        <w:spacing w:after="160" w:line="259" w:lineRule="auto"/>
      </w:pPr>
    </w:p>
    <w:p w14:paraId="6FE9C2C1" w14:textId="77777777" w:rsidR="00496ABE" w:rsidRDefault="00496ABE" w:rsidP="00866B8A">
      <w:pPr>
        <w:spacing w:after="160" w:line="259" w:lineRule="auto"/>
      </w:pPr>
    </w:p>
    <w:p w14:paraId="60F9FBCC" w14:textId="77777777" w:rsidR="00496ABE" w:rsidRDefault="00496ABE" w:rsidP="00866B8A">
      <w:pPr>
        <w:spacing w:after="160" w:line="259" w:lineRule="auto"/>
      </w:pPr>
    </w:p>
    <w:p w14:paraId="66598C53" w14:textId="77777777" w:rsidR="00496ABE" w:rsidRDefault="00496ABE" w:rsidP="00866B8A">
      <w:pPr>
        <w:spacing w:after="160" w:line="259" w:lineRule="auto"/>
      </w:pPr>
    </w:p>
    <w:p w14:paraId="213F4ECF" w14:textId="77777777" w:rsidR="00496ABE" w:rsidRDefault="00496ABE" w:rsidP="00866B8A">
      <w:pPr>
        <w:spacing w:after="160" w:line="259" w:lineRule="auto"/>
      </w:pPr>
    </w:p>
    <w:p w14:paraId="03CD700E" w14:textId="77777777" w:rsidR="00496ABE" w:rsidRDefault="00496ABE" w:rsidP="00866B8A">
      <w:pPr>
        <w:spacing w:after="160" w:line="259" w:lineRule="auto"/>
      </w:pPr>
    </w:p>
    <w:p w14:paraId="58070628" w14:textId="77777777" w:rsidR="00496ABE" w:rsidRDefault="00496ABE" w:rsidP="00866B8A">
      <w:pPr>
        <w:spacing w:after="160" w:line="259" w:lineRule="auto"/>
      </w:pPr>
    </w:p>
    <w:p w14:paraId="0B7E64DE" w14:textId="77777777" w:rsidR="00496ABE" w:rsidRDefault="00496ABE" w:rsidP="00866B8A">
      <w:pPr>
        <w:spacing w:after="160" w:line="259" w:lineRule="auto"/>
      </w:pPr>
    </w:p>
    <w:p w14:paraId="56CC142C" w14:textId="77777777" w:rsidR="00471004" w:rsidRDefault="00471004" w:rsidP="00866B8A">
      <w:pPr>
        <w:spacing w:after="160" w:line="259" w:lineRule="auto"/>
      </w:pPr>
    </w:p>
    <w:p w14:paraId="224C100C" w14:textId="77777777" w:rsidR="00866B8A" w:rsidRDefault="00866B8A" w:rsidP="00866B8A">
      <w:pPr>
        <w:jc w:val="center"/>
        <w:rPr>
          <w:b/>
          <w:bCs/>
        </w:rPr>
      </w:pPr>
      <w:r w:rsidRPr="009847DB">
        <w:rPr>
          <w:b/>
          <w:bCs/>
        </w:rPr>
        <w:lastRenderedPageBreak/>
        <w:t>Appendix A</w:t>
      </w:r>
    </w:p>
    <w:p w14:paraId="3915B014" w14:textId="78DF0458" w:rsidR="0000302A" w:rsidRDefault="0000302A" w:rsidP="00866B8A">
      <w:pPr>
        <w:jc w:val="center"/>
        <w:rPr>
          <w:b/>
          <w:bCs/>
        </w:rPr>
      </w:pPr>
      <w:r>
        <w:rPr>
          <w:b/>
          <w:bCs/>
        </w:rPr>
        <w:t>Scale Items</w:t>
      </w:r>
    </w:p>
    <w:p w14:paraId="5B104F16" w14:textId="77777777" w:rsidR="00866B8A" w:rsidRDefault="00866B8A" w:rsidP="00866B8A">
      <w:pPr>
        <w:rPr>
          <w:b/>
          <w:bCs/>
        </w:rPr>
      </w:pPr>
    </w:p>
    <w:p w14:paraId="1BB6D7B6" w14:textId="77777777" w:rsidR="00866B8A" w:rsidRDefault="00866B8A" w:rsidP="00866B8A">
      <w:pPr>
        <w:rPr>
          <w:b/>
          <w:bCs/>
        </w:rPr>
      </w:pPr>
      <w:r>
        <w:rPr>
          <w:b/>
          <w:bCs/>
        </w:rPr>
        <w:t>Scale Items for Perceived Companionship:</w:t>
      </w:r>
    </w:p>
    <w:p w14:paraId="507E16FD" w14:textId="77777777" w:rsidR="00866B8A" w:rsidRDefault="00866B8A" w:rsidP="00866B8A">
      <w:pPr>
        <w:spacing w:line="360" w:lineRule="auto"/>
      </w:pPr>
    </w:p>
    <w:p w14:paraId="1044D8C1" w14:textId="77777777" w:rsidR="00866B8A" w:rsidRDefault="00866B8A" w:rsidP="00866B8A">
      <w:pPr>
        <w:pStyle w:val="ListParagraph"/>
        <w:numPr>
          <w:ilvl w:val="0"/>
          <w:numId w:val="1"/>
        </w:numPr>
        <w:spacing w:line="360" w:lineRule="auto"/>
      </w:pPr>
      <w:r w:rsidRPr="00CE0C67">
        <w:t xml:space="preserve">I enjoyed when I was with </w:t>
      </w:r>
      <w:proofErr w:type="spellStart"/>
      <w:r>
        <w:t>BuddyBot</w:t>
      </w:r>
      <w:proofErr w:type="spellEnd"/>
      <w:r>
        <w:t>.</w:t>
      </w:r>
    </w:p>
    <w:p w14:paraId="3C3C2CB8" w14:textId="77777777" w:rsidR="00866B8A" w:rsidRDefault="00866B8A" w:rsidP="00866B8A">
      <w:pPr>
        <w:pStyle w:val="ListParagraph"/>
        <w:numPr>
          <w:ilvl w:val="0"/>
          <w:numId w:val="1"/>
        </w:numPr>
        <w:spacing w:line="360" w:lineRule="auto"/>
      </w:pPr>
      <w:r w:rsidRPr="00CE0C67">
        <w:t xml:space="preserve">I thought I was there with </w:t>
      </w:r>
      <w:proofErr w:type="spellStart"/>
      <w:r>
        <w:t>BuddyBot</w:t>
      </w:r>
      <w:proofErr w:type="spellEnd"/>
      <w:r>
        <w:t>.</w:t>
      </w:r>
    </w:p>
    <w:p w14:paraId="6B8C690E" w14:textId="77777777" w:rsidR="00866B8A" w:rsidRDefault="00866B8A" w:rsidP="00866B8A">
      <w:pPr>
        <w:pStyle w:val="ListParagraph"/>
        <w:numPr>
          <w:ilvl w:val="0"/>
          <w:numId w:val="1"/>
        </w:numPr>
        <w:spacing w:line="360" w:lineRule="auto"/>
      </w:pPr>
      <w:r w:rsidRPr="00CE0C67">
        <w:t xml:space="preserve">I found it interesting to talk to </w:t>
      </w:r>
      <w:proofErr w:type="spellStart"/>
      <w:r>
        <w:t>BuddyBot</w:t>
      </w:r>
      <w:proofErr w:type="spellEnd"/>
      <w:r>
        <w:t>.</w:t>
      </w:r>
    </w:p>
    <w:p w14:paraId="04A7329A" w14:textId="77777777" w:rsidR="00866B8A" w:rsidRDefault="00866B8A" w:rsidP="00866B8A">
      <w:pPr>
        <w:pStyle w:val="ListParagraph"/>
        <w:numPr>
          <w:ilvl w:val="0"/>
          <w:numId w:val="1"/>
        </w:numPr>
        <w:spacing w:line="360" w:lineRule="auto"/>
      </w:pPr>
      <w:r w:rsidRPr="00CE0C67">
        <w:t xml:space="preserve">I think I had a good conversation with </w:t>
      </w:r>
      <w:proofErr w:type="spellStart"/>
      <w:r>
        <w:t>BuddyBot</w:t>
      </w:r>
      <w:proofErr w:type="spellEnd"/>
      <w:r>
        <w:t>.</w:t>
      </w:r>
    </w:p>
    <w:p w14:paraId="1D4D02CF" w14:textId="77777777" w:rsidR="00866B8A" w:rsidRDefault="00866B8A" w:rsidP="00866B8A">
      <w:pPr>
        <w:rPr>
          <w:b/>
          <w:bCs/>
        </w:rPr>
      </w:pPr>
    </w:p>
    <w:p w14:paraId="2E716FE7" w14:textId="77777777" w:rsidR="00866B8A" w:rsidRDefault="00866B8A" w:rsidP="00866B8A">
      <w:pPr>
        <w:rPr>
          <w:b/>
          <w:bCs/>
        </w:rPr>
      </w:pPr>
      <w:r>
        <w:rPr>
          <w:b/>
          <w:bCs/>
        </w:rPr>
        <w:t>Scale Items for Perceived Anthropomorphism:</w:t>
      </w:r>
    </w:p>
    <w:p w14:paraId="50DECD4E" w14:textId="77777777" w:rsidR="00866B8A" w:rsidRDefault="00866B8A" w:rsidP="00866B8A">
      <w:pPr>
        <w:rPr>
          <w:b/>
          <w:bCs/>
        </w:rPr>
      </w:pPr>
    </w:p>
    <w:p w14:paraId="0E7701C1" w14:textId="77777777" w:rsidR="00866B8A" w:rsidRPr="00DE35F3" w:rsidRDefault="00866B8A" w:rsidP="00866B8A">
      <w:pPr>
        <w:pStyle w:val="ListParagraph"/>
        <w:numPr>
          <w:ilvl w:val="0"/>
          <w:numId w:val="2"/>
        </w:numPr>
        <w:spacing w:line="360" w:lineRule="auto"/>
      </w:pPr>
      <w:proofErr w:type="spellStart"/>
      <w:r>
        <w:t>BuddyBot</w:t>
      </w:r>
      <w:proofErr w:type="spellEnd"/>
      <w:r>
        <w:t xml:space="preserve"> is f</w:t>
      </w:r>
      <w:r w:rsidRPr="00DE35F3">
        <w:t>ake</w:t>
      </w:r>
      <w:r>
        <w:t xml:space="preserve">. </w:t>
      </w:r>
      <w:r w:rsidRPr="00DE35F3">
        <w:t>-</w:t>
      </w:r>
      <w:r>
        <w:t xml:space="preserve"> </w:t>
      </w:r>
      <w:proofErr w:type="spellStart"/>
      <w:r>
        <w:t>BuddyBot</w:t>
      </w:r>
      <w:proofErr w:type="spellEnd"/>
      <w:r>
        <w:t xml:space="preserve"> is n</w:t>
      </w:r>
      <w:r w:rsidRPr="00DE35F3">
        <w:t>atural</w:t>
      </w:r>
      <w:r>
        <w:t>.</w:t>
      </w:r>
    </w:p>
    <w:p w14:paraId="068B097B" w14:textId="77777777" w:rsidR="00866B8A" w:rsidRPr="00DE35F3" w:rsidRDefault="00866B8A" w:rsidP="00866B8A">
      <w:pPr>
        <w:pStyle w:val="ListParagraph"/>
        <w:numPr>
          <w:ilvl w:val="0"/>
          <w:numId w:val="2"/>
        </w:numPr>
        <w:spacing w:line="360" w:lineRule="auto"/>
      </w:pPr>
      <w:proofErr w:type="spellStart"/>
      <w:r>
        <w:t>BuddyBot</w:t>
      </w:r>
      <w:proofErr w:type="spellEnd"/>
      <w:r>
        <w:t xml:space="preserve"> is m</w:t>
      </w:r>
      <w:r w:rsidRPr="00DE35F3">
        <w:t>achinelike</w:t>
      </w:r>
      <w:r>
        <w:t xml:space="preserve">. </w:t>
      </w:r>
      <w:r w:rsidRPr="00DE35F3">
        <w:t>-</w:t>
      </w:r>
      <w:r>
        <w:t xml:space="preserve"> </w:t>
      </w:r>
      <w:proofErr w:type="spellStart"/>
      <w:r>
        <w:t>BuddyBot</w:t>
      </w:r>
      <w:proofErr w:type="spellEnd"/>
      <w:r>
        <w:t xml:space="preserve"> is h</w:t>
      </w:r>
      <w:r w:rsidRPr="00DE35F3">
        <w:t>umanlike</w:t>
      </w:r>
      <w:r>
        <w:t>.</w:t>
      </w:r>
    </w:p>
    <w:p w14:paraId="1EF76849" w14:textId="77777777" w:rsidR="00866B8A" w:rsidRPr="00DE35F3" w:rsidRDefault="00866B8A" w:rsidP="00866B8A">
      <w:pPr>
        <w:pStyle w:val="ListParagraph"/>
        <w:numPr>
          <w:ilvl w:val="0"/>
          <w:numId w:val="2"/>
        </w:numPr>
        <w:spacing w:line="360" w:lineRule="auto"/>
      </w:pPr>
      <w:proofErr w:type="spellStart"/>
      <w:r>
        <w:t>BuddyBot</w:t>
      </w:r>
      <w:proofErr w:type="spellEnd"/>
      <w:r>
        <w:t xml:space="preserve"> is u</w:t>
      </w:r>
      <w:r w:rsidRPr="00DE35F3">
        <w:t>nconscious</w:t>
      </w:r>
      <w:r>
        <w:t xml:space="preserve">. </w:t>
      </w:r>
      <w:r w:rsidRPr="00DE35F3">
        <w:t>-</w:t>
      </w:r>
      <w:r>
        <w:t xml:space="preserve"> </w:t>
      </w:r>
      <w:proofErr w:type="spellStart"/>
      <w:r>
        <w:t>BuddyBot</w:t>
      </w:r>
      <w:proofErr w:type="spellEnd"/>
      <w:r>
        <w:t xml:space="preserve"> is c</w:t>
      </w:r>
      <w:r w:rsidRPr="00DE35F3">
        <w:t>onscious</w:t>
      </w:r>
      <w:r>
        <w:t>.</w:t>
      </w:r>
    </w:p>
    <w:p w14:paraId="14687FA1" w14:textId="77777777" w:rsidR="00866B8A" w:rsidRPr="00DE35F3" w:rsidRDefault="00866B8A" w:rsidP="00866B8A">
      <w:pPr>
        <w:pStyle w:val="ListParagraph"/>
        <w:numPr>
          <w:ilvl w:val="0"/>
          <w:numId w:val="2"/>
        </w:numPr>
        <w:spacing w:line="360" w:lineRule="auto"/>
      </w:pPr>
      <w:proofErr w:type="spellStart"/>
      <w:r>
        <w:t>BuddyBot</w:t>
      </w:r>
      <w:proofErr w:type="spellEnd"/>
      <w:r>
        <w:t xml:space="preserve"> is a</w:t>
      </w:r>
      <w:r w:rsidRPr="00DE35F3">
        <w:t>rtificial</w:t>
      </w:r>
      <w:r>
        <w:t xml:space="preserve">. </w:t>
      </w:r>
      <w:r w:rsidRPr="00DE35F3">
        <w:t>-</w:t>
      </w:r>
      <w:r>
        <w:t xml:space="preserve"> </w:t>
      </w:r>
      <w:proofErr w:type="spellStart"/>
      <w:r>
        <w:t>BuddyBot</w:t>
      </w:r>
      <w:proofErr w:type="spellEnd"/>
      <w:r>
        <w:t xml:space="preserve"> is lifelike.</w:t>
      </w:r>
    </w:p>
    <w:p w14:paraId="07F5056E" w14:textId="77777777" w:rsidR="00866B8A" w:rsidRDefault="00866B8A" w:rsidP="00866B8A">
      <w:pPr>
        <w:ind w:left="360"/>
        <w:rPr>
          <w:b/>
          <w:bCs/>
        </w:rPr>
      </w:pPr>
    </w:p>
    <w:p w14:paraId="5DDDFA71" w14:textId="77777777" w:rsidR="00866B8A" w:rsidRDefault="00866B8A" w:rsidP="00866B8A">
      <w:pPr>
        <w:spacing w:line="360" w:lineRule="auto"/>
        <w:rPr>
          <w:b/>
          <w:bCs/>
        </w:rPr>
      </w:pPr>
      <w:r>
        <w:rPr>
          <w:b/>
          <w:bCs/>
        </w:rPr>
        <w:t>Scale Items for Level of Trust Towards Friendship Chatbot:</w:t>
      </w:r>
    </w:p>
    <w:p w14:paraId="27DDA4B5" w14:textId="77777777" w:rsidR="00866B8A" w:rsidRDefault="00866B8A" w:rsidP="00866B8A">
      <w:pPr>
        <w:pStyle w:val="ListParagraph"/>
        <w:numPr>
          <w:ilvl w:val="0"/>
          <w:numId w:val="3"/>
        </w:numPr>
        <w:spacing w:line="360" w:lineRule="auto"/>
      </w:pPr>
      <w:proofErr w:type="spellStart"/>
      <w:r>
        <w:t>BuddyBot</w:t>
      </w:r>
      <w:proofErr w:type="spellEnd"/>
      <w:r>
        <w:t xml:space="preserve"> is t</w:t>
      </w:r>
      <w:r w:rsidRPr="006718B4">
        <w:t>rustworthy</w:t>
      </w:r>
      <w:r>
        <w:t xml:space="preserve">. </w:t>
      </w:r>
      <w:r w:rsidRPr="006718B4">
        <w:t>-</w:t>
      </w:r>
      <w:r>
        <w:t xml:space="preserve"> </w:t>
      </w:r>
      <w:proofErr w:type="spellStart"/>
      <w:r>
        <w:t>BuddyBot</w:t>
      </w:r>
      <w:proofErr w:type="spellEnd"/>
      <w:r>
        <w:t xml:space="preserve"> is u</w:t>
      </w:r>
      <w:r w:rsidRPr="006718B4">
        <w:t>ntrustworthy</w:t>
      </w:r>
      <w:r>
        <w:t>.</w:t>
      </w:r>
    </w:p>
    <w:p w14:paraId="7D047D8E" w14:textId="77777777" w:rsidR="00866B8A" w:rsidRDefault="00866B8A" w:rsidP="00866B8A">
      <w:pPr>
        <w:pStyle w:val="ListParagraph"/>
        <w:numPr>
          <w:ilvl w:val="0"/>
          <w:numId w:val="3"/>
        </w:numPr>
        <w:spacing w:line="360" w:lineRule="auto"/>
      </w:pPr>
      <w:proofErr w:type="spellStart"/>
      <w:r>
        <w:t>BuddyBot</w:t>
      </w:r>
      <w:proofErr w:type="spellEnd"/>
      <w:r>
        <w:t xml:space="preserve"> is h</w:t>
      </w:r>
      <w:r w:rsidRPr="006718B4">
        <w:t>onest</w:t>
      </w:r>
      <w:r>
        <w:t xml:space="preserve">. </w:t>
      </w:r>
      <w:r w:rsidRPr="006718B4">
        <w:t>-</w:t>
      </w:r>
      <w:r>
        <w:t xml:space="preserve"> </w:t>
      </w:r>
      <w:proofErr w:type="spellStart"/>
      <w:r>
        <w:t>BuddyBot</w:t>
      </w:r>
      <w:proofErr w:type="spellEnd"/>
      <w:r>
        <w:t xml:space="preserve"> is d</w:t>
      </w:r>
      <w:r w:rsidRPr="006718B4">
        <w:t>ishonest</w:t>
      </w:r>
      <w:r>
        <w:t>.</w:t>
      </w:r>
    </w:p>
    <w:p w14:paraId="3051AD91" w14:textId="77777777" w:rsidR="00866B8A" w:rsidRDefault="00866B8A" w:rsidP="00866B8A">
      <w:pPr>
        <w:pStyle w:val="ListParagraph"/>
        <w:numPr>
          <w:ilvl w:val="0"/>
          <w:numId w:val="3"/>
        </w:numPr>
        <w:spacing w:line="360" w:lineRule="auto"/>
      </w:pPr>
      <w:proofErr w:type="spellStart"/>
      <w:r>
        <w:t>BuddyBot</w:t>
      </w:r>
      <w:proofErr w:type="spellEnd"/>
      <w:r>
        <w:t xml:space="preserve"> is r</w:t>
      </w:r>
      <w:r w:rsidRPr="006718B4">
        <w:t>eliable</w:t>
      </w:r>
      <w:r>
        <w:t xml:space="preserve">. </w:t>
      </w:r>
      <w:r w:rsidRPr="006718B4">
        <w:t>-</w:t>
      </w:r>
      <w:r>
        <w:t xml:space="preserve"> </w:t>
      </w:r>
      <w:proofErr w:type="spellStart"/>
      <w:r>
        <w:t>BuddyBot</w:t>
      </w:r>
      <w:proofErr w:type="spellEnd"/>
      <w:r>
        <w:t xml:space="preserve"> is u</w:t>
      </w:r>
      <w:r w:rsidRPr="006718B4">
        <w:t>nreliable</w:t>
      </w:r>
      <w:r>
        <w:t>.</w:t>
      </w:r>
    </w:p>
    <w:p w14:paraId="487C6C9E" w14:textId="77777777" w:rsidR="00866B8A" w:rsidRDefault="00866B8A" w:rsidP="00866B8A">
      <w:pPr>
        <w:pStyle w:val="ListParagraph"/>
        <w:numPr>
          <w:ilvl w:val="0"/>
          <w:numId w:val="3"/>
        </w:numPr>
        <w:spacing w:line="360" w:lineRule="auto"/>
      </w:pPr>
      <w:proofErr w:type="spellStart"/>
      <w:r>
        <w:t>BuddyBot</w:t>
      </w:r>
      <w:proofErr w:type="spellEnd"/>
      <w:r>
        <w:t xml:space="preserve"> is s</w:t>
      </w:r>
      <w:r w:rsidRPr="006718B4">
        <w:t>incere</w:t>
      </w:r>
      <w:r>
        <w:t xml:space="preserve">. </w:t>
      </w:r>
      <w:r w:rsidRPr="006718B4">
        <w:t>-</w:t>
      </w:r>
      <w:r>
        <w:t xml:space="preserve"> </w:t>
      </w:r>
      <w:proofErr w:type="spellStart"/>
      <w:r>
        <w:t>BuddyBot</w:t>
      </w:r>
      <w:proofErr w:type="spellEnd"/>
      <w:r>
        <w:t xml:space="preserve"> is i</w:t>
      </w:r>
      <w:r w:rsidRPr="006718B4">
        <w:t>nsincere</w:t>
      </w:r>
      <w:r>
        <w:t>.</w:t>
      </w:r>
    </w:p>
    <w:p w14:paraId="685FB42D" w14:textId="77777777" w:rsidR="00866B8A" w:rsidRDefault="00866B8A" w:rsidP="00866B8A">
      <w:pPr>
        <w:spacing w:line="360" w:lineRule="auto"/>
      </w:pPr>
    </w:p>
    <w:p w14:paraId="3A9006D4" w14:textId="77777777" w:rsidR="00866B8A" w:rsidRDefault="00866B8A" w:rsidP="00866B8A">
      <w:pPr>
        <w:spacing w:line="360" w:lineRule="auto"/>
      </w:pPr>
    </w:p>
    <w:p w14:paraId="4262BCBF" w14:textId="77777777" w:rsidR="00866B8A" w:rsidRDefault="00866B8A" w:rsidP="00866B8A">
      <w:pPr>
        <w:spacing w:line="360" w:lineRule="auto"/>
      </w:pPr>
    </w:p>
    <w:p w14:paraId="60EFBB09" w14:textId="77777777" w:rsidR="00866B8A" w:rsidRDefault="00866B8A" w:rsidP="00866B8A">
      <w:pPr>
        <w:spacing w:line="360" w:lineRule="auto"/>
      </w:pPr>
    </w:p>
    <w:p w14:paraId="67E72554" w14:textId="77777777" w:rsidR="00866B8A" w:rsidRDefault="00866B8A" w:rsidP="00866B8A">
      <w:pPr>
        <w:spacing w:line="360" w:lineRule="auto"/>
      </w:pPr>
    </w:p>
    <w:p w14:paraId="298FF849" w14:textId="77777777" w:rsidR="00866B8A" w:rsidRDefault="00866B8A" w:rsidP="00866B8A">
      <w:pPr>
        <w:spacing w:line="360" w:lineRule="auto"/>
      </w:pPr>
    </w:p>
    <w:p w14:paraId="1334CA29" w14:textId="77777777" w:rsidR="00866B8A" w:rsidRDefault="00866B8A" w:rsidP="00866B8A">
      <w:pPr>
        <w:spacing w:line="360" w:lineRule="auto"/>
      </w:pPr>
    </w:p>
    <w:p w14:paraId="6B3C3EDD" w14:textId="77777777" w:rsidR="00866B8A" w:rsidRDefault="00866B8A" w:rsidP="00866B8A">
      <w:pPr>
        <w:spacing w:line="360" w:lineRule="auto"/>
      </w:pPr>
    </w:p>
    <w:p w14:paraId="0144986E" w14:textId="77777777" w:rsidR="00866B8A" w:rsidRDefault="00866B8A" w:rsidP="00866B8A">
      <w:pPr>
        <w:spacing w:line="360" w:lineRule="auto"/>
      </w:pPr>
    </w:p>
    <w:p w14:paraId="3F98560E" w14:textId="77777777" w:rsidR="00866B8A" w:rsidRDefault="00866B8A" w:rsidP="00866B8A"/>
    <w:p w14:paraId="522A235D" w14:textId="77777777" w:rsidR="00866B8A" w:rsidRDefault="00866B8A" w:rsidP="00866B8A">
      <w:pPr>
        <w:spacing w:after="160" w:line="259" w:lineRule="auto"/>
      </w:pPr>
      <w:r>
        <w:br w:type="page"/>
      </w:r>
    </w:p>
    <w:p w14:paraId="359B88A4" w14:textId="77777777" w:rsidR="00866B8A" w:rsidRDefault="00866B8A" w:rsidP="00866B8A">
      <w:pPr>
        <w:spacing w:line="360" w:lineRule="auto"/>
        <w:jc w:val="center"/>
        <w:rPr>
          <w:b/>
          <w:bCs/>
        </w:rPr>
      </w:pPr>
      <w:r w:rsidRPr="00A11AD0">
        <w:rPr>
          <w:b/>
          <w:bCs/>
        </w:rPr>
        <w:lastRenderedPageBreak/>
        <w:t>Appendix B</w:t>
      </w:r>
    </w:p>
    <w:p w14:paraId="602F58DF" w14:textId="3136FA0E" w:rsidR="0000302A" w:rsidRDefault="0000302A" w:rsidP="00866B8A">
      <w:pPr>
        <w:spacing w:line="360" w:lineRule="auto"/>
        <w:jc w:val="center"/>
        <w:rPr>
          <w:b/>
          <w:bCs/>
        </w:rPr>
      </w:pPr>
      <w:r>
        <w:rPr>
          <w:b/>
          <w:bCs/>
        </w:rPr>
        <w:t>Links of The GitHub Containing Code and Materials</w:t>
      </w:r>
    </w:p>
    <w:p w14:paraId="69158075" w14:textId="77777777" w:rsidR="0000302A" w:rsidRDefault="0000302A" w:rsidP="00866B8A">
      <w:pPr>
        <w:spacing w:line="360" w:lineRule="auto"/>
        <w:jc w:val="center"/>
        <w:rPr>
          <w:b/>
          <w:bCs/>
        </w:rPr>
      </w:pPr>
    </w:p>
    <w:p w14:paraId="2AD5DDF6" w14:textId="77777777" w:rsidR="00866B8A" w:rsidRDefault="00866B8A" w:rsidP="00866B8A">
      <w:pPr>
        <w:spacing w:line="360" w:lineRule="auto"/>
        <w:rPr>
          <w:b/>
          <w:bCs/>
        </w:rPr>
      </w:pPr>
      <w:r>
        <w:rPr>
          <w:b/>
          <w:bCs/>
        </w:rPr>
        <w:t>Code For Empathic Chatbot:</w:t>
      </w:r>
    </w:p>
    <w:p w14:paraId="69B0ECCC" w14:textId="77777777" w:rsidR="00866B8A" w:rsidRDefault="00866B8A" w:rsidP="00866B8A">
      <w:pPr>
        <w:spacing w:line="360" w:lineRule="auto"/>
        <w:ind w:left="720" w:hanging="720"/>
        <w:rPr>
          <w:color w:val="000000"/>
        </w:rPr>
      </w:pPr>
      <w:proofErr w:type="spellStart"/>
      <w:r>
        <w:rPr>
          <w:color w:val="000000"/>
        </w:rPr>
        <w:t>Brunnschweiler</w:t>
      </w:r>
      <w:proofErr w:type="spellEnd"/>
      <w:r>
        <w:rPr>
          <w:color w:val="000000"/>
        </w:rPr>
        <w:t xml:space="preserve">, H. &amp; Havlucu Levi V. (2024). </w:t>
      </w:r>
      <w:proofErr w:type="spellStart"/>
      <w:r>
        <w:rPr>
          <w:color w:val="000000"/>
        </w:rPr>
        <w:t>BuddyBot</w:t>
      </w:r>
      <w:proofErr w:type="spellEnd"/>
      <w:r>
        <w:rPr>
          <w:color w:val="000000"/>
        </w:rPr>
        <w:t xml:space="preserve">--Empathic. GitHub. </w:t>
      </w:r>
      <w:hyperlink r:id="rId67" w:history="1">
        <w:r w:rsidRPr="00A854C0">
          <w:rPr>
            <w:rStyle w:val="Hyperlink"/>
          </w:rPr>
          <w:t>https://github.com/hannahbrunn/BuddyBot---Empathetic</w:t>
        </w:r>
      </w:hyperlink>
    </w:p>
    <w:p w14:paraId="4379446C" w14:textId="77777777" w:rsidR="00866B8A" w:rsidRDefault="00866B8A" w:rsidP="00866B8A">
      <w:pPr>
        <w:spacing w:line="360" w:lineRule="auto"/>
        <w:ind w:left="720" w:hanging="720"/>
        <w:rPr>
          <w:color w:val="000000"/>
        </w:rPr>
      </w:pPr>
    </w:p>
    <w:p w14:paraId="1E42B5CF" w14:textId="77777777" w:rsidR="00866B8A" w:rsidRPr="00D70FF8" w:rsidRDefault="00866B8A" w:rsidP="00866B8A">
      <w:pPr>
        <w:spacing w:line="360" w:lineRule="auto"/>
        <w:rPr>
          <w:b/>
          <w:bCs/>
          <w:color w:val="000000"/>
        </w:rPr>
      </w:pPr>
      <w:r w:rsidRPr="00D70FF8">
        <w:rPr>
          <w:b/>
          <w:bCs/>
          <w:color w:val="000000"/>
        </w:rPr>
        <w:t>Code For Neutral Chatbot:</w:t>
      </w:r>
    </w:p>
    <w:p w14:paraId="0045801F" w14:textId="77777777" w:rsidR="00866B8A" w:rsidRDefault="00866B8A" w:rsidP="00866B8A">
      <w:pPr>
        <w:spacing w:line="360" w:lineRule="auto"/>
        <w:ind w:left="720" w:hanging="720"/>
        <w:rPr>
          <w:color w:val="000000"/>
        </w:rPr>
      </w:pPr>
      <w:r>
        <w:rPr>
          <w:color w:val="000000"/>
        </w:rPr>
        <w:t xml:space="preserve">Havlucu Levi V. &amp; </w:t>
      </w:r>
      <w:proofErr w:type="spellStart"/>
      <w:r>
        <w:rPr>
          <w:color w:val="000000"/>
        </w:rPr>
        <w:t>Brunnschweiler</w:t>
      </w:r>
      <w:proofErr w:type="spellEnd"/>
      <w:r>
        <w:rPr>
          <w:color w:val="000000"/>
        </w:rPr>
        <w:t xml:space="preserve">, H. (2024). </w:t>
      </w:r>
      <w:proofErr w:type="spellStart"/>
      <w:r>
        <w:rPr>
          <w:color w:val="000000"/>
        </w:rPr>
        <w:t>BuddyBot</w:t>
      </w:r>
      <w:proofErr w:type="spellEnd"/>
      <w:r>
        <w:rPr>
          <w:color w:val="000000"/>
        </w:rPr>
        <w:t xml:space="preserve">--Neutral. GitHub. </w:t>
      </w:r>
      <w:hyperlink r:id="rId68" w:history="1">
        <w:r w:rsidRPr="00405AEA">
          <w:rPr>
            <w:rStyle w:val="Hyperlink"/>
          </w:rPr>
          <w:t>https://github.com/vhavlucu/Buddybot--Neutral</w:t>
        </w:r>
      </w:hyperlink>
    </w:p>
    <w:p w14:paraId="0550E867" w14:textId="77777777" w:rsidR="00866B8A" w:rsidRDefault="00866B8A" w:rsidP="00866B8A">
      <w:pPr>
        <w:spacing w:line="360" w:lineRule="auto"/>
        <w:rPr>
          <w:color w:val="000000"/>
        </w:rPr>
      </w:pPr>
    </w:p>
    <w:p w14:paraId="0BF0614F" w14:textId="77777777" w:rsidR="00866B8A" w:rsidRDefault="00866B8A" w:rsidP="00866B8A"/>
    <w:p w14:paraId="1FD1C3CB" w14:textId="77777777" w:rsidR="00866B8A" w:rsidRDefault="00866B8A" w:rsidP="00866B8A">
      <w:pPr>
        <w:spacing w:after="160" w:line="259" w:lineRule="auto"/>
      </w:pPr>
    </w:p>
    <w:p w14:paraId="4D50F6DC" w14:textId="77777777" w:rsidR="00866B8A" w:rsidRDefault="00866B8A" w:rsidP="00866B8A">
      <w:pPr>
        <w:spacing w:after="160" w:line="259" w:lineRule="auto"/>
      </w:pPr>
    </w:p>
    <w:p w14:paraId="361B2948" w14:textId="77777777" w:rsidR="00866B8A" w:rsidRDefault="00866B8A" w:rsidP="00866B8A">
      <w:pPr>
        <w:spacing w:after="160" w:line="259" w:lineRule="auto"/>
      </w:pPr>
    </w:p>
    <w:p w14:paraId="4B0B78BC" w14:textId="77777777" w:rsidR="00866B8A" w:rsidRDefault="00866B8A" w:rsidP="00866B8A">
      <w:pPr>
        <w:spacing w:after="160" w:line="259" w:lineRule="auto"/>
      </w:pPr>
    </w:p>
    <w:p w14:paraId="1223AC60" w14:textId="77777777" w:rsidR="00866B8A" w:rsidRDefault="00866B8A" w:rsidP="00866B8A">
      <w:pPr>
        <w:spacing w:after="160" w:line="259" w:lineRule="auto"/>
      </w:pPr>
    </w:p>
    <w:p w14:paraId="7D989DD0" w14:textId="77777777" w:rsidR="00866B8A" w:rsidRDefault="00866B8A" w:rsidP="00866B8A">
      <w:pPr>
        <w:spacing w:after="160" w:line="259" w:lineRule="auto"/>
      </w:pPr>
    </w:p>
    <w:p w14:paraId="62EB2494" w14:textId="77777777" w:rsidR="00866B8A" w:rsidRDefault="00866B8A" w:rsidP="00866B8A">
      <w:pPr>
        <w:spacing w:after="160" w:line="259" w:lineRule="auto"/>
      </w:pPr>
    </w:p>
    <w:p w14:paraId="71E730E2" w14:textId="77777777" w:rsidR="00866B8A" w:rsidRDefault="00866B8A" w:rsidP="00866B8A">
      <w:pPr>
        <w:spacing w:after="160" w:line="259" w:lineRule="auto"/>
      </w:pPr>
    </w:p>
    <w:p w14:paraId="4D4B3640" w14:textId="77777777" w:rsidR="00866B8A" w:rsidRDefault="00866B8A" w:rsidP="00866B8A">
      <w:pPr>
        <w:spacing w:after="160" w:line="259" w:lineRule="auto"/>
      </w:pPr>
    </w:p>
    <w:p w14:paraId="596D21AC" w14:textId="77777777" w:rsidR="00866B8A" w:rsidRDefault="00866B8A" w:rsidP="00866B8A">
      <w:pPr>
        <w:spacing w:after="160" w:line="259" w:lineRule="auto"/>
      </w:pPr>
    </w:p>
    <w:p w14:paraId="4AB196F4" w14:textId="77777777" w:rsidR="00866B8A" w:rsidRDefault="00866B8A" w:rsidP="00866B8A">
      <w:pPr>
        <w:spacing w:after="160" w:line="259" w:lineRule="auto"/>
      </w:pPr>
    </w:p>
    <w:p w14:paraId="19F8F5D2" w14:textId="77777777" w:rsidR="00866B8A" w:rsidRDefault="00866B8A" w:rsidP="00866B8A">
      <w:pPr>
        <w:spacing w:after="160" w:line="259" w:lineRule="auto"/>
      </w:pPr>
    </w:p>
    <w:p w14:paraId="7EFB3155" w14:textId="77777777" w:rsidR="00866B8A" w:rsidRDefault="00866B8A" w:rsidP="00866B8A">
      <w:pPr>
        <w:spacing w:after="160" w:line="259" w:lineRule="auto"/>
      </w:pPr>
    </w:p>
    <w:p w14:paraId="05A084FD" w14:textId="77777777" w:rsidR="00866B8A" w:rsidRDefault="00866B8A" w:rsidP="00866B8A">
      <w:pPr>
        <w:spacing w:after="160" w:line="259" w:lineRule="auto"/>
      </w:pPr>
    </w:p>
    <w:p w14:paraId="7A1AA22B" w14:textId="77777777" w:rsidR="00866B8A" w:rsidRDefault="00866B8A" w:rsidP="00866B8A">
      <w:pPr>
        <w:spacing w:after="160" w:line="259" w:lineRule="auto"/>
      </w:pPr>
    </w:p>
    <w:p w14:paraId="6ACC37AA" w14:textId="77777777" w:rsidR="00866B8A" w:rsidRDefault="00866B8A" w:rsidP="00866B8A">
      <w:pPr>
        <w:spacing w:after="160" w:line="259" w:lineRule="auto"/>
      </w:pPr>
    </w:p>
    <w:p w14:paraId="37807243" w14:textId="77777777" w:rsidR="00866B8A" w:rsidRDefault="00866B8A" w:rsidP="00866B8A">
      <w:pPr>
        <w:spacing w:after="160" w:line="259" w:lineRule="auto"/>
      </w:pPr>
    </w:p>
    <w:p w14:paraId="55AC57C5" w14:textId="77777777" w:rsidR="00866B8A" w:rsidRDefault="00866B8A" w:rsidP="00866B8A">
      <w:pPr>
        <w:spacing w:after="160" w:line="259" w:lineRule="auto"/>
      </w:pPr>
    </w:p>
    <w:p w14:paraId="486F2BC0" w14:textId="77777777" w:rsidR="0000302A" w:rsidRDefault="0000302A" w:rsidP="0000302A"/>
    <w:p w14:paraId="7F2C7629" w14:textId="77777777" w:rsidR="006B3692" w:rsidRDefault="006B3692" w:rsidP="0000302A"/>
    <w:p w14:paraId="2E6B1273" w14:textId="77777777" w:rsidR="0000302A" w:rsidRDefault="0000302A" w:rsidP="0000302A">
      <w:pPr>
        <w:rPr>
          <w:b/>
          <w:bCs/>
        </w:rPr>
      </w:pPr>
    </w:p>
    <w:p w14:paraId="3BAF919E" w14:textId="77777777" w:rsidR="00866B8A" w:rsidRPr="002013AE" w:rsidRDefault="00866B8A" w:rsidP="00866B8A">
      <w:pPr>
        <w:spacing w:line="360" w:lineRule="auto"/>
        <w:jc w:val="center"/>
        <w:rPr>
          <w:b/>
          <w:bCs/>
        </w:rPr>
      </w:pPr>
      <w:r w:rsidRPr="002013AE">
        <w:rPr>
          <w:b/>
          <w:bCs/>
        </w:rPr>
        <w:lastRenderedPageBreak/>
        <w:t xml:space="preserve">Appendix </w:t>
      </w:r>
      <w:r>
        <w:rPr>
          <w:b/>
          <w:bCs/>
        </w:rPr>
        <w:t>C</w:t>
      </w:r>
    </w:p>
    <w:p w14:paraId="59721E82" w14:textId="64F43A66" w:rsidR="00866B8A" w:rsidRPr="00FC6FC6" w:rsidRDefault="008D4179" w:rsidP="00866B8A">
      <w:pPr>
        <w:spacing w:line="360" w:lineRule="auto"/>
        <w:jc w:val="center"/>
        <w:rPr>
          <w:b/>
          <w:bCs/>
        </w:rPr>
      </w:pPr>
      <w:r>
        <w:rPr>
          <w:b/>
          <w:bCs/>
        </w:rPr>
        <w:t>Survey</w:t>
      </w:r>
    </w:p>
    <w:p w14:paraId="0A093F57" w14:textId="77777777" w:rsidR="00866B8A" w:rsidRPr="00FC6FC6" w:rsidRDefault="00866B8A" w:rsidP="00866B8A">
      <w:pPr>
        <w:spacing w:line="360" w:lineRule="auto"/>
        <w:rPr>
          <w:lang w:val="en-US"/>
        </w:rPr>
      </w:pPr>
      <w:r w:rsidRPr="00FC6FC6">
        <w:rPr>
          <w:lang w:val="en-US"/>
        </w:rPr>
        <w:t>Start of Block: Intro</w:t>
      </w:r>
    </w:p>
    <w:p w14:paraId="1FCFA57A" w14:textId="77777777" w:rsidR="00866B8A" w:rsidRPr="00FC6FC6" w:rsidRDefault="00866B8A" w:rsidP="00866B8A">
      <w:pPr>
        <w:spacing w:line="360" w:lineRule="auto"/>
        <w:rPr>
          <w:lang w:val="en-US"/>
        </w:rPr>
      </w:pPr>
    </w:p>
    <w:p w14:paraId="7C0C0DFC" w14:textId="77777777" w:rsidR="00866B8A" w:rsidRDefault="00866B8A" w:rsidP="00866B8A">
      <w:pPr>
        <w:spacing w:line="360" w:lineRule="auto"/>
        <w:rPr>
          <w:lang w:val="en-US"/>
        </w:rPr>
      </w:pPr>
      <w:r w:rsidRPr="00FC6FC6">
        <w:rPr>
          <w:lang w:val="en-US"/>
        </w:rPr>
        <w:t xml:space="preserve">Letter </w:t>
      </w:r>
    </w:p>
    <w:p w14:paraId="7581867D" w14:textId="77777777" w:rsidR="00866B8A" w:rsidRDefault="00866B8A" w:rsidP="00866B8A">
      <w:pPr>
        <w:spacing w:line="360" w:lineRule="auto"/>
        <w:rPr>
          <w:lang w:val="en-US"/>
        </w:rPr>
      </w:pPr>
      <w:r w:rsidRPr="00FC6FC6">
        <w:rPr>
          <w:lang w:val="en-US"/>
        </w:rPr>
        <w:t xml:space="preserve">Dear participant,  </w:t>
      </w:r>
    </w:p>
    <w:p w14:paraId="051152B0" w14:textId="77777777" w:rsidR="00866B8A" w:rsidRDefault="00866B8A" w:rsidP="00866B8A">
      <w:pPr>
        <w:spacing w:line="360" w:lineRule="auto"/>
        <w:rPr>
          <w:lang w:val="en-US"/>
        </w:rPr>
      </w:pPr>
      <w:r w:rsidRPr="00FC6FC6">
        <w:rPr>
          <w:lang w:val="en-US"/>
        </w:rPr>
        <w:t xml:space="preserve">First, thank you for your interest in participating in this research project! Before the experiment starts, it is important that you are well-informed about the procedure. Therefore, we would like you to read this information letter carefully. Please do not hesitate to ask for clarification about this text or the general procedure. If anything is unclear, the researcher will gladly answer your questions.  </w:t>
      </w:r>
    </w:p>
    <w:p w14:paraId="049DE55C" w14:textId="77777777" w:rsidR="00866B8A" w:rsidRDefault="00866B8A" w:rsidP="00866B8A">
      <w:pPr>
        <w:spacing w:line="360" w:lineRule="auto"/>
        <w:rPr>
          <w:lang w:val="en-US"/>
        </w:rPr>
      </w:pPr>
    </w:p>
    <w:p w14:paraId="3874AF79" w14:textId="77777777" w:rsidR="00866B8A" w:rsidRPr="00FC6FC6" w:rsidRDefault="00866B8A" w:rsidP="00866B8A">
      <w:pPr>
        <w:spacing w:line="360" w:lineRule="auto"/>
        <w:rPr>
          <w:b/>
          <w:bCs/>
          <w:lang w:val="en-US"/>
        </w:rPr>
      </w:pPr>
      <w:r w:rsidRPr="00FC6FC6">
        <w:rPr>
          <w:b/>
          <w:bCs/>
          <w:lang w:val="en-US"/>
        </w:rPr>
        <w:t>Goal of the study</w:t>
      </w:r>
    </w:p>
    <w:p w14:paraId="6F7C7F82" w14:textId="77777777" w:rsidR="00866B8A" w:rsidRDefault="00866B8A" w:rsidP="00866B8A">
      <w:pPr>
        <w:spacing w:line="360" w:lineRule="auto"/>
        <w:rPr>
          <w:lang w:val="en-US"/>
        </w:rPr>
      </w:pPr>
      <w:r w:rsidRPr="00FC6FC6">
        <w:rPr>
          <w:lang w:val="en-US"/>
        </w:rPr>
        <w:t xml:space="preserve">This research aims to investigate the impact of chatbot interactions on participants' emotional experiences.  </w:t>
      </w:r>
    </w:p>
    <w:p w14:paraId="1634942B" w14:textId="77777777" w:rsidR="00866B8A" w:rsidRDefault="00866B8A" w:rsidP="00866B8A">
      <w:pPr>
        <w:spacing w:line="360" w:lineRule="auto"/>
        <w:rPr>
          <w:lang w:val="en-US"/>
        </w:rPr>
      </w:pPr>
    </w:p>
    <w:p w14:paraId="7A24E57F" w14:textId="77777777" w:rsidR="00866B8A" w:rsidRPr="00FC6FC6" w:rsidRDefault="00866B8A" w:rsidP="00866B8A">
      <w:pPr>
        <w:spacing w:line="360" w:lineRule="auto"/>
        <w:rPr>
          <w:b/>
          <w:bCs/>
          <w:lang w:val="en-US"/>
        </w:rPr>
      </w:pPr>
      <w:r w:rsidRPr="00FC6FC6">
        <w:rPr>
          <w:b/>
          <w:bCs/>
          <w:lang w:val="en-US"/>
        </w:rPr>
        <w:t>Procedure</w:t>
      </w:r>
    </w:p>
    <w:p w14:paraId="74853BF5" w14:textId="77777777" w:rsidR="00866B8A" w:rsidRDefault="00866B8A" w:rsidP="00866B8A">
      <w:pPr>
        <w:spacing w:line="360" w:lineRule="auto"/>
        <w:rPr>
          <w:lang w:val="en-US"/>
        </w:rPr>
      </w:pPr>
      <w:r w:rsidRPr="00FC6FC6">
        <w:rPr>
          <w:lang w:val="en-US"/>
        </w:rPr>
        <w:t>Participants will engage in a conversation with a chatbot. Participants will answer demographic questions as well as questions relating to the participant’s emotional experiences.</w:t>
      </w:r>
    </w:p>
    <w:p w14:paraId="365A2BE7" w14:textId="77777777" w:rsidR="00866B8A" w:rsidRDefault="00866B8A" w:rsidP="00866B8A">
      <w:pPr>
        <w:spacing w:line="360" w:lineRule="auto"/>
        <w:rPr>
          <w:lang w:val="en-US"/>
        </w:rPr>
      </w:pPr>
      <w:r w:rsidRPr="00FC6FC6">
        <w:rPr>
          <w:lang w:val="en-US"/>
        </w:rPr>
        <w:t>Participation in the study entails possible risks or inconveniences. There are questions regarding loneliness and emotional self-reflection which may be triggering for some participants. Please do not participate if these questions may be triggering. </w:t>
      </w:r>
    </w:p>
    <w:p w14:paraId="3C53072C" w14:textId="77777777" w:rsidR="00866B8A" w:rsidRDefault="00866B8A" w:rsidP="00866B8A">
      <w:pPr>
        <w:spacing w:line="360" w:lineRule="auto"/>
        <w:rPr>
          <w:lang w:val="en-US"/>
        </w:rPr>
      </w:pPr>
    </w:p>
    <w:p w14:paraId="00613E35" w14:textId="77777777" w:rsidR="006B3692" w:rsidRDefault="00866B8A" w:rsidP="00866B8A">
      <w:pPr>
        <w:spacing w:line="360" w:lineRule="auto"/>
        <w:rPr>
          <w:lang w:val="en-US"/>
        </w:rPr>
      </w:pPr>
      <w:r w:rsidRPr="00FC6FC6">
        <w:rPr>
          <w:lang w:val="en-US"/>
        </w:rPr>
        <w:t xml:space="preserve">Participation in this study takes approximately 10-15 minutes. No compensation will be provided for participation in this study.  Information about the </w:t>
      </w:r>
      <w:proofErr w:type="spellStart"/>
      <w:r w:rsidRPr="00FC6FC6">
        <w:rPr>
          <w:lang w:val="en-US"/>
        </w:rPr>
        <w:t>researchAs</w:t>
      </w:r>
      <w:proofErr w:type="spellEnd"/>
      <w:r w:rsidRPr="00FC6FC6">
        <w:rPr>
          <w:lang w:val="en-US"/>
        </w:rPr>
        <w:t xml:space="preserve"> this research is being carried out under the responsibility of the Amsterdam School of Communication Research (</w:t>
      </w:r>
      <w:proofErr w:type="spellStart"/>
      <w:r w:rsidRPr="00FC6FC6">
        <w:rPr>
          <w:lang w:val="en-US"/>
        </w:rPr>
        <w:t>ASCoR</w:t>
      </w:r>
      <w:proofErr w:type="spellEnd"/>
      <w:r w:rsidRPr="00FC6FC6">
        <w:rPr>
          <w:lang w:val="en-US"/>
        </w:rPr>
        <w:t>), which is part of the University of Amsterdam (</w:t>
      </w:r>
      <w:proofErr w:type="spellStart"/>
      <w:r w:rsidRPr="00FC6FC6">
        <w:rPr>
          <w:lang w:val="en-US"/>
        </w:rPr>
        <w:t>UvA</w:t>
      </w:r>
      <w:proofErr w:type="spellEnd"/>
      <w:r w:rsidRPr="00FC6FC6">
        <w:rPr>
          <w:lang w:val="en-US"/>
        </w:rPr>
        <w:t xml:space="preserve">), we can guarantee that: </w:t>
      </w:r>
    </w:p>
    <w:p w14:paraId="5CD22614" w14:textId="77777777" w:rsidR="006B3692" w:rsidRDefault="00866B8A" w:rsidP="00866B8A">
      <w:pPr>
        <w:spacing w:line="360" w:lineRule="auto"/>
        <w:rPr>
          <w:lang w:val="en-US"/>
        </w:rPr>
      </w:pPr>
      <w:r w:rsidRPr="00FC6FC6">
        <w:rPr>
          <w:lang w:val="en-US"/>
        </w:rPr>
        <w:t xml:space="preserve">A) Your personal information (about who you are) remains confidential and will not be shared without your explicit consent. Your research data will be analyzed to answer the research question as described above in the goal of this study. Note that further processing of your data is possible, </w:t>
      </w:r>
      <w:proofErr w:type="gramStart"/>
      <w:r w:rsidRPr="00FC6FC6">
        <w:rPr>
          <w:lang w:val="en-US"/>
        </w:rPr>
        <w:t>provided that</w:t>
      </w:r>
      <w:proofErr w:type="gramEnd"/>
      <w:r w:rsidRPr="00FC6FC6">
        <w:rPr>
          <w:lang w:val="en-US"/>
        </w:rPr>
        <w:t xml:space="preserve"> this is compatible with this purpose. Research data </w:t>
      </w:r>
      <w:r w:rsidRPr="00FC6FC6">
        <w:rPr>
          <w:lang w:val="en-US"/>
        </w:rPr>
        <w:lastRenderedPageBreak/>
        <w:t xml:space="preserve">published in scientific journals will be anonymous and cannot be traced back to you as an individual. Finally: Completely anonymized data can be shared with other researchers. </w:t>
      </w:r>
    </w:p>
    <w:p w14:paraId="2BE85F0B" w14:textId="77777777" w:rsidR="006B3692" w:rsidRDefault="006B3692" w:rsidP="00866B8A">
      <w:pPr>
        <w:spacing w:line="360" w:lineRule="auto"/>
        <w:rPr>
          <w:lang w:val="en-US"/>
        </w:rPr>
      </w:pPr>
    </w:p>
    <w:p w14:paraId="79F875ED" w14:textId="77777777" w:rsidR="006B3692" w:rsidRDefault="00866B8A" w:rsidP="00866B8A">
      <w:pPr>
        <w:spacing w:line="360" w:lineRule="auto"/>
        <w:rPr>
          <w:lang w:val="en-US"/>
        </w:rPr>
      </w:pPr>
      <w:r w:rsidRPr="00FC6FC6">
        <w:rPr>
          <w:lang w:val="en-US"/>
        </w:rPr>
        <w:t xml:space="preserve">B) No later than 4 months after completion of the study, you can obtain a summary of the research results. If you wish to receive this, please send an e-mail to the researcher (see below).  </w:t>
      </w:r>
    </w:p>
    <w:p w14:paraId="2C60912C" w14:textId="77777777" w:rsidR="006B3692" w:rsidRDefault="006B3692" w:rsidP="00866B8A">
      <w:pPr>
        <w:spacing w:line="360" w:lineRule="auto"/>
        <w:rPr>
          <w:lang w:val="en-US"/>
        </w:rPr>
      </w:pPr>
    </w:p>
    <w:p w14:paraId="5846FD0C" w14:textId="4BD102AD" w:rsidR="00866B8A" w:rsidRDefault="00866B8A" w:rsidP="00866B8A">
      <w:pPr>
        <w:spacing w:line="360" w:lineRule="auto"/>
        <w:rPr>
          <w:lang w:val="en-US"/>
        </w:rPr>
      </w:pPr>
      <w:r w:rsidRPr="00FC6FC6">
        <w:rPr>
          <w:lang w:val="en-US"/>
        </w:rPr>
        <w:t xml:space="preserve">C) You can refuse to participate in the research or cut short your participation without having to give a reason for doing so.  </w:t>
      </w:r>
    </w:p>
    <w:p w14:paraId="36669BF0" w14:textId="77777777" w:rsidR="00866B8A" w:rsidRPr="00FC6FC6" w:rsidRDefault="00866B8A" w:rsidP="00866B8A">
      <w:pPr>
        <w:spacing w:line="360" w:lineRule="auto"/>
        <w:rPr>
          <w:b/>
          <w:bCs/>
          <w:lang w:val="en-US"/>
        </w:rPr>
      </w:pPr>
      <w:r w:rsidRPr="00FC6FC6">
        <w:rPr>
          <w:b/>
          <w:bCs/>
          <w:lang w:val="en-US"/>
        </w:rPr>
        <w:t>More information</w:t>
      </w:r>
    </w:p>
    <w:p w14:paraId="19791337" w14:textId="77777777" w:rsidR="00866B8A" w:rsidRDefault="00866B8A" w:rsidP="00866B8A">
      <w:pPr>
        <w:spacing w:line="360" w:lineRule="auto"/>
        <w:rPr>
          <w:lang w:val="en-US"/>
        </w:rPr>
      </w:pPr>
      <w:r w:rsidRPr="00FC6FC6">
        <w:rPr>
          <w:lang w:val="en-US"/>
        </w:rPr>
        <w:t xml:space="preserve">For more information about the </w:t>
      </w:r>
      <w:proofErr w:type="gramStart"/>
      <w:r w:rsidRPr="00FC6FC6">
        <w:rPr>
          <w:lang w:val="en-US"/>
        </w:rPr>
        <w:t>research</w:t>
      </w:r>
      <w:proofErr w:type="gramEnd"/>
      <w:r w:rsidRPr="00FC6FC6">
        <w:rPr>
          <w:lang w:val="en-US"/>
        </w:rPr>
        <w:t xml:space="preserve"> you are welcome to contact the researcher Hannah </w:t>
      </w:r>
      <w:proofErr w:type="spellStart"/>
      <w:r w:rsidRPr="00FC6FC6">
        <w:rPr>
          <w:lang w:val="en-US"/>
        </w:rPr>
        <w:t>Brunnschweiler</w:t>
      </w:r>
      <w:proofErr w:type="spellEnd"/>
      <w:r w:rsidRPr="00FC6FC6">
        <w:rPr>
          <w:lang w:val="en-US"/>
        </w:rPr>
        <w:t xml:space="preserve">, hannah.brunnschweiler@student.uva.nl, (+31) 0620280136. Should you have any complaints or comments about the course of the research and the procedures it involves </w:t>
      </w:r>
      <w:proofErr w:type="gramStart"/>
      <w:r w:rsidRPr="00FC6FC6">
        <w:rPr>
          <w:lang w:val="en-US"/>
        </w:rPr>
        <w:t>as a consequence of</w:t>
      </w:r>
      <w:proofErr w:type="gramEnd"/>
      <w:r w:rsidRPr="00FC6FC6">
        <w:rPr>
          <w:lang w:val="en-US"/>
        </w:rPr>
        <w:t xml:space="preserve"> your participation in this research, you can contact the designated member of the Ethics Review Board representing </w:t>
      </w:r>
      <w:proofErr w:type="spellStart"/>
      <w:r w:rsidRPr="00FC6FC6">
        <w:rPr>
          <w:lang w:val="en-US"/>
        </w:rPr>
        <w:t>ASCoR</w:t>
      </w:r>
      <w:proofErr w:type="spellEnd"/>
      <w:r w:rsidRPr="00FC6FC6">
        <w:rPr>
          <w:lang w:val="en-US"/>
        </w:rPr>
        <w:t xml:space="preserve"> via ascor‐secr‐fmg@uva.nl Any complaints or comments will be treated in the strictest confidence.  We hope to have provided you with sufficient information. We would like to take this opportunity to thank you in advance for your assistance with this research, which we greatly appreciate. </w:t>
      </w:r>
    </w:p>
    <w:p w14:paraId="54E2F454" w14:textId="77777777" w:rsidR="00866B8A" w:rsidRDefault="00866B8A" w:rsidP="00866B8A">
      <w:pPr>
        <w:spacing w:line="360" w:lineRule="auto"/>
        <w:rPr>
          <w:lang w:val="en-US"/>
        </w:rPr>
      </w:pPr>
      <w:r w:rsidRPr="00FC6FC6">
        <w:rPr>
          <w:lang w:val="en-US"/>
        </w:rPr>
        <w:t>Kind regards,</w:t>
      </w:r>
    </w:p>
    <w:p w14:paraId="21C42212" w14:textId="77777777" w:rsidR="00866B8A" w:rsidRPr="00FC6FC6" w:rsidRDefault="00866B8A" w:rsidP="00866B8A">
      <w:pPr>
        <w:spacing w:line="360" w:lineRule="auto"/>
        <w:rPr>
          <w:lang w:val="en-US"/>
        </w:rPr>
      </w:pPr>
      <w:r w:rsidRPr="00FC6FC6">
        <w:rPr>
          <w:lang w:val="en-US"/>
        </w:rPr>
        <w:t xml:space="preserve">Hannah </w:t>
      </w:r>
      <w:proofErr w:type="spellStart"/>
      <w:r w:rsidRPr="00FC6FC6">
        <w:rPr>
          <w:lang w:val="en-US"/>
        </w:rPr>
        <w:t>Brunnschweiler</w:t>
      </w:r>
      <w:proofErr w:type="spellEnd"/>
      <w:r w:rsidRPr="00FC6FC6">
        <w:rPr>
          <w:lang w:val="en-US"/>
        </w:rPr>
        <w:t xml:space="preserve"> and Vendi Havlucu Levi</w:t>
      </w:r>
    </w:p>
    <w:p w14:paraId="7C5BC10F" w14:textId="77777777" w:rsidR="00866B8A" w:rsidRPr="00FC6FC6" w:rsidRDefault="00866B8A" w:rsidP="00866B8A">
      <w:pPr>
        <w:spacing w:line="360" w:lineRule="auto"/>
        <w:rPr>
          <w:b/>
          <w:bCs/>
          <w:lang w:val="en-US"/>
        </w:rPr>
      </w:pPr>
    </w:p>
    <w:p w14:paraId="670A6950" w14:textId="77777777" w:rsidR="00866B8A" w:rsidRPr="00FC6FC6" w:rsidRDefault="00866B8A" w:rsidP="00866B8A">
      <w:pPr>
        <w:spacing w:line="360" w:lineRule="auto"/>
        <w:rPr>
          <w:b/>
          <w:bCs/>
          <w:lang w:val="en-US"/>
        </w:rPr>
      </w:pPr>
      <w:r w:rsidRPr="00FC6FC6">
        <w:rPr>
          <w:b/>
          <w:bCs/>
          <w:lang w:val="en-US"/>
        </w:rPr>
        <w:t xml:space="preserve">Consent </w:t>
      </w:r>
    </w:p>
    <w:p w14:paraId="15770E7D" w14:textId="77777777" w:rsidR="00866B8A" w:rsidRDefault="00866B8A" w:rsidP="00866B8A">
      <w:pPr>
        <w:spacing w:line="360" w:lineRule="auto"/>
        <w:rPr>
          <w:lang w:val="en-US"/>
        </w:rPr>
      </w:pPr>
      <w:r w:rsidRPr="00FC6FC6">
        <w:rPr>
          <w:lang w:val="en-US"/>
        </w:rPr>
        <w:t xml:space="preserve"> If you would like to participate in the survey, indicate your consent below. With this you declare:  </w:t>
      </w:r>
    </w:p>
    <w:p w14:paraId="13737E85" w14:textId="77777777" w:rsidR="00866B8A" w:rsidRDefault="00866B8A" w:rsidP="00866B8A">
      <w:pPr>
        <w:spacing w:line="360" w:lineRule="auto"/>
        <w:rPr>
          <w:lang w:val="en-US"/>
        </w:rPr>
      </w:pPr>
      <w:r w:rsidRPr="00FC6FC6">
        <w:rPr>
          <w:lang w:val="en-US"/>
        </w:rPr>
        <w:t>I am 16 years or older.</w:t>
      </w:r>
      <w:r>
        <w:rPr>
          <w:lang w:val="en-US"/>
        </w:rPr>
        <w:t xml:space="preserve"> </w:t>
      </w:r>
    </w:p>
    <w:p w14:paraId="50C97521" w14:textId="77777777" w:rsidR="00866B8A" w:rsidRDefault="00866B8A" w:rsidP="00866B8A">
      <w:pPr>
        <w:spacing w:line="360" w:lineRule="auto"/>
        <w:rPr>
          <w:lang w:val="en-US"/>
        </w:rPr>
      </w:pPr>
      <w:r>
        <w:rPr>
          <w:lang w:val="en-US"/>
        </w:rPr>
        <w:t>I</w:t>
      </w:r>
      <w:r w:rsidRPr="00FC6FC6">
        <w:rPr>
          <w:lang w:val="en-US"/>
        </w:rPr>
        <w:t xml:space="preserve"> have read and understood the information.</w:t>
      </w:r>
    </w:p>
    <w:p w14:paraId="5B9F5166" w14:textId="77777777" w:rsidR="00866B8A" w:rsidRDefault="00866B8A" w:rsidP="00866B8A">
      <w:pPr>
        <w:spacing w:line="360" w:lineRule="auto"/>
        <w:rPr>
          <w:lang w:val="en-US"/>
        </w:rPr>
      </w:pPr>
      <w:r w:rsidRPr="00FC6FC6">
        <w:rPr>
          <w:lang w:val="en-US"/>
        </w:rPr>
        <w:t xml:space="preserve">I agree to participate in the study and to use the data obtained with it. </w:t>
      </w:r>
    </w:p>
    <w:p w14:paraId="0A028ACD" w14:textId="77777777" w:rsidR="00866B8A" w:rsidRDefault="00866B8A" w:rsidP="00866B8A">
      <w:pPr>
        <w:spacing w:line="360" w:lineRule="auto"/>
        <w:rPr>
          <w:lang w:val="en-US"/>
        </w:rPr>
      </w:pPr>
      <w:r w:rsidRPr="00FC6FC6">
        <w:rPr>
          <w:lang w:val="en-US"/>
        </w:rPr>
        <w:t>I reserve the right to withdraw this consent without giving any reason during the study. </w:t>
      </w:r>
    </w:p>
    <w:p w14:paraId="1E939EA9" w14:textId="77777777" w:rsidR="00866B8A" w:rsidRPr="00FC6FC6" w:rsidRDefault="00866B8A" w:rsidP="00866B8A">
      <w:pPr>
        <w:spacing w:line="360" w:lineRule="auto"/>
        <w:rPr>
          <w:lang w:val="en-US"/>
        </w:rPr>
      </w:pPr>
      <w:r w:rsidRPr="00FC6FC6">
        <w:rPr>
          <w:lang w:val="en-US"/>
        </w:rPr>
        <w:t xml:space="preserve">I reserve the right to stop the study at any time I wish.  </w:t>
      </w:r>
      <w:r w:rsidRPr="00FC6FC6">
        <w:rPr>
          <w:lang w:val="en-US"/>
        </w:rPr>
        <w:tab/>
        <w:t xml:space="preserve">  </w:t>
      </w:r>
    </w:p>
    <w:p w14:paraId="203A781D" w14:textId="77777777" w:rsidR="00866B8A" w:rsidRPr="00FC6FC6" w:rsidRDefault="00866B8A" w:rsidP="00866B8A">
      <w:pPr>
        <w:numPr>
          <w:ilvl w:val="0"/>
          <w:numId w:val="4"/>
        </w:numPr>
        <w:spacing w:line="360" w:lineRule="auto"/>
        <w:rPr>
          <w:lang w:val="en-US"/>
        </w:rPr>
      </w:pPr>
      <w:r w:rsidRPr="00FC6FC6">
        <w:rPr>
          <w:lang w:val="en-US"/>
        </w:rPr>
        <w:t xml:space="preserve">I understand the text presented above, and I agree to participate in the research study.  (1) </w:t>
      </w:r>
    </w:p>
    <w:p w14:paraId="7E1EA548" w14:textId="77777777" w:rsidR="00866B8A" w:rsidRPr="00FC6FC6" w:rsidRDefault="00866B8A" w:rsidP="00866B8A">
      <w:pPr>
        <w:numPr>
          <w:ilvl w:val="0"/>
          <w:numId w:val="4"/>
        </w:numPr>
        <w:spacing w:line="360" w:lineRule="auto"/>
        <w:rPr>
          <w:lang w:val="en-US"/>
        </w:rPr>
      </w:pPr>
      <w:r w:rsidRPr="00FC6FC6">
        <w:rPr>
          <w:lang w:val="en-US"/>
        </w:rPr>
        <w:t xml:space="preserve">I do not agree and will not participate in the research </w:t>
      </w:r>
      <w:proofErr w:type="gramStart"/>
      <w:r w:rsidRPr="00FC6FC6">
        <w:rPr>
          <w:lang w:val="en-US"/>
        </w:rPr>
        <w:t>study  (</w:t>
      </w:r>
      <w:proofErr w:type="gramEnd"/>
      <w:r w:rsidRPr="00FC6FC6">
        <w:rPr>
          <w:lang w:val="en-US"/>
        </w:rPr>
        <w:t xml:space="preserve">2) </w:t>
      </w:r>
    </w:p>
    <w:p w14:paraId="78B7B68F" w14:textId="77777777" w:rsidR="00866B8A" w:rsidRPr="00FC6FC6" w:rsidRDefault="00866B8A" w:rsidP="00866B8A">
      <w:pPr>
        <w:spacing w:line="360" w:lineRule="auto"/>
        <w:rPr>
          <w:lang w:val="en-US"/>
        </w:rPr>
      </w:pPr>
    </w:p>
    <w:p w14:paraId="3C93E77B" w14:textId="77777777" w:rsidR="000A1DE3" w:rsidRDefault="00866B8A" w:rsidP="00866B8A">
      <w:pPr>
        <w:spacing w:line="360" w:lineRule="auto"/>
        <w:rPr>
          <w:i/>
          <w:lang w:val="en-US"/>
        </w:rPr>
      </w:pPr>
      <w:r w:rsidRPr="00FC6FC6">
        <w:rPr>
          <w:i/>
          <w:lang w:val="en-US"/>
        </w:rPr>
        <w:t xml:space="preserve">Skip To: End of Survey If </w:t>
      </w:r>
    </w:p>
    <w:p w14:paraId="3AE39272" w14:textId="03004641" w:rsidR="00866B8A" w:rsidRPr="00FC6FC6" w:rsidRDefault="00866B8A" w:rsidP="00866B8A">
      <w:pPr>
        <w:spacing w:line="360" w:lineRule="auto"/>
        <w:rPr>
          <w:i/>
          <w:lang w:val="en-US"/>
        </w:rPr>
      </w:pPr>
      <w:r w:rsidRPr="00FC6FC6">
        <w:rPr>
          <w:i/>
          <w:lang w:val="en-US"/>
        </w:rPr>
        <w:t>If you would like to participate in the survey, indicate your consent below. With this you declar</w:t>
      </w:r>
      <w:r w:rsidR="000A1DE3">
        <w:rPr>
          <w:i/>
          <w:lang w:val="en-US"/>
        </w:rPr>
        <w:t>e</w:t>
      </w:r>
      <w:r w:rsidRPr="00FC6FC6">
        <w:rPr>
          <w:i/>
          <w:lang w:val="en-US"/>
        </w:rPr>
        <w:t>... = I do not agree and will not participate in the research study</w:t>
      </w:r>
    </w:p>
    <w:p w14:paraId="4775FB0D" w14:textId="77777777" w:rsidR="00866B8A" w:rsidRPr="00FC6FC6" w:rsidRDefault="00866B8A" w:rsidP="00866B8A">
      <w:pPr>
        <w:spacing w:line="360" w:lineRule="auto"/>
        <w:rPr>
          <w:lang w:val="en-US"/>
        </w:rPr>
      </w:pPr>
      <w:r w:rsidRPr="00FC6FC6">
        <w:rPr>
          <w:lang w:val="en-US"/>
        </w:rPr>
        <w:t>End of Block: Intro</w:t>
      </w:r>
    </w:p>
    <w:p w14:paraId="142D012F" w14:textId="77777777" w:rsidR="00866B8A" w:rsidRPr="00FC6FC6" w:rsidRDefault="00866B8A" w:rsidP="00866B8A">
      <w:pPr>
        <w:spacing w:line="360" w:lineRule="auto"/>
        <w:rPr>
          <w:lang w:val="en-US"/>
        </w:rPr>
      </w:pPr>
    </w:p>
    <w:p w14:paraId="1D932B4A" w14:textId="77777777" w:rsidR="00866B8A" w:rsidRPr="00FC6FC6" w:rsidRDefault="00866B8A" w:rsidP="00866B8A">
      <w:pPr>
        <w:spacing w:line="360" w:lineRule="auto"/>
        <w:rPr>
          <w:lang w:val="en-US"/>
        </w:rPr>
      </w:pPr>
      <w:r w:rsidRPr="00FC6FC6">
        <w:rPr>
          <w:lang w:val="en-US"/>
        </w:rPr>
        <w:t>Start of Block: Age</w:t>
      </w:r>
    </w:p>
    <w:p w14:paraId="31F066BD" w14:textId="77777777" w:rsidR="00866B8A" w:rsidRPr="00FC6FC6" w:rsidRDefault="00866B8A" w:rsidP="00866B8A">
      <w:pPr>
        <w:spacing w:line="360" w:lineRule="auto"/>
        <w:rPr>
          <w:lang w:val="en-US"/>
        </w:rPr>
      </w:pPr>
    </w:p>
    <w:p w14:paraId="359A1BB1" w14:textId="77777777" w:rsidR="000A1DE3" w:rsidRDefault="00866B8A" w:rsidP="00866B8A">
      <w:pPr>
        <w:spacing w:line="360" w:lineRule="auto"/>
        <w:rPr>
          <w:lang w:val="en-US"/>
        </w:rPr>
      </w:pPr>
      <w:proofErr w:type="spellStart"/>
      <w:r w:rsidRPr="00FC6FC6">
        <w:rPr>
          <w:lang w:val="en-US"/>
        </w:rPr>
        <w:t>Info_demographic</w:t>
      </w:r>
      <w:proofErr w:type="spellEnd"/>
      <w:r w:rsidRPr="00FC6FC6">
        <w:rPr>
          <w:lang w:val="en-US"/>
        </w:rPr>
        <w:t xml:space="preserve"> </w:t>
      </w:r>
    </w:p>
    <w:p w14:paraId="6EA2249E" w14:textId="1124388C" w:rsidR="00866B8A" w:rsidRPr="00FC6FC6" w:rsidRDefault="00866B8A" w:rsidP="00866B8A">
      <w:pPr>
        <w:spacing w:line="360" w:lineRule="auto"/>
        <w:rPr>
          <w:lang w:val="en-US"/>
        </w:rPr>
      </w:pPr>
      <w:r w:rsidRPr="00FC6FC6">
        <w:rPr>
          <w:lang w:val="en-US"/>
        </w:rPr>
        <w:t>Thank you for agreeing to participate in this study. Firstly, will ask some questions about yourself. We would like to remind all answers stay anonymous.</w:t>
      </w:r>
    </w:p>
    <w:p w14:paraId="5D63B7EF" w14:textId="77777777" w:rsidR="00866B8A" w:rsidRPr="00FC6FC6" w:rsidRDefault="00866B8A" w:rsidP="00866B8A">
      <w:pPr>
        <w:spacing w:line="360" w:lineRule="auto"/>
        <w:rPr>
          <w:lang w:val="en-US"/>
        </w:rPr>
      </w:pPr>
    </w:p>
    <w:p w14:paraId="55943373" w14:textId="77777777" w:rsidR="00866B8A" w:rsidRPr="00FC6FC6" w:rsidRDefault="00866B8A" w:rsidP="00866B8A">
      <w:pPr>
        <w:spacing w:line="360" w:lineRule="auto"/>
        <w:rPr>
          <w:lang w:val="en-US"/>
        </w:rPr>
      </w:pPr>
      <w:r w:rsidRPr="00FC6FC6">
        <w:rPr>
          <w:lang w:val="en-US"/>
        </w:rPr>
        <w:t>Age What is your age in years? (For example, if you were born on 1st January 2000, write 24)</w:t>
      </w:r>
    </w:p>
    <w:p w14:paraId="3186A4A3" w14:textId="77777777" w:rsidR="00866B8A" w:rsidRPr="00FC6FC6" w:rsidRDefault="00866B8A" w:rsidP="00866B8A">
      <w:pPr>
        <w:spacing w:line="360" w:lineRule="auto"/>
        <w:rPr>
          <w:lang w:val="en-US"/>
        </w:rPr>
      </w:pPr>
      <w:r w:rsidRPr="00FC6FC6">
        <w:rPr>
          <w:lang w:val="en-US"/>
        </w:rPr>
        <w:t>________________________________________________________________</w:t>
      </w:r>
    </w:p>
    <w:p w14:paraId="1566BD3C" w14:textId="77777777" w:rsidR="00866B8A" w:rsidRPr="00FC6FC6" w:rsidRDefault="00866B8A" w:rsidP="00866B8A">
      <w:pPr>
        <w:spacing w:line="360" w:lineRule="auto"/>
        <w:rPr>
          <w:lang w:val="en-US"/>
        </w:rPr>
      </w:pPr>
    </w:p>
    <w:p w14:paraId="21766D3B" w14:textId="77777777" w:rsidR="00866B8A" w:rsidRPr="00FC6FC6" w:rsidRDefault="00866B8A" w:rsidP="00866B8A">
      <w:pPr>
        <w:spacing w:line="360" w:lineRule="auto"/>
        <w:rPr>
          <w:lang w:val="en-US"/>
        </w:rPr>
      </w:pPr>
      <w:r w:rsidRPr="00FC6FC6">
        <w:rPr>
          <w:lang w:val="en-US"/>
        </w:rPr>
        <w:t>End of Block: Age</w:t>
      </w:r>
    </w:p>
    <w:p w14:paraId="57494062" w14:textId="77777777" w:rsidR="00866B8A" w:rsidRPr="00FC6FC6" w:rsidRDefault="00866B8A" w:rsidP="00866B8A">
      <w:pPr>
        <w:spacing w:line="360" w:lineRule="auto"/>
        <w:rPr>
          <w:lang w:val="en-US"/>
        </w:rPr>
      </w:pPr>
    </w:p>
    <w:p w14:paraId="3037C22D" w14:textId="77777777" w:rsidR="00866B8A" w:rsidRPr="00FC6FC6" w:rsidRDefault="00866B8A" w:rsidP="00866B8A">
      <w:pPr>
        <w:spacing w:line="360" w:lineRule="auto"/>
        <w:rPr>
          <w:lang w:val="en-US"/>
        </w:rPr>
      </w:pPr>
      <w:r w:rsidRPr="00FC6FC6">
        <w:rPr>
          <w:lang w:val="en-US"/>
        </w:rPr>
        <w:t>Start of Block: Not qualified</w:t>
      </w:r>
    </w:p>
    <w:p w14:paraId="6620F244" w14:textId="77777777" w:rsidR="00866B8A" w:rsidRPr="00FC6FC6" w:rsidRDefault="00866B8A" w:rsidP="00866B8A">
      <w:pPr>
        <w:spacing w:line="360" w:lineRule="auto"/>
        <w:rPr>
          <w:lang w:val="en-US"/>
        </w:rPr>
      </w:pPr>
    </w:p>
    <w:p w14:paraId="4EFEE73C" w14:textId="77777777" w:rsidR="000A1DE3" w:rsidRDefault="00866B8A" w:rsidP="00866B8A">
      <w:pPr>
        <w:spacing w:line="360" w:lineRule="auto"/>
        <w:rPr>
          <w:lang w:val="en-US"/>
        </w:rPr>
      </w:pPr>
      <w:proofErr w:type="spellStart"/>
      <w:r w:rsidRPr="00FC6FC6">
        <w:rPr>
          <w:lang w:val="en-US"/>
        </w:rPr>
        <w:t>Not_qualified</w:t>
      </w:r>
      <w:proofErr w:type="spellEnd"/>
      <w:r w:rsidRPr="00FC6FC6">
        <w:rPr>
          <w:lang w:val="en-US"/>
        </w:rPr>
        <w:t xml:space="preserve"> </w:t>
      </w:r>
    </w:p>
    <w:p w14:paraId="675FAAC7" w14:textId="77777777" w:rsidR="000A1DE3" w:rsidRDefault="00866B8A" w:rsidP="00866B8A">
      <w:pPr>
        <w:spacing w:line="360" w:lineRule="auto"/>
        <w:rPr>
          <w:lang w:val="en-US"/>
        </w:rPr>
      </w:pPr>
      <w:r w:rsidRPr="00FC6FC6">
        <w:rPr>
          <w:lang w:val="en-US"/>
        </w:rPr>
        <w:t xml:space="preserve">Thank you for participating in this survey! Unfortunately, you do not meet the </w:t>
      </w:r>
      <w:proofErr w:type="spellStart"/>
      <w:r w:rsidRPr="00FC6FC6">
        <w:rPr>
          <w:lang w:val="en-US"/>
        </w:rPr>
        <w:t>qualifiations</w:t>
      </w:r>
      <w:proofErr w:type="spellEnd"/>
      <w:r w:rsidRPr="00FC6FC6">
        <w:rPr>
          <w:lang w:val="en-US"/>
        </w:rPr>
        <w:t xml:space="preserve"> of this research of being between the ages 16 and 25. </w:t>
      </w:r>
    </w:p>
    <w:p w14:paraId="18FB0434" w14:textId="563C6E48" w:rsidR="00866B8A" w:rsidRPr="00FC6FC6" w:rsidRDefault="00866B8A" w:rsidP="00866B8A">
      <w:pPr>
        <w:spacing w:line="360" w:lineRule="auto"/>
        <w:rPr>
          <w:lang w:val="en-US"/>
        </w:rPr>
      </w:pPr>
      <w:r w:rsidRPr="00FC6FC6">
        <w:rPr>
          <w:lang w:val="en-US"/>
        </w:rPr>
        <w:t>Please press the arrow to end the experiment.</w:t>
      </w:r>
    </w:p>
    <w:p w14:paraId="70DD0F23" w14:textId="77777777" w:rsidR="00866B8A" w:rsidRPr="00FC6FC6" w:rsidRDefault="00866B8A" w:rsidP="00866B8A">
      <w:pPr>
        <w:spacing w:line="360" w:lineRule="auto"/>
        <w:rPr>
          <w:lang w:val="en-US"/>
        </w:rPr>
      </w:pPr>
    </w:p>
    <w:p w14:paraId="6B9AA028" w14:textId="77777777" w:rsidR="00866B8A" w:rsidRPr="00FC6FC6" w:rsidRDefault="00866B8A" w:rsidP="00866B8A">
      <w:pPr>
        <w:spacing w:line="360" w:lineRule="auto"/>
        <w:rPr>
          <w:lang w:val="en-US"/>
        </w:rPr>
      </w:pPr>
      <w:r w:rsidRPr="00FC6FC6">
        <w:rPr>
          <w:lang w:val="en-US"/>
        </w:rPr>
        <w:t>End of Block: Not qualified</w:t>
      </w:r>
    </w:p>
    <w:p w14:paraId="25FF14D8" w14:textId="77777777" w:rsidR="00866B8A" w:rsidRPr="00FC6FC6" w:rsidRDefault="00866B8A" w:rsidP="00866B8A">
      <w:pPr>
        <w:spacing w:line="360" w:lineRule="auto"/>
        <w:rPr>
          <w:lang w:val="en-US"/>
        </w:rPr>
      </w:pPr>
    </w:p>
    <w:p w14:paraId="45CF751D" w14:textId="77777777" w:rsidR="00866B8A" w:rsidRPr="00FC6FC6" w:rsidRDefault="00866B8A" w:rsidP="00866B8A">
      <w:pPr>
        <w:spacing w:line="360" w:lineRule="auto"/>
        <w:rPr>
          <w:lang w:val="en-US"/>
        </w:rPr>
      </w:pPr>
      <w:r w:rsidRPr="00FC6FC6">
        <w:rPr>
          <w:lang w:val="en-US"/>
        </w:rPr>
        <w:t>Start of Block: Demographic</w:t>
      </w:r>
    </w:p>
    <w:p w14:paraId="42CCC0C9" w14:textId="77777777" w:rsidR="00866B8A" w:rsidRPr="00FC6FC6" w:rsidRDefault="00866B8A" w:rsidP="00866B8A">
      <w:pPr>
        <w:spacing w:line="360" w:lineRule="auto"/>
        <w:rPr>
          <w:lang w:val="en-US"/>
        </w:rPr>
      </w:pPr>
    </w:p>
    <w:p w14:paraId="440CC466" w14:textId="77777777" w:rsidR="00866B8A" w:rsidRPr="00FC6FC6" w:rsidRDefault="00866B8A" w:rsidP="00866B8A">
      <w:pPr>
        <w:spacing w:line="360" w:lineRule="auto"/>
        <w:rPr>
          <w:lang w:val="en-US"/>
        </w:rPr>
      </w:pPr>
      <w:r w:rsidRPr="00FC6FC6">
        <w:rPr>
          <w:lang w:val="en-US"/>
        </w:rPr>
        <w:t>Gender How do you describe yourself?</w:t>
      </w:r>
    </w:p>
    <w:p w14:paraId="38D74DAE" w14:textId="77777777" w:rsidR="00866B8A" w:rsidRPr="00FC6FC6" w:rsidRDefault="00866B8A" w:rsidP="00866B8A">
      <w:pPr>
        <w:numPr>
          <w:ilvl w:val="0"/>
          <w:numId w:val="4"/>
        </w:numPr>
        <w:spacing w:line="360" w:lineRule="auto"/>
        <w:rPr>
          <w:lang w:val="en-US"/>
        </w:rPr>
      </w:pPr>
      <w:proofErr w:type="gramStart"/>
      <w:r w:rsidRPr="00FC6FC6">
        <w:rPr>
          <w:lang w:val="en-US"/>
        </w:rPr>
        <w:t>Male  (</w:t>
      </w:r>
      <w:proofErr w:type="gramEnd"/>
      <w:r w:rsidRPr="00FC6FC6">
        <w:rPr>
          <w:lang w:val="en-US"/>
        </w:rPr>
        <w:t xml:space="preserve">1) </w:t>
      </w:r>
    </w:p>
    <w:p w14:paraId="36CBD0C5" w14:textId="77777777" w:rsidR="00866B8A" w:rsidRPr="00FC6FC6" w:rsidRDefault="00866B8A" w:rsidP="00866B8A">
      <w:pPr>
        <w:numPr>
          <w:ilvl w:val="0"/>
          <w:numId w:val="4"/>
        </w:numPr>
        <w:spacing w:line="360" w:lineRule="auto"/>
        <w:rPr>
          <w:lang w:val="en-US"/>
        </w:rPr>
      </w:pPr>
      <w:proofErr w:type="gramStart"/>
      <w:r w:rsidRPr="00FC6FC6">
        <w:rPr>
          <w:lang w:val="en-US"/>
        </w:rPr>
        <w:t>Female  (</w:t>
      </w:r>
      <w:proofErr w:type="gramEnd"/>
      <w:r w:rsidRPr="00FC6FC6">
        <w:rPr>
          <w:lang w:val="en-US"/>
        </w:rPr>
        <w:t xml:space="preserve">2) </w:t>
      </w:r>
    </w:p>
    <w:p w14:paraId="4414F720" w14:textId="77777777" w:rsidR="00866B8A" w:rsidRPr="00FC6FC6" w:rsidRDefault="00866B8A" w:rsidP="00866B8A">
      <w:pPr>
        <w:numPr>
          <w:ilvl w:val="0"/>
          <w:numId w:val="4"/>
        </w:numPr>
        <w:spacing w:line="360" w:lineRule="auto"/>
        <w:rPr>
          <w:lang w:val="en-US"/>
        </w:rPr>
      </w:pPr>
      <w:proofErr w:type="gramStart"/>
      <w:r w:rsidRPr="00FC6FC6">
        <w:rPr>
          <w:lang w:val="en-US"/>
        </w:rPr>
        <w:lastRenderedPageBreak/>
        <w:t>Other  (</w:t>
      </w:r>
      <w:proofErr w:type="gramEnd"/>
      <w:r w:rsidRPr="00FC6FC6">
        <w:rPr>
          <w:lang w:val="en-US"/>
        </w:rPr>
        <w:t xml:space="preserve">3) </w:t>
      </w:r>
    </w:p>
    <w:p w14:paraId="43F0E845" w14:textId="77777777" w:rsidR="00866B8A" w:rsidRPr="00FC6FC6" w:rsidRDefault="00866B8A" w:rsidP="00866B8A">
      <w:pPr>
        <w:spacing w:line="360" w:lineRule="auto"/>
        <w:rPr>
          <w:lang w:val="en-US"/>
        </w:rPr>
      </w:pPr>
    </w:p>
    <w:p w14:paraId="72736098" w14:textId="77777777" w:rsidR="000A1DE3" w:rsidRDefault="00866B8A" w:rsidP="00866B8A">
      <w:pPr>
        <w:spacing w:line="360" w:lineRule="auto"/>
        <w:rPr>
          <w:lang w:val="en-US"/>
        </w:rPr>
      </w:pPr>
      <w:r w:rsidRPr="00FC6FC6">
        <w:rPr>
          <w:lang w:val="en-US"/>
        </w:rPr>
        <w:t xml:space="preserve">Education </w:t>
      </w:r>
    </w:p>
    <w:p w14:paraId="0C0B6D85" w14:textId="5C278057" w:rsidR="00866B8A" w:rsidRPr="00FC6FC6" w:rsidRDefault="00866B8A" w:rsidP="00866B8A">
      <w:pPr>
        <w:spacing w:line="360" w:lineRule="auto"/>
        <w:rPr>
          <w:lang w:val="en-US"/>
        </w:rPr>
      </w:pPr>
      <w:r w:rsidRPr="00FC6FC6">
        <w:rPr>
          <w:lang w:val="en-US"/>
        </w:rPr>
        <w:t>What is the highest level of education you have COMPLETED to date?</w:t>
      </w:r>
    </w:p>
    <w:p w14:paraId="2D75419D" w14:textId="77777777" w:rsidR="00866B8A" w:rsidRPr="00FC6FC6" w:rsidRDefault="00866B8A" w:rsidP="00866B8A">
      <w:pPr>
        <w:numPr>
          <w:ilvl w:val="0"/>
          <w:numId w:val="4"/>
        </w:numPr>
        <w:spacing w:line="360" w:lineRule="auto"/>
        <w:rPr>
          <w:lang w:val="en-US"/>
        </w:rPr>
      </w:pPr>
      <w:r w:rsidRPr="00FC6FC6">
        <w:rPr>
          <w:lang w:val="en-US"/>
        </w:rPr>
        <w:t xml:space="preserve">Less than high school </w:t>
      </w:r>
      <w:proofErr w:type="gramStart"/>
      <w:r w:rsidRPr="00FC6FC6">
        <w:rPr>
          <w:lang w:val="en-US"/>
        </w:rPr>
        <w:t>degree  (</w:t>
      </w:r>
      <w:proofErr w:type="gramEnd"/>
      <w:r w:rsidRPr="00FC6FC6">
        <w:rPr>
          <w:lang w:val="en-US"/>
        </w:rPr>
        <w:t xml:space="preserve">1) </w:t>
      </w:r>
    </w:p>
    <w:p w14:paraId="0662E3A7" w14:textId="77777777" w:rsidR="00866B8A" w:rsidRPr="00FC6FC6" w:rsidRDefault="00866B8A" w:rsidP="00866B8A">
      <w:pPr>
        <w:numPr>
          <w:ilvl w:val="0"/>
          <w:numId w:val="4"/>
        </w:numPr>
        <w:spacing w:line="360" w:lineRule="auto"/>
        <w:rPr>
          <w:lang w:val="en-US"/>
        </w:rPr>
      </w:pPr>
      <w:r w:rsidRPr="00FC6FC6">
        <w:rPr>
          <w:lang w:val="en-US"/>
        </w:rPr>
        <w:t xml:space="preserve">High school graduate (high school diploma or </w:t>
      </w:r>
      <w:proofErr w:type="gramStart"/>
      <w:r w:rsidRPr="00FC6FC6">
        <w:rPr>
          <w:lang w:val="en-US"/>
        </w:rPr>
        <w:t>equivalent)  (</w:t>
      </w:r>
      <w:proofErr w:type="gramEnd"/>
      <w:r w:rsidRPr="00FC6FC6">
        <w:rPr>
          <w:lang w:val="en-US"/>
        </w:rPr>
        <w:t xml:space="preserve">2) </w:t>
      </w:r>
    </w:p>
    <w:p w14:paraId="1AC43950" w14:textId="77777777" w:rsidR="00866B8A" w:rsidRPr="00FC6FC6" w:rsidRDefault="00866B8A" w:rsidP="00866B8A">
      <w:pPr>
        <w:numPr>
          <w:ilvl w:val="0"/>
          <w:numId w:val="4"/>
        </w:numPr>
        <w:spacing w:line="360" w:lineRule="auto"/>
        <w:rPr>
          <w:lang w:val="en-US"/>
        </w:rPr>
      </w:pPr>
      <w:r w:rsidRPr="00FC6FC6">
        <w:rPr>
          <w:lang w:val="en-US"/>
        </w:rPr>
        <w:t xml:space="preserve">Associate </w:t>
      </w:r>
      <w:proofErr w:type="gramStart"/>
      <w:r w:rsidRPr="00FC6FC6">
        <w:rPr>
          <w:lang w:val="en-US"/>
        </w:rPr>
        <w:t>degree  (</w:t>
      </w:r>
      <w:proofErr w:type="gramEnd"/>
      <w:r w:rsidRPr="00FC6FC6">
        <w:rPr>
          <w:lang w:val="en-US"/>
        </w:rPr>
        <w:t xml:space="preserve">3) </w:t>
      </w:r>
    </w:p>
    <w:p w14:paraId="74D77C04" w14:textId="77777777" w:rsidR="00866B8A" w:rsidRPr="00FC6FC6" w:rsidRDefault="00866B8A" w:rsidP="00866B8A">
      <w:pPr>
        <w:numPr>
          <w:ilvl w:val="0"/>
          <w:numId w:val="4"/>
        </w:numPr>
        <w:spacing w:line="360" w:lineRule="auto"/>
        <w:rPr>
          <w:lang w:val="en-US"/>
        </w:rPr>
      </w:pPr>
      <w:r w:rsidRPr="00FC6FC6">
        <w:rPr>
          <w:lang w:val="en-US"/>
        </w:rPr>
        <w:t xml:space="preserve">Bachelor's </w:t>
      </w:r>
      <w:proofErr w:type="gramStart"/>
      <w:r w:rsidRPr="00FC6FC6">
        <w:rPr>
          <w:lang w:val="en-US"/>
        </w:rPr>
        <w:t>degree  (</w:t>
      </w:r>
      <w:proofErr w:type="gramEnd"/>
      <w:r w:rsidRPr="00FC6FC6">
        <w:rPr>
          <w:lang w:val="en-US"/>
        </w:rPr>
        <w:t xml:space="preserve">4) </w:t>
      </w:r>
    </w:p>
    <w:p w14:paraId="09BD8A03" w14:textId="77777777" w:rsidR="00866B8A" w:rsidRPr="00FC6FC6" w:rsidRDefault="00866B8A" w:rsidP="00866B8A">
      <w:pPr>
        <w:numPr>
          <w:ilvl w:val="0"/>
          <w:numId w:val="4"/>
        </w:numPr>
        <w:spacing w:line="360" w:lineRule="auto"/>
        <w:rPr>
          <w:lang w:val="en-US"/>
        </w:rPr>
      </w:pPr>
      <w:r w:rsidRPr="00FC6FC6">
        <w:rPr>
          <w:lang w:val="en-US"/>
        </w:rPr>
        <w:t xml:space="preserve">Master's </w:t>
      </w:r>
      <w:proofErr w:type="gramStart"/>
      <w:r w:rsidRPr="00FC6FC6">
        <w:rPr>
          <w:lang w:val="en-US"/>
        </w:rPr>
        <w:t>degree  (</w:t>
      </w:r>
      <w:proofErr w:type="gramEnd"/>
      <w:r w:rsidRPr="00FC6FC6">
        <w:rPr>
          <w:lang w:val="en-US"/>
        </w:rPr>
        <w:t xml:space="preserve">5) </w:t>
      </w:r>
    </w:p>
    <w:p w14:paraId="47643F93" w14:textId="77777777" w:rsidR="00866B8A" w:rsidRPr="00FC6FC6" w:rsidRDefault="00866B8A" w:rsidP="00866B8A">
      <w:pPr>
        <w:numPr>
          <w:ilvl w:val="0"/>
          <w:numId w:val="4"/>
        </w:numPr>
        <w:spacing w:line="360" w:lineRule="auto"/>
        <w:rPr>
          <w:lang w:val="en-US"/>
        </w:rPr>
      </w:pPr>
      <w:r w:rsidRPr="00FC6FC6">
        <w:rPr>
          <w:lang w:val="en-US"/>
        </w:rPr>
        <w:t xml:space="preserve">Doctoral degree or </w:t>
      </w:r>
      <w:proofErr w:type="gramStart"/>
      <w:r w:rsidRPr="00FC6FC6">
        <w:rPr>
          <w:lang w:val="en-US"/>
        </w:rPr>
        <w:t>higher  (</w:t>
      </w:r>
      <w:proofErr w:type="gramEnd"/>
      <w:r w:rsidRPr="00FC6FC6">
        <w:rPr>
          <w:lang w:val="en-US"/>
        </w:rPr>
        <w:t xml:space="preserve">6) </w:t>
      </w:r>
    </w:p>
    <w:p w14:paraId="6BE7C3DD" w14:textId="77777777" w:rsidR="00866B8A" w:rsidRPr="00FC6FC6" w:rsidRDefault="00866B8A" w:rsidP="00866B8A">
      <w:pPr>
        <w:spacing w:line="360" w:lineRule="auto"/>
        <w:rPr>
          <w:lang w:val="en-US"/>
        </w:rPr>
      </w:pPr>
    </w:p>
    <w:p w14:paraId="3551F0D8" w14:textId="77777777" w:rsidR="00866B8A" w:rsidRPr="00FC6FC6" w:rsidRDefault="00866B8A" w:rsidP="00866B8A">
      <w:pPr>
        <w:spacing w:line="360" w:lineRule="auto"/>
        <w:rPr>
          <w:lang w:val="en-US"/>
        </w:rPr>
      </w:pPr>
      <w:r w:rsidRPr="00FC6FC6">
        <w:rPr>
          <w:lang w:val="en-US"/>
        </w:rPr>
        <w:t>End of Block: Demographic</w:t>
      </w:r>
    </w:p>
    <w:p w14:paraId="2391562D" w14:textId="77777777" w:rsidR="00866B8A" w:rsidRPr="00FC6FC6" w:rsidRDefault="00866B8A" w:rsidP="00866B8A">
      <w:pPr>
        <w:spacing w:line="360" w:lineRule="auto"/>
        <w:rPr>
          <w:lang w:val="en-US"/>
        </w:rPr>
      </w:pPr>
    </w:p>
    <w:p w14:paraId="19A3CFAC" w14:textId="77777777" w:rsidR="00866B8A" w:rsidRPr="00FC6FC6" w:rsidRDefault="00866B8A" w:rsidP="00866B8A">
      <w:pPr>
        <w:spacing w:line="360" w:lineRule="auto"/>
        <w:rPr>
          <w:lang w:val="en-US"/>
        </w:rPr>
      </w:pPr>
      <w:r w:rsidRPr="00FC6FC6">
        <w:rPr>
          <w:lang w:val="en-US"/>
        </w:rPr>
        <w:t>Start of Block: Control</w:t>
      </w:r>
    </w:p>
    <w:p w14:paraId="3C62AC5C" w14:textId="77777777" w:rsidR="00866B8A" w:rsidRPr="00FC6FC6" w:rsidRDefault="00866B8A" w:rsidP="00866B8A">
      <w:pPr>
        <w:spacing w:line="360" w:lineRule="auto"/>
        <w:rPr>
          <w:lang w:val="en-US"/>
        </w:rPr>
      </w:pPr>
    </w:p>
    <w:p w14:paraId="0C23A8B2" w14:textId="77777777" w:rsidR="000A1DE3" w:rsidRDefault="00866B8A" w:rsidP="00866B8A">
      <w:pPr>
        <w:spacing w:line="360" w:lineRule="auto"/>
        <w:rPr>
          <w:lang w:val="en-US"/>
        </w:rPr>
      </w:pPr>
      <w:proofErr w:type="spellStart"/>
      <w:r w:rsidRPr="00FC6FC6">
        <w:rPr>
          <w:lang w:val="en-US"/>
        </w:rPr>
        <w:t>Info_Control</w:t>
      </w:r>
      <w:proofErr w:type="spellEnd"/>
      <w:r w:rsidRPr="00FC6FC6">
        <w:rPr>
          <w:lang w:val="en-US"/>
        </w:rPr>
        <w:t xml:space="preserve"> </w:t>
      </w:r>
    </w:p>
    <w:p w14:paraId="307B2C13" w14:textId="685B283D" w:rsidR="00866B8A" w:rsidRPr="00FC6FC6" w:rsidRDefault="00866B8A" w:rsidP="00866B8A">
      <w:pPr>
        <w:spacing w:line="360" w:lineRule="auto"/>
        <w:rPr>
          <w:lang w:val="en-US"/>
        </w:rPr>
      </w:pPr>
      <w:r w:rsidRPr="00FC6FC6">
        <w:rPr>
          <w:lang w:val="en-US"/>
        </w:rPr>
        <w:t>The following questions will focus on your experience with chatbots.</w:t>
      </w:r>
    </w:p>
    <w:p w14:paraId="0056A8E7" w14:textId="77777777" w:rsidR="00866B8A" w:rsidRPr="00FC6FC6" w:rsidRDefault="00866B8A" w:rsidP="00866B8A">
      <w:pPr>
        <w:spacing w:line="360" w:lineRule="auto"/>
        <w:rPr>
          <w:lang w:val="en-US"/>
        </w:rPr>
      </w:pPr>
    </w:p>
    <w:p w14:paraId="20FB6B96" w14:textId="77777777" w:rsidR="000A1DE3" w:rsidRDefault="00866B8A" w:rsidP="00866B8A">
      <w:pPr>
        <w:spacing w:line="360" w:lineRule="auto"/>
        <w:rPr>
          <w:lang w:val="en-US"/>
        </w:rPr>
      </w:pPr>
      <w:proofErr w:type="spellStart"/>
      <w:r w:rsidRPr="00FC6FC6">
        <w:rPr>
          <w:lang w:val="en-US"/>
        </w:rPr>
        <w:t>Experience_chatbots</w:t>
      </w:r>
      <w:proofErr w:type="spellEnd"/>
      <w:r w:rsidRPr="00FC6FC6">
        <w:rPr>
          <w:lang w:val="en-US"/>
        </w:rPr>
        <w:t xml:space="preserve"> </w:t>
      </w:r>
    </w:p>
    <w:p w14:paraId="179A4AC9" w14:textId="4B9EAA63" w:rsidR="00866B8A" w:rsidRPr="00FC6FC6" w:rsidRDefault="00866B8A" w:rsidP="00866B8A">
      <w:pPr>
        <w:spacing w:line="360" w:lineRule="auto"/>
        <w:rPr>
          <w:lang w:val="en-US"/>
        </w:rPr>
      </w:pPr>
      <w:r w:rsidRPr="00FC6FC6">
        <w:rPr>
          <w:lang w:val="en-US"/>
        </w:rPr>
        <w:t>How frequently, if ever, have you interacted with chatbots in various contexts (e.g., customer service, virtual assistants)?</w:t>
      </w:r>
    </w:p>
    <w:p w14:paraId="1533C296" w14:textId="77777777" w:rsidR="00866B8A" w:rsidRPr="00FC6FC6" w:rsidRDefault="00866B8A" w:rsidP="00866B8A">
      <w:pPr>
        <w:numPr>
          <w:ilvl w:val="0"/>
          <w:numId w:val="4"/>
        </w:numPr>
        <w:spacing w:line="360" w:lineRule="auto"/>
        <w:rPr>
          <w:lang w:val="en-US"/>
        </w:rPr>
      </w:pPr>
      <w:r w:rsidRPr="00FC6FC6">
        <w:rPr>
          <w:lang w:val="en-US"/>
        </w:rPr>
        <w:t xml:space="preserve">Never </w:t>
      </w:r>
      <w:proofErr w:type="gramStart"/>
      <w:r w:rsidRPr="00FC6FC6">
        <w:rPr>
          <w:lang w:val="en-US"/>
        </w:rPr>
        <w:t xml:space="preserve">   (</w:t>
      </w:r>
      <w:proofErr w:type="gramEnd"/>
      <w:r w:rsidRPr="00FC6FC6">
        <w:rPr>
          <w:lang w:val="en-US"/>
        </w:rPr>
        <w:t xml:space="preserve">1) </w:t>
      </w:r>
    </w:p>
    <w:p w14:paraId="7DBCB3DC" w14:textId="77777777" w:rsidR="00866B8A" w:rsidRPr="00FC6FC6" w:rsidRDefault="00866B8A" w:rsidP="00866B8A">
      <w:pPr>
        <w:numPr>
          <w:ilvl w:val="0"/>
          <w:numId w:val="4"/>
        </w:numPr>
        <w:spacing w:line="360" w:lineRule="auto"/>
        <w:rPr>
          <w:lang w:val="en-US"/>
        </w:rPr>
      </w:pPr>
      <w:r w:rsidRPr="00FC6FC6">
        <w:rPr>
          <w:lang w:val="en-US"/>
        </w:rPr>
        <w:t>Rarely</w:t>
      </w:r>
      <w:proofErr w:type="gramStart"/>
      <w:r w:rsidRPr="00FC6FC6">
        <w:rPr>
          <w:lang w:val="en-US"/>
        </w:rPr>
        <w:t xml:space="preserve">   (</w:t>
      </w:r>
      <w:proofErr w:type="gramEnd"/>
      <w:r w:rsidRPr="00FC6FC6">
        <w:rPr>
          <w:lang w:val="en-US"/>
        </w:rPr>
        <w:t xml:space="preserve">4) </w:t>
      </w:r>
    </w:p>
    <w:p w14:paraId="4B4CFA3C" w14:textId="77777777" w:rsidR="00866B8A" w:rsidRPr="00FC6FC6" w:rsidRDefault="00866B8A" w:rsidP="00866B8A">
      <w:pPr>
        <w:numPr>
          <w:ilvl w:val="0"/>
          <w:numId w:val="4"/>
        </w:numPr>
        <w:spacing w:line="360" w:lineRule="auto"/>
        <w:rPr>
          <w:lang w:val="en-US"/>
        </w:rPr>
      </w:pPr>
      <w:r w:rsidRPr="00FC6FC6">
        <w:rPr>
          <w:lang w:val="en-US"/>
        </w:rPr>
        <w:t>Sometimes</w:t>
      </w:r>
      <w:proofErr w:type="gramStart"/>
      <w:r w:rsidRPr="00FC6FC6">
        <w:rPr>
          <w:lang w:val="en-US"/>
        </w:rPr>
        <w:t xml:space="preserve">   (</w:t>
      </w:r>
      <w:proofErr w:type="gramEnd"/>
      <w:r w:rsidRPr="00FC6FC6">
        <w:rPr>
          <w:lang w:val="en-US"/>
        </w:rPr>
        <w:t xml:space="preserve">5) </w:t>
      </w:r>
    </w:p>
    <w:p w14:paraId="6328B0D4" w14:textId="77777777" w:rsidR="00866B8A" w:rsidRPr="00FC6FC6" w:rsidRDefault="00866B8A" w:rsidP="00866B8A">
      <w:pPr>
        <w:numPr>
          <w:ilvl w:val="0"/>
          <w:numId w:val="4"/>
        </w:numPr>
        <w:spacing w:line="360" w:lineRule="auto"/>
        <w:rPr>
          <w:lang w:val="en-US"/>
        </w:rPr>
      </w:pPr>
      <w:r w:rsidRPr="00FC6FC6">
        <w:rPr>
          <w:lang w:val="en-US"/>
        </w:rPr>
        <w:t>Always</w:t>
      </w:r>
      <w:proofErr w:type="gramStart"/>
      <w:r w:rsidRPr="00FC6FC6">
        <w:rPr>
          <w:lang w:val="en-US"/>
        </w:rPr>
        <w:t xml:space="preserve">   (</w:t>
      </w:r>
      <w:proofErr w:type="gramEnd"/>
      <w:r w:rsidRPr="00FC6FC6">
        <w:rPr>
          <w:lang w:val="en-US"/>
        </w:rPr>
        <w:t xml:space="preserve">6) </w:t>
      </w:r>
    </w:p>
    <w:p w14:paraId="2B149779" w14:textId="77777777" w:rsidR="00866B8A" w:rsidRPr="00FC6FC6" w:rsidRDefault="00866B8A" w:rsidP="00866B8A">
      <w:pPr>
        <w:numPr>
          <w:ilvl w:val="0"/>
          <w:numId w:val="4"/>
        </w:numPr>
        <w:spacing w:line="360" w:lineRule="auto"/>
        <w:rPr>
          <w:lang w:val="en-US"/>
        </w:rPr>
      </w:pPr>
      <w:proofErr w:type="gramStart"/>
      <w:r w:rsidRPr="00FC6FC6">
        <w:rPr>
          <w:lang w:val="en-US"/>
        </w:rPr>
        <w:t>Often  (</w:t>
      </w:r>
      <w:proofErr w:type="gramEnd"/>
      <w:r w:rsidRPr="00FC6FC6">
        <w:rPr>
          <w:lang w:val="en-US"/>
        </w:rPr>
        <w:t xml:space="preserve">7) </w:t>
      </w:r>
    </w:p>
    <w:p w14:paraId="5003CA5B" w14:textId="77777777" w:rsidR="00866B8A" w:rsidRPr="00FC6FC6" w:rsidRDefault="00866B8A" w:rsidP="00866B8A">
      <w:pPr>
        <w:spacing w:line="360" w:lineRule="auto"/>
        <w:rPr>
          <w:lang w:val="en-US"/>
        </w:rPr>
      </w:pPr>
    </w:p>
    <w:p w14:paraId="70731389" w14:textId="77777777" w:rsidR="000A1DE3" w:rsidRDefault="00866B8A" w:rsidP="00866B8A">
      <w:pPr>
        <w:spacing w:line="360" w:lineRule="auto"/>
        <w:rPr>
          <w:lang w:val="en-US"/>
        </w:rPr>
      </w:pPr>
      <w:proofErr w:type="spellStart"/>
      <w:r w:rsidRPr="00FC6FC6">
        <w:rPr>
          <w:lang w:val="en-US"/>
        </w:rPr>
        <w:lastRenderedPageBreak/>
        <w:t>Satistfacti_chatbots</w:t>
      </w:r>
      <w:proofErr w:type="spellEnd"/>
      <w:r w:rsidRPr="00FC6FC6">
        <w:rPr>
          <w:lang w:val="en-US"/>
        </w:rPr>
        <w:t xml:space="preserve"> </w:t>
      </w:r>
    </w:p>
    <w:p w14:paraId="3C76F740" w14:textId="4F4DA300" w:rsidR="00866B8A" w:rsidRPr="00FC6FC6" w:rsidRDefault="00866B8A" w:rsidP="00866B8A">
      <w:pPr>
        <w:spacing w:line="360" w:lineRule="auto"/>
        <w:rPr>
          <w:lang w:val="en-US"/>
        </w:rPr>
      </w:pPr>
      <w:r w:rsidRPr="00FC6FC6">
        <w:rPr>
          <w:lang w:val="en-US"/>
        </w:rPr>
        <w:t>How satisfied have you been with your interactions with chatbots in various roles (e.g., providing information, assisting with tasks)?</w:t>
      </w:r>
    </w:p>
    <w:p w14:paraId="3AF82532" w14:textId="77777777" w:rsidR="00866B8A" w:rsidRPr="00FC6FC6" w:rsidRDefault="00866B8A" w:rsidP="00866B8A">
      <w:pPr>
        <w:numPr>
          <w:ilvl w:val="0"/>
          <w:numId w:val="4"/>
        </w:numPr>
        <w:spacing w:line="360" w:lineRule="auto"/>
        <w:rPr>
          <w:lang w:val="en-US"/>
        </w:rPr>
      </w:pPr>
      <w:r w:rsidRPr="00FC6FC6">
        <w:rPr>
          <w:lang w:val="en-US"/>
        </w:rPr>
        <w:t xml:space="preserve">Very </w:t>
      </w:r>
      <w:proofErr w:type="gramStart"/>
      <w:r w:rsidRPr="00FC6FC6">
        <w:rPr>
          <w:lang w:val="en-US"/>
        </w:rPr>
        <w:t>Satisfied  (</w:t>
      </w:r>
      <w:proofErr w:type="gramEnd"/>
      <w:r w:rsidRPr="00FC6FC6">
        <w:rPr>
          <w:lang w:val="en-US"/>
        </w:rPr>
        <w:t xml:space="preserve">1) </w:t>
      </w:r>
    </w:p>
    <w:p w14:paraId="5CB7CBED" w14:textId="77777777" w:rsidR="00866B8A" w:rsidRPr="00FC6FC6" w:rsidRDefault="00866B8A" w:rsidP="00866B8A">
      <w:pPr>
        <w:numPr>
          <w:ilvl w:val="0"/>
          <w:numId w:val="4"/>
        </w:numPr>
        <w:spacing w:line="360" w:lineRule="auto"/>
        <w:rPr>
          <w:lang w:val="en-US"/>
        </w:rPr>
      </w:pPr>
      <w:r w:rsidRPr="00FC6FC6">
        <w:rPr>
          <w:lang w:val="en-US"/>
        </w:rPr>
        <w:t>Satisfied</w:t>
      </w:r>
      <w:proofErr w:type="gramStart"/>
      <w:r w:rsidRPr="00FC6FC6">
        <w:rPr>
          <w:lang w:val="en-US"/>
        </w:rPr>
        <w:t xml:space="preserve">   (</w:t>
      </w:r>
      <w:proofErr w:type="gramEnd"/>
      <w:r w:rsidRPr="00FC6FC6">
        <w:rPr>
          <w:lang w:val="en-US"/>
        </w:rPr>
        <w:t xml:space="preserve">4) </w:t>
      </w:r>
    </w:p>
    <w:p w14:paraId="121717FF" w14:textId="77777777" w:rsidR="00866B8A" w:rsidRPr="00FC6FC6" w:rsidRDefault="00866B8A" w:rsidP="00866B8A">
      <w:pPr>
        <w:numPr>
          <w:ilvl w:val="0"/>
          <w:numId w:val="4"/>
        </w:numPr>
        <w:spacing w:line="360" w:lineRule="auto"/>
        <w:rPr>
          <w:lang w:val="en-US"/>
        </w:rPr>
      </w:pPr>
      <w:proofErr w:type="gramStart"/>
      <w:r w:rsidRPr="00FC6FC6">
        <w:rPr>
          <w:lang w:val="en-US"/>
        </w:rPr>
        <w:t>Neutral  (</w:t>
      </w:r>
      <w:proofErr w:type="gramEnd"/>
      <w:r w:rsidRPr="00FC6FC6">
        <w:rPr>
          <w:lang w:val="en-US"/>
        </w:rPr>
        <w:t xml:space="preserve">5) </w:t>
      </w:r>
    </w:p>
    <w:p w14:paraId="1B003D66" w14:textId="77777777" w:rsidR="00866B8A" w:rsidRPr="00FC6FC6" w:rsidRDefault="00866B8A" w:rsidP="00866B8A">
      <w:pPr>
        <w:numPr>
          <w:ilvl w:val="0"/>
          <w:numId w:val="4"/>
        </w:numPr>
        <w:spacing w:line="360" w:lineRule="auto"/>
        <w:rPr>
          <w:lang w:val="en-US"/>
        </w:rPr>
      </w:pPr>
      <w:proofErr w:type="gramStart"/>
      <w:r w:rsidRPr="00FC6FC6">
        <w:rPr>
          <w:lang w:val="en-US"/>
        </w:rPr>
        <w:t>Dissatisfied  (</w:t>
      </w:r>
      <w:proofErr w:type="gramEnd"/>
      <w:r w:rsidRPr="00FC6FC6">
        <w:rPr>
          <w:lang w:val="en-US"/>
        </w:rPr>
        <w:t xml:space="preserve">6) </w:t>
      </w:r>
    </w:p>
    <w:p w14:paraId="73402886" w14:textId="77777777" w:rsidR="00866B8A" w:rsidRPr="00FC6FC6" w:rsidRDefault="00866B8A" w:rsidP="00866B8A">
      <w:pPr>
        <w:numPr>
          <w:ilvl w:val="0"/>
          <w:numId w:val="4"/>
        </w:numPr>
        <w:spacing w:line="360" w:lineRule="auto"/>
        <w:rPr>
          <w:lang w:val="en-US"/>
        </w:rPr>
      </w:pPr>
      <w:r w:rsidRPr="00FC6FC6">
        <w:rPr>
          <w:lang w:val="en-US"/>
        </w:rPr>
        <w:t xml:space="preserve">Very </w:t>
      </w:r>
      <w:proofErr w:type="gramStart"/>
      <w:r w:rsidRPr="00FC6FC6">
        <w:rPr>
          <w:lang w:val="en-US"/>
        </w:rPr>
        <w:t>Dissatisfied  (</w:t>
      </w:r>
      <w:proofErr w:type="gramEnd"/>
      <w:r w:rsidRPr="00FC6FC6">
        <w:rPr>
          <w:lang w:val="en-US"/>
        </w:rPr>
        <w:t xml:space="preserve">7) </w:t>
      </w:r>
    </w:p>
    <w:p w14:paraId="7F5F9EE7" w14:textId="77777777" w:rsidR="00866B8A" w:rsidRPr="00FC6FC6" w:rsidRDefault="00866B8A" w:rsidP="00866B8A">
      <w:pPr>
        <w:spacing w:line="360" w:lineRule="auto"/>
        <w:rPr>
          <w:lang w:val="en-US"/>
        </w:rPr>
      </w:pPr>
    </w:p>
    <w:p w14:paraId="125FF86F" w14:textId="77777777" w:rsidR="00866B8A" w:rsidRPr="00FC6FC6" w:rsidRDefault="00866B8A" w:rsidP="00866B8A">
      <w:pPr>
        <w:spacing w:line="360" w:lineRule="auto"/>
        <w:rPr>
          <w:lang w:val="en-US"/>
        </w:rPr>
      </w:pPr>
      <w:r w:rsidRPr="00FC6FC6">
        <w:rPr>
          <w:lang w:val="en-US"/>
        </w:rPr>
        <w:t>End of Block: Control</w:t>
      </w:r>
    </w:p>
    <w:p w14:paraId="06CA7F30" w14:textId="77777777" w:rsidR="00866B8A" w:rsidRPr="00FC6FC6" w:rsidRDefault="00866B8A" w:rsidP="00866B8A">
      <w:pPr>
        <w:spacing w:line="360" w:lineRule="auto"/>
        <w:rPr>
          <w:lang w:val="en-US"/>
        </w:rPr>
      </w:pPr>
    </w:p>
    <w:p w14:paraId="217E0525" w14:textId="77777777" w:rsidR="00866B8A" w:rsidRPr="00FC6FC6" w:rsidRDefault="00866B8A" w:rsidP="00866B8A">
      <w:pPr>
        <w:spacing w:line="360" w:lineRule="auto"/>
        <w:rPr>
          <w:lang w:val="en-US"/>
        </w:rPr>
      </w:pPr>
      <w:r w:rsidRPr="00FC6FC6">
        <w:rPr>
          <w:lang w:val="en-US"/>
        </w:rPr>
        <w:t xml:space="preserve">Start of Block: </w:t>
      </w:r>
      <w:proofErr w:type="spellStart"/>
      <w:r w:rsidRPr="00FC6FC6">
        <w:rPr>
          <w:lang w:val="en-US"/>
        </w:rPr>
        <w:t>Anthro_moderator</w:t>
      </w:r>
      <w:proofErr w:type="spellEnd"/>
    </w:p>
    <w:p w14:paraId="7A981276" w14:textId="77777777" w:rsidR="00866B8A" w:rsidRPr="00FC6FC6" w:rsidRDefault="00866B8A" w:rsidP="00866B8A">
      <w:pPr>
        <w:spacing w:line="360" w:lineRule="auto"/>
        <w:rPr>
          <w:lang w:val="en-US"/>
        </w:rPr>
      </w:pPr>
    </w:p>
    <w:p w14:paraId="370937A6" w14:textId="77777777" w:rsidR="00866B8A" w:rsidRDefault="00866B8A" w:rsidP="00866B8A">
      <w:pPr>
        <w:spacing w:line="360" w:lineRule="auto"/>
        <w:rPr>
          <w:lang w:val="en-US"/>
        </w:rPr>
      </w:pPr>
      <w:proofErr w:type="spellStart"/>
      <w:r w:rsidRPr="00FC6FC6">
        <w:rPr>
          <w:lang w:val="en-US"/>
        </w:rPr>
        <w:t>Info_anthro_mod</w:t>
      </w:r>
      <w:proofErr w:type="spellEnd"/>
      <w:r w:rsidRPr="00FC6FC6">
        <w:rPr>
          <w:lang w:val="en-US"/>
        </w:rPr>
        <w:t xml:space="preserve"> </w:t>
      </w:r>
    </w:p>
    <w:p w14:paraId="77A89BAA" w14:textId="77777777" w:rsidR="00866B8A" w:rsidRDefault="00866B8A" w:rsidP="00866B8A">
      <w:pPr>
        <w:spacing w:line="360" w:lineRule="auto"/>
        <w:rPr>
          <w:lang w:val="en-US"/>
        </w:rPr>
      </w:pPr>
      <w:r w:rsidRPr="00FC6FC6">
        <w:rPr>
          <w:lang w:val="en-US"/>
        </w:rPr>
        <w:t xml:space="preserve">On the next page, we will ask you to rate the extent to which you believe various stimuli (e.g. technological or mechanical items, wild and domestic animals, and natural things) possess certain capacities. On a 0-10 scale (where 0 = “Not at All” and 10 = “Very much”), please rate the extent to which the stimulus possesses the capacity given. Please choose a number to indicate your response.    We will ask you about the extent to which the stimulus has a mind of its own, has free will, has intentions, has consciousness, can experience emotions, is good-looking, is durable, is lethargic, is active, and is useful. </w:t>
      </w:r>
    </w:p>
    <w:p w14:paraId="1A68CA16" w14:textId="77777777" w:rsidR="00866B8A" w:rsidRDefault="00866B8A" w:rsidP="00866B8A">
      <w:pPr>
        <w:spacing w:line="360" w:lineRule="auto"/>
        <w:rPr>
          <w:lang w:val="en-US"/>
        </w:rPr>
      </w:pPr>
      <w:r w:rsidRPr="00FC6FC6">
        <w:rPr>
          <w:lang w:val="en-US"/>
        </w:rPr>
        <w:t>By “has a mind of its own” we mean able to do what it wants.</w:t>
      </w:r>
    </w:p>
    <w:p w14:paraId="411D7540" w14:textId="77777777" w:rsidR="00866B8A" w:rsidRDefault="00866B8A" w:rsidP="00866B8A">
      <w:pPr>
        <w:spacing w:line="360" w:lineRule="auto"/>
        <w:rPr>
          <w:lang w:val="en-US"/>
        </w:rPr>
      </w:pPr>
      <w:r w:rsidRPr="00FC6FC6">
        <w:rPr>
          <w:lang w:val="en-US"/>
        </w:rPr>
        <w:t>By “has free will” we mean able to choose and control its own actions.</w:t>
      </w:r>
    </w:p>
    <w:p w14:paraId="2227E820" w14:textId="77777777" w:rsidR="00866B8A" w:rsidRDefault="00866B8A" w:rsidP="00866B8A">
      <w:pPr>
        <w:spacing w:line="360" w:lineRule="auto"/>
        <w:rPr>
          <w:lang w:val="en-US"/>
        </w:rPr>
      </w:pPr>
      <w:r w:rsidRPr="00FC6FC6">
        <w:rPr>
          <w:lang w:val="en-US"/>
        </w:rPr>
        <w:t xml:space="preserve">By “has intentions” we mean has preferences and plans. </w:t>
      </w:r>
    </w:p>
    <w:p w14:paraId="7000DF3A" w14:textId="77777777" w:rsidR="00866B8A" w:rsidRDefault="00866B8A" w:rsidP="00866B8A">
      <w:pPr>
        <w:spacing w:line="360" w:lineRule="auto"/>
        <w:rPr>
          <w:lang w:val="en-US"/>
        </w:rPr>
      </w:pPr>
      <w:r w:rsidRPr="00FC6FC6">
        <w:rPr>
          <w:lang w:val="en-US"/>
        </w:rPr>
        <w:t xml:space="preserve">By “can experience emotion” we mean it has feelings. </w:t>
      </w:r>
    </w:p>
    <w:p w14:paraId="6C809879" w14:textId="77777777" w:rsidR="00866B8A" w:rsidRDefault="00866B8A" w:rsidP="00866B8A">
      <w:pPr>
        <w:spacing w:line="360" w:lineRule="auto"/>
        <w:rPr>
          <w:lang w:val="en-US"/>
        </w:rPr>
      </w:pPr>
      <w:r w:rsidRPr="00FC6FC6">
        <w:rPr>
          <w:lang w:val="en-US"/>
        </w:rPr>
        <w:t xml:space="preserve">By “has consciousness” we mean able to be aware of itself and its thoughts and feelings. </w:t>
      </w:r>
    </w:p>
    <w:p w14:paraId="1C664315" w14:textId="77777777" w:rsidR="00866B8A" w:rsidRDefault="00866B8A" w:rsidP="00866B8A">
      <w:pPr>
        <w:spacing w:line="360" w:lineRule="auto"/>
        <w:rPr>
          <w:lang w:val="en-US"/>
        </w:rPr>
      </w:pPr>
      <w:r w:rsidRPr="00FC6FC6">
        <w:rPr>
          <w:lang w:val="en-US"/>
        </w:rPr>
        <w:t xml:space="preserve">By “good-looking” we mean attractive. </w:t>
      </w:r>
    </w:p>
    <w:p w14:paraId="1A28507A" w14:textId="77777777" w:rsidR="00866B8A" w:rsidRDefault="00866B8A" w:rsidP="00866B8A">
      <w:pPr>
        <w:spacing w:line="360" w:lineRule="auto"/>
        <w:rPr>
          <w:lang w:val="en-US"/>
        </w:rPr>
      </w:pPr>
      <w:r w:rsidRPr="00FC6FC6">
        <w:rPr>
          <w:lang w:val="en-US"/>
        </w:rPr>
        <w:t xml:space="preserve">By “durable” we mean sturdy and able to last a long time. </w:t>
      </w:r>
    </w:p>
    <w:p w14:paraId="17A4159D" w14:textId="77777777" w:rsidR="00866B8A" w:rsidRDefault="00866B8A" w:rsidP="00866B8A">
      <w:pPr>
        <w:spacing w:line="360" w:lineRule="auto"/>
        <w:rPr>
          <w:lang w:val="en-US"/>
        </w:rPr>
      </w:pPr>
      <w:r w:rsidRPr="00FC6FC6">
        <w:rPr>
          <w:lang w:val="en-US"/>
        </w:rPr>
        <w:t xml:space="preserve">By “lethargic” we mean moving slowly. </w:t>
      </w:r>
    </w:p>
    <w:p w14:paraId="0CDDF1D8" w14:textId="77777777" w:rsidR="00866B8A" w:rsidRDefault="00866B8A" w:rsidP="00866B8A">
      <w:pPr>
        <w:spacing w:line="360" w:lineRule="auto"/>
        <w:rPr>
          <w:lang w:val="en-US"/>
        </w:rPr>
      </w:pPr>
      <w:r w:rsidRPr="00FC6FC6">
        <w:rPr>
          <w:lang w:val="en-US"/>
        </w:rPr>
        <w:t xml:space="preserve">By “active” we mean moving frequently and quickly. </w:t>
      </w:r>
    </w:p>
    <w:p w14:paraId="39939BB9" w14:textId="77777777" w:rsidR="00866B8A" w:rsidRPr="00FC6FC6" w:rsidRDefault="00866B8A" w:rsidP="00866B8A">
      <w:pPr>
        <w:spacing w:line="360" w:lineRule="auto"/>
        <w:rPr>
          <w:lang w:val="en-US"/>
        </w:rPr>
      </w:pPr>
      <w:r w:rsidRPr="00FC6FC6">
        <w:rPr>
          <w:lang w:val="en-US"/>
        </w:rPr>
        <w:t>By “useful” we mean able to be used for something.</w:t>
      </w:r>
    </w:p>
    <w:p w14:paraId="51CF3995" w14:textId="12D5F5C0" w:rsidR="00866B8A" w:rsidRPr="00FC6FC6" w:rsidRDefault="00866B8A" w:rsidP="00866B8A">
      <w:pPr>
        <w:spacing w:line="360" w:lineRule="auto"/>
        <w:rPr>
          <w:lang w:val="en-US"/>
        </w:rPr>
      </w:pPr>
    </w:p>
    <w:tbl>
      <w:tblPr>
        <w:tblW w:w="0" w:type="auto"/>
        <w:tblLook w:val="07E0" w:firstRow="1" w:lastRow="1" w:firstColumn="1" w:lastColumn="1" w:noHBand="1" w:noVBand="1"/>
      </w:tblPr>
      <w:tblGrid>
        <w:gridCol w:w="222"/>
      </w:tblGrid>
      <w:tr w:rsidR="00866B8A" w:rsidRPr="00FC6FC6" w14:paraId="710E0324" w14:textId="77777777" w:rsidTr="00BF0A45">
        <w:tc>
          <w:tcPr>
            <w:tcW w:w="50" w:type="dxa"/>
            <w:hideMark/>
          </w:tcPr>
          <w:p w14:paraId="15E0EDC3" w14:textId="77777777" w:rsidR="00866B8A" w:rsidRPr="00FC6FC6" w:rsidRDefault="00866B8A" w:rsidP="00BF0A45">
            <w:pPr>
              <w:spacing w:line="360" w:lineRule="auto"/>
              <w:rPr>
                <w:lang w:val="en-US"/>
              </w:rPr>
            </w:pPr>
          </w:p>
        </w:tc>
      </w:tr>
    </w:tbl>
    <w:p w14:paraId="419B69D9" w14:textId="77777777" w:rsidR="00866B8A" w:rsidRPr="00FC6FC6" w:rsidRDefault="00866B8A" w:rsidP="00866B8A">
      <w:pPr>
        <w:spacing w:line="360" w:lineRule="auto"/>
        <w:rPr>
          <w:lang w:val="en-US"/>
        </w:rPr>
      </w:pPr>
    </w:p>
    <w:p w14:paraId="2F8A22C0" w14:textId="77777777" w:rsidR="00796079" w:rsidRDefault="00866B8A" w:rsidP="00866B8A">
      <w:pPr>
        <w:spacing w:line="360" w:lineRule="auto"/>
        <w:rPr>
          <w:lang w:val="en-US"/>
        </w:rPr>
      </w:pPr>
      <w:proofErr w:type="spellStart"/>
      <w:r w:rsidRPr="00FC6FC6">
        <w:rPr>
          <w:lang w:val="en-US"/>
        </w:rPr>
        <w:t>Anthro_moderator</w:t>
      </w:r>
      <w:proofErr w:type="spellEnd"/>
      <w:r w:rsidRPr="00FC6FC6">
        <w:rPr>
          <w:lang w:val="en-US"/>
        </w:rPr>
        <w:t xml:space="preserve"> </w:t>
      </w:r>
    </w:p>
    <w:p w14:paraId="023887B9" w14:textId="354191FB" w:rsidR="00866B8A" w:rsidRPr="00FC6FC6" w:rsidRDefault="00866B8A" w:rsidP="00866B8A">
      <w:pPr>
        <w:spacing w:line="360" w:lineRule="auto"/>
        <w:rPr>
          <w:lang w:val="en-US"/>
        </w:rPr>
      </w:pPr>
      <w:r w:rsidRPr="00FC6FC6">
        <w:rPr>
          <w:lang w:val="en-US"/>
        </w:rPr>
        <w:t xml:space="preserve">Please indicate your agreement with the following statements using the provided scale.  To what extent: </w:t>
      </w:r>
    </w:p>
    <w:tbl>
      <w:tblPr>
        <w:tblW w:w="0" w:type="auto"/>
        <w:tblLook w:val="07E0" w:firstRow="1" w:lastRow="1" w:firstColumn="1" w:lastColumn="1" w:noHBand="1" w:noVBand="1"/>
      </w:tblPr>
      <w:tblGrid>
        <w:gridCol w:w="1684"/>
        <w:gridCol w:w="658"/>
        <w:gridCol w:w="714"/>
        <w:gridCol w:w="658"/>
        <w:gridCol w:w="657"/>
        <w:gridCol w:w="657"/>
        <w:gridCol w:w="657"/>
        <w:gridCol w:w="657"/>
        <w:gridCol w:w="657"/>
        <w:gridCol w:w="657"/>
        <w:gridCol w:w="657"/>
        <w:gridCol w:w="713"/>
      </w:tblGrid>
      <w:tr w:rsidR="00866B8A" w:rsidRPr="00FC6FC6" w14:paraId="6FB1BC7F" w14:textId="77777777" w:rsidTr="00BF0A45">
        <w:tc>
          <w:tcPr>
            <w:tcW w:w="798" w:type="dxa"/>
            <w:tcBorders>
              <w:top w:val="nil"/>
              <w:left w:val="nil"/>
            </w:tcBorders>
          </w:tcPr>
          <w:p w14:paraId="4DBB682C" w14:textId="77777777" w:rsidR="00866B8A" w:rsidRPr="00FC6FC6" w:rsidRDefault="00866B8A" w:rsidP="00BF0A45">
            <w:pPr>
              <w:spacing w:line="360" w:lineRule="auto"/>
              <w:rPr>
                <w:lang w:val="en-US"/>
              </w:rPr>
            </w:pPr>
          </w:p>
        </w:tc>
        <w:tc>
          <w:tcPr>
            <w:tcW w:w="798" w:type="dxa"/>
            <w:tcBorders>
              <w:top w:val="nil"/>
              <w:left w:val="nil"/>
              <w:right w:val="nil"/>
            </w:tcBorders>
            <w:hideMark/>
          </w:tcPr>
          <w:p w14:paraId="29984105" w14:textId="77777777" w:rsidR="00866B8A" w:rsidRPr="00FC6FC6" w:rsidRDefault="00866B8A" w:rsidP="00BF0A45">
            <w:pPr>
              <w:spacing w:line="360" w:lineRule="auto"/>
              <w:rPr>
                <w:lang w:val="en-US"/>
              </w:rPr>
            </w:pPr>
            <w:r w:rsidRPr="00FC6FC6">
              <w:rPr>
                <w:lang w:val="en-US"/>
              </w:rPr>
              <w:t>0 (1)</w:t>
            </w:r>
          </w:p>
        </w:tc>
        <w:tc>
          <w:tcPr>
            <w:tcW w:w="798" w:type="dxa"/>
            <w:tcBorders>
              <w:top w:val="nil"/>
              <w:left w:val="nil"/>
              <w:right w:val="nil"/>
            </w:tcBorders>
            <w:hideMark/>
          </w:tcPr>
          <w:p w14:paraId="51032FE9" w14:textId="77777777" w:rsidR="00866B8A" w:rsidRPr="00FC6FC6" w:rsidRDefault="00866B8A" w:rsidP="00BF0A45">
            <w:pPr>
              <w:spacing w:line="360" w:lineRule="auto"/>
              <w:rPr>
                <w:lang w:val="en-US"/>
              </w:rPr>
            </w:pPr>
            <w:r w:rsidRPr="00FC6FC6">
              <w:rPr>
                <w:lang w:val="en-US"/>
              </w:rPr>
              <w:t>1 (17)</w:t>
            </w:r>
          </w:p>
        </w:tc>
        <w:tc>
          <w:tcPr>
            <w:tcW w:w="798" w:type="dxa"/>
            <w:tcBorders>
              <w:top w:val="nil"/>
              <w:left w:val="nil"/>
              <w:right w:val="nil"/>
            </w:tcBorders>
            <w:hideMark/>
          </w:tcPr>
          <w:p w14:paraId="0251E859" w14:textId="77777777" w:rsidR="00866B8A" w:rsidRPr="00FC6FC6" w:rsidRDefault="00866B8A" w:rsidP="00BF0A45">
            <w:pPr>
              <w:spacing w:line="360" w:lineRule="auto"/>
              <w:rPr>
                <w:lang w:val="en-US"/>
              </w:rPr>
            </w:pPr>
            <w:r w:rsidRPr="00FC6FC6">
              <w:rPr>
                <w:lang w:val="en-US"/>
              </w:rPr>
              <w:t>2 (2)</w:t>
            </w:r>
          </w:p>
        </w:tc>
        <w:tc>
          <w:tcPr>
            <w:tcW w:w="798" w:type="dxa"/>
            <w:tcBorders>
              <w:top w:val="nil"/>
              <w:left w:val="nil"/>
              <w:right w:val="nil"/>
            </w:tcBorders>
            <w:hideMark/>
          </w:tcPr>
          <w:p w14:paraId="1B4B449F" w14:textId="77777777" w:rsidR="00866B8A" w:rsidRPr="00FC6FC6" w:rsidRDefault="00866B8A" w:rsidP="00BF0A45">
            <w:pPr>
              <w:spacing w:line="360" w:lineRule="auto"/>
              <w:rPr>
                <w:lang w:val="en-US"/>
              </w:rPr>
            </w:pPr>
            <w:r w:rsidRPr="00FC6FC6">
              <w:rPr>
                <w:lang w:val="en-US"/>
              </w:rPr>
              <w:t>3 (3)</w:t>
            </w:r>
          </w:p>
        </w:tc>
        <w:tc>
          <w:tcPr>
            <w:tcW w:w="798" w:type="dxa"/>
            <w:tcBorders>
              <w:top w:val="nil"/>
              <w:left w:val="nil"/>
              <w:right w:val="nil"/>
            </w:tcBorders>
            <w:hideMark/>
          </w:tcPr>
          <w:p w14:paraId="31945AA3" w14:textId="77777777" w:rsidR="00866B8A" w:rsidRPr="00FC6FC6" w:rsidRDefault="00866B8A" w:rsidP="00BF0A45">
            <w:pPr>
              <w:spacing w:line="360" w:lineRule="auto"/>
              <w:rPr>
                <w:lang w:val="en-US"/>
              </w:rPr>
            </w:pPr>
            <w:r w:rsidRPr="00FC6FC6">
              <w:rPr>
                <w:lang w:val="en-US"/>
              </w:rPr>
              <w:t>4 (4)</w:t>
            </w:r>
          </w:p>
        </w:tc>
        <w:tc>
          <w:tcPr>
            <w:tcW w:w="798" w:type="dxa"/>
            <w:tcBorders>
              <w:top w:val="nil"/>
              <w:left w:val="nil"/>
              <w:right w:val="nil"/>
            </w:tcBorders>
            <w:hideMark/>
          </w:tcPr>
          <w:p w14:paraId="2365E5A6" w14:textId="77777777" w:rsidR="00866B8A" w:rsidRPr="00FC6FC6" w:rsidRDefault="00866B8A" w:rsidP="00BF0A45">
            <w:pPr>
              <w:spacing w:line="360" w:lineRule="auto"/>
              <w:rPr>
                <w:lang w:val="en-US"/>
              </w:rPr>
            </w:pPr>
            <w:r w:rsidRPr="00FC6FC6">
              <w:rPr>
                <w:lang w:val="en-US"/>
              </w:rPr>
              <w:t>5 (5)</w:t>
            </w:r>
          </w:p>
        </w:tc>
        <w:tc>
          <w:tcPr>
            <w:tcW w:w="798" w:type="dxa"/>
            <w:tcBorders>
              <w:top w:val="nil"/>
              <w:left w:val="nil"/>
              <w:right w:val="nil"/>
            </w:tcBorders>
            <w:hideMark/>
          </w:tcPr>
          <w:p w14:paraId="1727E142" w14:textId="77777777" w:rsidR="00866B8A" w:rsidRPr="00FC6FC6" w:rsidRDefault="00866B8A" w:rsidP="00BF0A45">
            <w:pPr>
              <w:spacing w:line="360" w:lineRule="auto"/>
              <w:rPr>
                <w:lang w:val="en-US"/>
              </w:rPr>
            </w:pPr>
            <w:r w:rsidRPr="00FC6FC6">
              <w:rPr>
                <w:lang w:val="en-US"/>
              </w:rPr>
              <w:t>6 (6)</w:t>
            </w:r>
          </w:p>
        </w:tc>
        <w:tc>
          <w:tcPr>
            <w:tcW w:w="798" w:type="dxa"/>
            <w:tcBorders>
              <w:top w:val="nil"/>
              <w:left w:val="nil"/>
              <w:right w:val="nil"/>
            </w:tcBorders>
            <w:hideMark/>
          </w:tcPr>
          <w:p w14:paraId="6FF94D2F" w14:textId="77777777" w:rsidR="00866B8A" w:rsidRPr="00FC6FC6" w:rsidRDefault="00866B8A" w:rsidP="00BF0A45">
            <w:pPr>
              <w:spacing w:line="360" w:lineRule="auto"/>
              <w:rPr>
                <w:lang w:val="en-US"/>
              </w:rPr>
            </w:pPr>
            <w:r w:rsidRPr="00FC6FC6">
              <w:rPr>
                <w:lang w:val="en-US"/>
              </w:rPr>
              <w:t>7 (7)</w:t>
            </w:r>
          </w:p>
        </w:tc>
        <w:tc>
          <w:tcPr>
            <w:tcW w:w="798" w:type="dxa"/>
            <w:tcBorders>
              <w:top w:val="nil"/>
              <w:left w:val="nil"/>
              <w:right w:val="nil"/>
            </w:tcBorders>
            <w:hideMark/>
          </w:tcPr>
          <w:p w14:paraId="4A12E45B" w14:textId="77777777" w:rsidR="00866B8A" w:rsidRPr="00FC6FC6" w:rsidRDefault="00866B8A" w:rsidP="00BF0A45">
            <w:pPr>
              <w:spacing w:line="360" w:lineRule="auto"/>
              <w:rPr>
                <w:lang w:val="en-US"/>
              </w:rPr>
            </w:pPr>
            <w:r w:rsidRPr="00FC6FC6">
              <w:rPr>
                <w:lang w:val="en-US"/>
              </w:rPr>
              <w:t>8 (8)</w:t>
            </w:r>
          </w:p>
        </w:tc>
        <w:tc>
          <w:tcPr>
            <w:tcW w:w="798" w:type="dxa"/>
            <w:tcBorders>
              <w:top w:val="nil"/>
              <w:left w:val="nil"/>
              <w:right w:val="nil"/>
            </w:tcBorders>
            <w:hideMark/>
          </w:tcPr>
          <w:p w14:paraId="51CF60A2" w14:textId="77777777" w:rsidR="00866B8A" w:rsidRPr="00FC6FC6" w:rsidRDefault="00866B8A" w:rsidP="00BF0A45">
            <w:pPr>
              <w:spacing w:line="360" w:lineRule="auto"/>
              <w:rPr>
                <w:lang w:val="en-US"/>
              </w:rPr>
            </w:pPr>
            <w:r w:rsidRPr="00FC6FC6">
              <w:rPr>
                <w:lang w:val="en-US"/>
              </w:rPr>
              <w:t>9 (9)</w:t>
            </w:r>
          </w:p>
        </w:tc>
        <w:tc>
          <w:tcPr>
            <w:tcW w:w="798" w:type="dxa"/>
            <w:tcBorders>
              <w:top w:val="nil"/>
              <w:left w:val="nil"/>
              <w:right w:val="nil"/>
            </w:tcBorders>
            <w:hideMark/>
          </w:tcPr>
          <w:p w14:paraId="1BBAFE12" w14:textId="77777777" w:rsidR="00866B8A" w:rsidRPr="00FC6FC6" w:rsidRDefault="00866B8A" w:rsidP="00BF0A45">
            <w:pPr>
              <w:spacing w:line="360" w:lineRule="auto"/>
              <w:rPr>
                <w:lang w:val="en-US"/>
              </w:rPr>
            </w:pPr>
            <w:r w:rsidRPr="00FC6FC6">
              <w:rPr>
                <w:lang w:val="en-US"/>
              </w:rPr>
              <w:t>10 (10)</w:t>
            </w:r>
          </w:p>
        </w:tc>
      </w:tr>
      <w:tr w:rsidR="00866B8A" w:rsidRPr="00FC6FC6" w14:paraId="4E79D4E1" w14:textId="77777777" w:rsidTr="00BF0A45">
        <w:tc>
          <w:tcPr>
            <w:tcW w:w="798" w:type="dxa"/>
            <w:tcBorders>
              <w:top w:val="nil"/>
              <w:left w:val="nil"/>
              <w:bottom w:val="nil"/>
            </w:tcBorders>
            <w:hideMark/>
          </w:tcPr>
          <w:p w14:paraId="10994AAD" w14:textId="77777777" w:rsidR="00866B8A" w:rsidRPr="00FC6FC6" w:rsidRDefault="00866B8A" w:rsidP="00BF0A45">
            <w:pPr>
              <w:spacing w:line="360" w:lineRule="auto"/>
              <w:rPr>
                <w:lang w:val="en-US"/>
              </w:rPr>
            </w:pPr>
            <w:r w:rsidRPr="00FC6FC6">
              <w:rPr>
                <w:lang w:val="en-US"/>
              </w:rPr>
              <w:t xml:space="preserve">does technology—devices and machines for manufacturing, entertainment, and productive processes (e.g. cars, computers, television sets)—have intentions. (1) </w:t>
            </w:r>
          </w:p>
        </w:tc>
        <w:tc>
          <w:tcPr>
            <w:tcW w:w="798" w:type="dxa"/>
          </w:tcPr>
          <w:p w14:paraId="63D2901C" w14:textId="77777777" w:rsidR="00866B8A" w:rsidRPr="00FC6FC6" w:rsidRDefault="00866B8A" w:rsidP="00BF0A45">
            <w:pPr>
              <w:numPr>
                <w:ilvl w:val="0"/>
                <w:numId w:val="4"/>
              </w:numPr>
              <w:spacing w:line="360" w:lineRule="auto"/>
              <w:rPr>
                <w:lang w:val="en-US"/>
              </w:rPr>
            </w:pPr>
          </w:p>
        </w:tc>
        <w:tc>
          <w:tcPr>
            <w:tcW w:w="798" w:type="dxa"/>
          </w:tcPr>
          <w:p w14:paraId="1FEF6408" w14:textId="77777777" w:rsidR="00866B8A" w:rsidRPr="00FC6FC6" w:rsidRDefault="00866B8A" w:rsidP="00BF0A45">
            <w:pPr>
              <w:numPr>
                <w:ilvl w:val="0"/>
                <w:numId w:val="4"/>
              </w:numPr>
              <w:spacing w:line="360" w:lineRule="auto"/>
              <w:rPr>
                <w:lang w:val="en-US"/>
              </w:rPr>
            </w:pPr>
          </w:p>
        </w:tc>
        <w:tc>
          <w:tcPr>
            <w:tcW w:w="798" w:type="dxa"/>
          </w:tcPr>
          <w:p w14:paraId="3DDD42ED" w14:textId="77777777" w:rsidR="00866B8A" w:rsidRPr="00FC6FC6" w:rsidRDefault="00866B8A" w:rsidP="00BF0A45">
            <w:pPr>
              <w:numPr>
                <w:ilvl w:val="0"/>
                <w:numId w:val="4"/>
              </w:numPr>
              <w:spacing w:line="360" w:lineRule="auto"/>
              <w:rPr>
                <w:lang w:val="en-US"/>
              </w:rPr>
            </w:pPr>
          </w:p>
        </w:tc>
        <w:tc>
          <w:tcPr>
            <w:tcW w:w="798" w:type="dxa"/>
          </w:tcPr>
          <w:p w14:paraId="6C5D4487" w14:textId="77777777" w:rsidR="00866B8A" w:rsidRPr="00FC6FC6" w:rsidRDefault="00866B8A" w:rsidP="00BF0A45">
            <w:pPr>
              <w:numPr>
                <w:ilvl w:val="0"/>
                <w:numId w:val="4"/>
              </w:numPr>
              <w:spacing w:line="360" w:lineRule="auto"/>
              <w:rPr>
                <w:lang w:val="en-US"/>
              </w:rPr>
            </w:pPr>
          </w:p>
        </w:tc>
        <w:tc>
          <w:tcPr>
            <w:tcW w:w="798" w:type="dxa"/>
          </w:tcPr>
          <w:p w14:paraId="511AE55B" w14:textId="77777777" w:rsidR="00866B8A" w:rsidRPr="00FC6FC6" w:rsidRDefault="00866B8A" w:rsidP="00BF0A45">
            <w:pPr>
              <w:numPr>
                <w:ilvl w:val="0"/>
                <w:numId w:val="4"/>
              </w:numPr>
              <w:spacing w:line="360" w:lineRule="auto"/>
              <w:rPr>
                <w:lang w:val="en-US"/>
              </w:rPr>
            </w:pPr>
          </w:p>
        </w:tc>
        <w:tc>
          <w:tcPr>
            <w:tcW w:w="798" w:type="dxa"/>
          </w:tcPr>
          <w:p w14:paraId="0FDDA6B5" w14:textId="77777777" w:rsidR="00866B8A" w:rsidRPr="00FC6FC6" w:rsidRDefault="00866B8A" w:rsidP="00BF0A45">
            <w:pPr>
              <w:numPr>
                <w:ilvl w:val="0"/>
                <w:numId w:val="4"/>
              </w:numPr>
              <w:spacing w:line="360" w:lineRule="auto"/>
              <w:rPr>
                <w:lang w:val="en-US"/>
              </w:rPr>
            </w:pPr>
          </w:p>
        </w:tc>
        <w:tc>
          <w:tcPr>
            <w:tcW w:w="798" w:type="dxa"/>
          </w:tcPr>
          <w:p w14:paraId="45512EA4" w14:textId="77777777" w:rsidR="00866B8A" w:rsidRPr="00FC6FC6" w:rsidRDefault="00866B8A" w:rsidP="00BF0A45">
            <w:pPr>
              <w:numPr>
                <w:ilvl w:val="0"/>
                <w:numId w:val="4"/>
              </w:numPr>
              <w:spacing w:line="360" w:lineRule="auto"/>
              <w:rPr>
                <w:lang w:val="en-US"/>
              </w:rPr>
            </w:pPr>
          </w:p>
        </w:tc>
        <w:tc>
          <w:tcPr>
            <w:tcW w:w="798" w:type="dxa"/>
          </w:tcPr>
          <w:p w14:paraId="56772EF4" w14:textId="77777777" w:rsidR="00866B8A" w:rsidRPr="00FC6FC6" w:rsidRDefault="00866B8A" w:rsidP="00BF0A45">
            <w:pPr>
              <w:numPr>
                <w:ilvl w:val="0"/>
                <w:numId w:val="4"/>
              </w:numPr>
              <w:spacing w:line="360" w:lineRule="auto"/>
              <w:rPr>
                <w:lang w:val="en-US"/>
              </w:rPr>
            </w:pPr>
          </w:p>
        </w:tc>
        <w:tc>
          <w:tcPr>
            <w:tcW w:w="798" w:type="dxa"/>
          </w:tcPr>
          <w:p w14:paraId="35513DA1" w14:textId="77777777" w:rsidR="00866B8A" w:rsidRPr="00FC6FC6" w:rsidRDefault="00866B8A" w:rsidP="00BF0A45">
            <w:pPr>
              <w:numPr>
                <w:ilvl w:val="0"/>
                <w:numId w:val="4"/>
              </w:numPr>
              <w:spacing w:line="360" w:lineRule="auto"/>
              <w:rPr>
                <w:lang w:val="en-US"/>
              </w:rPr>
            </w:pPr>
          </w:p>
        </w:tc>
        <w:tc>
          <w:tcPr>
            <w:tcW w:w="798" w:type="dxa"/>
          </w:tcPr>
          <w:p w14:paraId="08B60E0D" w14:textId="77777777" w:rsidR="00866B8A" w:rsidRPr="00FC6FC6" w:rsidRDefault="00866B8A" w:rsidP="00BF0A45">
            <w:pPr>
              <w:numPr>
                <w:ilvl w:val="0"/>
                <w:numId w:val="4"/>
              </w:numPr>
              <w:spacing w:line="360" w:lineRule="auto"/>
              <w:rPr>
                <w:lang w:val="en-US"/>
              </w:rPr>
            </w:pPr>
          </w:p>
        </w:tc>
        <w:tc>
          <w:tcPr>
            <w:tcW w:w="798" w:type="dxa"/>
          </w:tcPr>
          <w:p w14:paraId="4B45C3EA" w14:textId="77777777" w:rsidR="00866B8A" w:rsidRPr="00FC6FC6" w:rsidRDefault="00866B8A" w:rsidP="00BF0A45">
            <w:pPr>
              <w:numPr>
                <w:ilvl w:val="0"/>
                <w:numId w:val="4"/>
              </w:numPr>
              <w:spacing w:line="360" w:lineRule="auto"/>
              <w:rPr>
                <w:lang w:val="en-US"/>
              </w:rPr>
            </w:pPr>
          </w:p>
        </w:tc>
      </w:tr>
      <w:tr w:rsidR="00866B8A" w:rsidRPr="00FC6FC6" w14:paraId="649A985B" w14:textId="77777777" w:rsidTr="00BF0A45">
        <w:tc>
          <w:tcPr>
            <w:tcW w:w="798" w:type="dxa"/>
            <w:tcBorders>
              <w:top w:val="nil"/>
              <w:left w:val="nil"/>
              <w:bottom w:val="nil"/>
            </w:tcBorders>
            <w:hideMark/>
          </w:tcPr>
          <w:p w14:paraId="32E892A8" w14:textId="77777777" w:rsidR="00866B8A" w:rsidRPr="00FC6FC6" w:rsidRDefault="00866B8A" w:rsidP="00BF0A45">
            <w:pPr>
              <w:spacing w:line="360" w:lineRule="auto"/>
              <w:rPr>
                <w:lang w:val="en-US"/>
              </w:rPr>
            </w:pPr>
            <w:r w:rsidRPr="00FC6FC6">
              <w:rPr>
                <w:lang w:val="en-US"/>
              </w:rPr>
              <w:t xml:space="preserve">does the average fish have free will. (4) </w:t>
            </w:r>
          </w:p>
        </w:tc>
        <w:tc>
          <w:tcPr>
            <w:tcW w:w="798" w:type="dxa"/>
          </w:tcPr>
          <w:p w14:paraId="1F4F057C" w14:textId="77777777" w:rsidR="00866B8A" w:rsidRPr="00FC6FC6" w:rsidRDefault="00866B8A" w:rsidP="00BF0A45">
            <w:pPr>
              <w:numPr>
                <w:ilvl w:val="0"/>
                <w:numId w:val="4"/>
              </w:numPr>
              <w:spacing w:line="360" w:lineRule="auto"/>
              <w:rPr>
                <w:lang w:val="en-US"/>
              </w:rPr>
            </w:pPr>
          </w:p>
        </w:tc>
        <w:tc>
          <w:tcPr>
            <w:tcW w:w="798" w:type="dxa"/>
          </w:tcPr>
          <w:p w14:paraId="35922058" w14:textId="77777777" w:rsidR="00866B8A" w:rsidRPr="00FC6FC6" w:rsidRDefault="00866B8A" w:rsidP="00BF0A45">
            <w:pPr>
              <w:numPr>
                <w:ilvl w:val="0"/>
                <w:numId w:val="4"/>
              </w:numPr>
              <w:spacing w:line="360" w:lineRule="auto"/>
              <w:rPr>
                <w:lang w:val="en-US"/>
              </w:rPr>
            </w:pPr>
          </w:p>
        </w:tc>
        <w:tc>
          <w:tcPr>
            <w:tcW w:w="798" w:type="dxa"/>
          </w:tcPr>
          <w:p w14:paraId="41EF8F95" w14:textId="77777777" w:rsidR="00866B8A" w:rsidRPr="00FC6FC6" w:rsidRDefault="00866B8A" w:rsidP="00BF0A45">
            <w:pPr>
              <w:numPr>
                <w:ilvl w:val="0"/>
                <w:numId w:val="4"/>
              </w:numPr>
              <w:spacing w:line="360" w:lineRule="auto"/>
              <w:rPr>
                <w:lang w:val="en-US"/>
              </w:rPr>
            </w:pPr>
          </w:p>
        </w:tc>
        <w:tc>
          <w:tcPr>
            <w:tcW w:w="798" w:type="dxa"/>
          </w:tcPr>
          <w:p w14:paraId="1E642923" w14:textId="77777777" w:rsidR="00866B8A" w:rsidRPr="00FC6FC6" w:rsidRDefault="00866B8A" w:rsidP="00BF0A45">
            <w:pPr>
              <w:numPr>
                <w:ilvl w:val="0"/>
                <w:numId w:val="4"/>
              </w:numPr>
              <w:spacing w:line="360" w:lineRule="auto"/>
              <w:rPr>
                <w:lang w:val="en-US"/>
              </w:rPr>
            </w:pPr>
          </w:p>
        </w:tc>
        <w:tc>
          <w:tcPr>
            <w:tcW w:w="798" w:type="dxa"/>
          </w:tcPr>
          <w:p w14:paraId="038AEDAC" w14:textId="77777777" w:rsidR="00866B8A" w:rsidRPr="00FC6FC6" w:rsidRDefault="00866B8A" w:rsidP="00BF0A45">
            <w:pPr>
              <w:numPr>
                <w:ilvl w:val="0"/>
                <w:numId w:val="4"/>
              </w:numPr>
              <w:spacing w:line="360" w:lineRule="auto"/>
              <w:rPr>
                <w:lang w:val="en-US"/>
              </w:rPr>
            </w:pPr>
          </w:p>
        </w:tc>
        <w:tc>
          <w:tcPr>
            <w:tcW w:w="798" w:type="dxa"/>
          </w:tcPr>
          <w:p w14:paraId="03CC9DAE" w14:textId="77777777" w:rsidR="00866B8A" w:rsidRPr="00FC6FC6" w:rsidRDefault="00866B8A" w:rsidP="00BF0A45">
            <w:pPr>
              <w:numPr>
                <w:ilvl w:val="0"/>
                <w:numId w:val="4"/>
              </w:numPr>
              <w:spacing w:line="360" w:lineRule="auto"/>
              <w:rPr>
                <w:lang w:val="en-US"/>
              </w:rPr>
            </w:pPr>
          </w:p>
        </w:tc>
        <w:tc>
          <w:tcPr>
            <w:tcW w:w="798" w:type="dxa"/>
          </w:tcPr>
          <w:p w14:paraId="5BC9C68B" w14:textId="77777777" w:rsidR="00866B8A" w:rsidRPr="00FC6FC6" w:rsidRDefault="00866B8A" w:rsidP="00BF0A45">
            <w:pPr>
              <w:numPr>
                <w:ilvl w:val="0"/>
                <w:numId w:val="4"/>
              </w:numPr>
              <w:spacing w:line="360" w:lineRule="auto"/>
              <w:rPr>
                <w:lang w:val="en-US"/>
              </w:rPr>
            </w:pPr>
          </w:p>
        </w:tc>
        <w:tc>
          <w:tcPr>
            <w:tcW w:w="798" w:type="dxa"/>
          </w:tcPr>
          <w:p w14:paraId="66D2B463" w14:textId="77777777" w:rsidR="00866B8A" w:rsidRPr="00FC6FC6" w:rsidRDefault="00866B8A" w:rsidP="00BF0A45">
            <w:pPr>
              <w:numPr>
                <w:ilvl w:val="0"/>
                <w:numId w:val="4"/>
              </w:numPr>
              <w:spacing w:line="360" w:lineRule="auto"/>
              <w:rPr>
                <w:lang w:val="en-US"/>
              </w:rPr>
            </w:pPr>
          </w:p>
        </w:tc>
        <w:tc>
          <w:tcPr>
            <w:tcW w:w="798" w:type="dxa"/>
          </w:tcPr>
          <w:p w14:paraId="3C5F1767" w14:textId="77777777" w:rsidR="00866B8A" w:rsidRPr="00FC6FC6" w:rsidRDefault="00866B8A" w:rsidP="00BF0A45">
            <w:pPr>
              <w:numPr>
                <w:ilvl w:val="0"/>
                <w:numId w:val="4"/>
              </w:numPr>
              <w:spacing w:line="360" w:lineRule="auto"/>
              <w:rPr>
                <w:lang w:val="en-US"/>
              </w:rPr>
            </w:pPr>
          </w:p>
        </w:tc>
        <w:tc>
          <w:tcPr>
            <w:tcW w:w="798" w:type="dxa"/>
          </w:tcPr>
          <w:p w14:paraId="2711914D" w14:textId="77777777" w:rsidR="00866B8A" w:rsidRPr="00FC6FC6" w:rsidRDefault="00866B8A" w:rsidP="00BF0A45">
            <w:pPr>
              <w:numPr>
                <w:ilvl w:val="0"/>
                <w:numId w:val="4"/>
              </w:numPr>
              <w:spacing w:line="360" w:lineRule="auto"/>
              <w:rPr>
                <w:lang w:val="en-US"/>
              </w:rPr>
            </w:pPr>
          </w:p>
        </w:tc>
        <w:tc>
          <w:tcPr>
            <w:tcW w:w="798" w:type="dxa"/>
          </w:tcPr>
          <w:p w14:paraId="68000A5E" w14:textId="77777777" w:rsidR="00866B8A" w:rsidRPr="00FC6FC6" w:rsidRDefault="00866B8A" w:rsidP="00BF0A45">
            <w:pPr>
              <w:numPr>
                <w:ilvl w:val="0"/>
                <w:numId w:val="4"/>
              </w:numPr>
              <w:spacing w:line="360" w:lineRule="auto"/>
              <w:rPr>
                <w:lang w:val="en-US"/>
              </w:rPr>
            </w:pPr>
          </w:p>
        </w:tc>
      </w:tr>
      <w:tr w:rsidR="00866B8A" w:rsidRPr="00FC6FC6" w14:paraId="388D6E65" w14:textId="77777777" w:rsidTr="00BF0A45">
        <w:tc>
          <w:tcPr>
            <w:tcW w:w="798" w:type="dxa"/>
            <w:tcBorders>
              <w:top w:val="nil"/>
              <w:left w:val="nil"/>
              <w:bottom w:val="nil"/>
            </w:tcBorders>
            <w:hideMark/>
          </w:tcPr>
          <w:p w14:paraId="19D3BD98" w14:textId="77777777" w:rsidR="00866B8A" w:rsidRPr="00FC6FC6" w:rsidRDefault="00866B8A" w:rsidP="00BF0A45">
            <w:pPr>
              <w:spacing w:line="360" w:lineRule="auto"/>
              <w:rPr>
                <w:lang w:val="en-US"/>
              </w:rPr>
            </w:pPr>
            <w:r w:rsidRPr="00FC6FC6">
              <w:rPr>
                <w:lang w:val="en-US"/>
              </w:rPr>
              <w:t xml:space="preserve">does the average mountain have free will? (5) </w:t>
            </w:r>
          </w:p>
        </w:tc>
        <w:tc>
          <w:tcPr>
            <w:tcW w:w="798" w:type="dxa"/>
          </w:tcPr>
          <w:p w14:paraId="6B1D1E39" w14:textId="77777777" w:rsidR="00866B8A" w:rsidRPr="00FC6FC6" w:rsidRDefault="00866B8A" w:rsidP="00BF0A45">
            <w:pPr>
              <w:numPr>
                <w:ilvl w:val="0"/>
                <w:numId w:val="4"/>
              </w:numPr>
              <w:spacing w:line="360" w:lineRule="auto"/>
              <w:rPr>
                <w:lang w:val="en-US"/>
              </w:rPr>
            </w:pPr>
          </w:p>
        </w:tc>
        <w:tc>
          <w:tcPr>
            <w:tcW w:w="798" w:type="dxa"/>
          </w:tcPr>
          <w:p w14:paraId="571D5EC7" w14:textId="77777777" w:rsidR="00866B8A" w:rsidRPr="00FC6FC6" w:rsidRDefault="00866B8A" w:rsidP="00BF0A45">
            <w:pPr>
              <w:numPr>
                <w:ilvl w:val="0"/>
                <w:numId w:val="4"/>
              </w:numPr>
              <w:spacing w:line="360" w:lineRule="auto"/>
              <w:rPr>
                <w:lang w:val="en-US"/>
              </w:rPr>
            </w:pPr>
          </w:p>
        </w:tc>
        <w:tc>
          <w:tcPr>
            <w:tcW w:w="798" w:type="dxa"/>
          </w:tcPr>
          <w:p w14:paraId="1CC9CBB1" w14:textId="77777777" w:rsidR="00866B8A" w:rsidRPr="00FC6FC6" w:rsidRDefault="00866B8A" w:rsidP="00BF0A45">
            <w:pPr>
              <w:numPr>
                <w:ilvl w:val="0"/>
                <w:numId w:val="4"/>
              </w:numPr>
              <w:spacing w:line="360" w:lineRule="auto"/>
              <w:rPr>
                <w:lang w:val="en-US"/>
              </w:rPr>
            </w:pPr>
          </w:p>
        </w:tc>
        <w:tc>
          <w:tcPr>
            <w:tcW w:w="798" w:type="dxa"/>
          </w:tcPr>
          <w:p w14:paraId="0497FF26" w14:textId="77777777" w:rsidR="00866B8A" w:rsidRPr="00FC6FC6" w:rsidRDefault="00866B8A" w:rsidP="00BF0A45">
            <w:pPr>
              <w:numPr>
                <w:ilvl w:val="0"/>
                <w:numId w:val="4"/>
              </w:numPr>
              <w:spacing w:line="360" w:lineRule="auto"/>
              <w:rPr>
                <w:lang w:val="en-US"/>
              </w:rPr>
            </w:pPr>
          </w:p>
        </w:tc>
        <w:tc>
          <w:tcPr>
            <w:tcW w:w="798" w:type="dxa"/>
          </w:tcPr>
          <w:p w14:paraId="562410F9" w14:textId="77777777" w:rsidR="00866B8A" w:rsidRPr="00FC6FC6" w:rsidRDefault="00866B8A" w:rsidP="00BF0A45">
            <w:pPr>
              <w:numPr>
                <w:ilvl w:val="0"/>
                <w:numId w:val="4"/>
              </w:numPr>
              <w:spacing w:line="360" w:lineRule="auto"/>
              <w:rPr>
                <w:lang w:val="en-US"/>
              </w:rPr>
            </w:pPr>
          </w:p>
        </w:tc>
        <w:tc>
          <w:tcPr>
            <w:tcW w:w="798" w:type="dxa"/>
          </w:tcPr>
          <w:p w14:paraId="40ABF4D4" w14:textId="77777777" w:rsidR="00866B8A" w:rsidRPr="00FC6FC6" w:rsidRDefault="00866B8A" w:rsidP="00BF0A45">
            <w:pPr>
              <w:numPr>
                <w:ilvl w:val="0"/>
                <w:numId w:val="4"/>
              </w:numPr>
              <w:spacing w:line="360" w:lineRule="auto"/>
              <w:rPr>
                <w:lang w:val="en-US"/>
              </w:rPr>
            </w:pPr>
          </w:p>
        </w:tc>
        <w:tc>
          <w:tcPr>
            <w:tcW w:w="798" w:type="dxa"/>
          </w:tcPr>
          <w:p w14:paraId="1FDC30B9" w14:textId="77777777" w:rsidR="00866B8A" w:rsidRPr="00FC6FC6" w:rsidRDefault="00866B8A" w:rsidP="00BF0A45">
            <w:pPr>
              <w:numPr>
                <w:ilvl w:val="0"/>
                <w:numId w:val="4"/>
              </w:numPr>
              <w:spacing w:line="360" w:lineRule="auto"/>
              <w:rPr>
                <w:lang w:val="en-US"/>
              </w:rPr>
            </w:pPr>
          </w:p>
        </w:tc>
        <w:tc>
          <w:tcPr>
            <w:tcW w:w="798" w:type="dxa"/>
          </w:tcPr>
          <w:p w14:paraId="5D45FC87" w14:textId="77777777" w:rsidR="00866B8A" w:rsidRPr="00FC6FC6" w:rsidRDefault="00866B8A" w:rsidP="00BF0A45">
            <w:pPr>
              <w:numPr>
                <w:ilvl w:val="0"/>
                <w:numId w:val="4"/>
              </w:numPr>
              <w:spacing w:line="360" w:lineRule="auto"/>
              <w:rPr>
                <w:lang w:val="en-US"/>
              </w:rPr>
            </w:pPr>
          </w:p>
        </w:tc>
        <w:tc>
          <w:tcPr>
            <w:tcW w:w="798" w:type="dxa"/>
          </w:tcPr>
          <w:p w14:paraId="60F5A048" w14:textId="77777777" w:rsidR="00866B8A" w:rsidRPr="00FC6FC6" w:rsidRDefault="00866B8A" w:rsidP="00BF0A45">
            <w:pPr>
              <w:numPr>
                <w:ilvl w:val="0"/>
                <w:numId w:val="4"/>
              </w:numPr>
              <w:spacing w:line="360" w:lineRule="auto"/>
              <w:rPr>
                <w:lang w:val="en-US"/>
              </w:rPr>
            </w:pPr>
          </w:p>
        </w:tc>
        <w:tc>
          <w:tcPr>
            <w:tcW w:w="798" w:type="dxa"/>
          </w:tcPr>
          <w:p w14:paraId="4A12D0CF" w14:textId="77777777" w:rsidR="00866B8A" w:rsidRPr="00FC6FC6" w:rsidRDefault="00866B8A" w:rsidP="00BF0A45">
            <w:pPr>
              <w:numPr>
                <w:ilvl w:val="0"/>
                <w:numId w:val="4"/>
              </w:numPr>
              <w:spacing w:line="360" w:lineRule="auto"/>
              <w:rPr>
                <w:lang w:val="en-US"/>
              </w:rPr>
            </w:pPr>
          </w:p>
        </w:tc>
        <w:tc>
          <w:tcPr>
            <w:tcW w:w="798" w:type="dxa"/>
          </w:tcPr>
          <w:p w14:paraId="4EE16931" w14:textId="77777777" w:rsidR="00866B8A" w:rsidRPr="00FC6FC6" w:rsidRDefault="00866B8A" w:rsidP="00BF0A45">
            <w:pPr>
              <w:numPr>
                <w:ilvl w:val="0"/>
                <w:numId w:val="4"/>
              </w:numPr>
              <w:spacing w:line="360" w:lineRule="auto"/>
              <w:rPr>
                <w:lang w:val="en-US"/>
              </w:rPr>
            </w:pPr>
          </w:p>
        </w:tc>
      </w:tr>
      <w:tr w:rsidR="00866B8A" w:rsidRPr="00FC6FC6" w14:paraId="3DA31DDD" w14:textId="77777777" w:rsidTr="00BF0A45">
        <w:tc>
          <w:tcPr>
            <w:tcW w:w="798" w:type="dxa"/>
            <w:tcBorders>
              <w:top w:val="nil"/>
              <w:left w:val="nil"/>
              <w:bottom w:val="nil"/>
            </w:tcBorders>
            <w:hideMark/>
          </w:tcPr>
          <w:p w14:paraId="24D0DA41" w14:textId="77777777" w:rsidR="00866B8A" w:rsidRPr="00FC6FC6" w:rsidRDefault="00866B8A" w:rsidP="00BF0A45">
            <w:pPr>
              <w:spacing w:line="360" w:lineRule="auto"/>
              <w:rPr>
                <w:lang w:val="en-US"/>
              </w:rPr>
            </w:pPr>
            <w:r w:rsidRPr="00FC6FC6">
              <w:rPr>
                <w:lang w:val="en-US"/>
              </w:rPr>
              <w:t xml:space="preserve">does a television set experience emotions? (6) </w:t>
            </w:r>
          </w:p>
        </w:tc>
        <w:tc>
          <w:tcPr>
            <w:tcW w:w="798" w:type="dxa"/>
          </w:tcPr>
          <w:p w14:paraId="7B51C6FA" w14:textId="77777777" w:rsidR="00866B8A" w:rsidRPr="00FC6FC6" w:rsidRDefault="00866B8A" w:rsidP="00BF0A45">
            <w:pPr>
              <w:numPr>
                <w:ilvl w:val="0"/>
                <w:numId w:val="4"/>
              </w:numPr>
              <w:spacing w:line="360" w:lineRule="auto"/>
              <w:rPr>
                <w:lang w:val="en-US"/>
              </w:rPr>
            </w:pPr>
          </w:p>
        </w:tc>
        <w:tc>
          <w:tcPr>
            <w:tcW w:w="798" w:type="dxa"/>
          </w:tcPr>
          <w:p w14:paraId="0B4B5D15" w14:textId="77777777" w:rsidR="00866B8A" w:rsidRPr="00FC6FC6" w:rsidRDefault="00866B8A" w:rsidP="00BF0A45">
            <w:pPr>
              <w:numPr>
                <w:ilvl w:val="0"/>
                <w:numId w:val="4"/>
              </w:numPr>
              <w:spacing w:line="360" w:lineRule="auto"/>
              <w:rPr>
                <w:lang w:val="en-US"/>
              </w:rPr>
            </w:pPr>
          </w:p>
        </w:tc>
        <w:tc>
          <w:tcPr>
            <w:tcW w:w="798" w:type="dxa"/>
          </w:tcPr>
          <w:p w14:paraId="653EB6A2" w14:textId="77777777" w:rsidR="00866B8A" w:rsidRPr="00FC6FC6" w:rsidRDefault="00866B8A" w:rsidP="00BF0A45">
            <w:pPr>
              <w:numPr>
                <w:ilvl w:val="0"/>
                <w:numId w:val="4"/>
              </w:numPr>
              <w:spacing w:line="360" w:lineRule="auto"/>
              <w:rPr>
                <w:lang w:val="en-US"/>
              </w:rPr>
            </w:pPr>
          </w:p>
        </w:tc>
        <w:tc>
          <w:tcPr>
            <w:tcW w:w="798" w:type="dxa"/>
          </w:tcPr>
          <w:p w14:paraId="31F1540C" w14:textId="77777777" w:rsidR="00866B8A" w:rsidRPr="00FC6FC6" w:rsidRDefault="00866B8A" w:rsidP="00BF0A45">
            <w:pPr>
              <w:numPr>
                <w:ilvl w:val="0"/>
                <w:numId w:val="4"/>
              </w:numPr>
              <w:spacing w:line="360" w:lineRule="auto"/>
              <w:rPr>
                <w:lang w:val="en-US"/>
              </w:rPr>
            </w:pPr>
          </w:p>
        </w:tc>
        <w:tc>
          <w:tcPr>
            <w:tcW w:w="798" w:type="dxa"/>
          </w:tcPr>
          <w:p w14:paraId="1232191E" w14:textId="77777777" w:rsidR="00866B8A" w:rsidRPr="00FC6FC6" w:rsidRDefault="00866B8A" w:rsidP="00BF0A45">
            <w:pPr>
              <w:numPr>
                <w:ilvl w:val="0"/>
                <w:numId w:val="4"/>
              </w:numPr>
              <w:spacing w:line="360" w:lineRule="auto"/>
              <w:rPr>
                <w:lang w:val="en-US"/>
              </w:rPr>
            </w:pPr>
          </w:p>
        </w:tc>
        <w:tc>
          <w:tcPr>
            <w:tcW w:w="798" w:type="dxa"/>
          </w:tcPr>
          <w:p w14:paraId="26FA55B0" w14:textId="77777777" w:rsidR="00866B8A" w:rsidRPr="00FC6FC6" w:rsidRDefault="00866B8A" w:rsidP="00BF0A45">
            <w:pPr>
              <w:numPr>
                <w:ilvl w:val="0"/>
                <w:numId w:val="4"/>
              </w:numPr>
              <w:spacing w:line="360" w:lineRule="auto"/>
              <w:rPr>
                <w:lang w:val="en-US"/>
              </w:rPr>
            </w:pPr>
          </w:p>
        </w:tc>
        <w:tc>
          <w:tcPr>
            <w:tcW w:w="798" w:type="dxa"/>
          </w:tcPr>
          <w:p w14:paraId="6CB606D8" w14:textId="77777777" w:rsidR="00866B8A" w:rsidRPr="00FC6FC6" w:rsidRDefault="00866B8A" w:rsidP="00BF0A45">
            <w:pPr>
              <w:numPr>
                <w:ilvl w:val="0"/>
                <w:numId w:val="4"/>
              </w:numPr>
              <w:spacing w:line="360" w:lineRule="auto"/>
              <w:rPr>
                <w:lang w:val="en-US"/>
              </w:rPr>
            </w:pPr>
          </w:p>
        </w:tc>
        <w:tc>
          <w:tcPr>
            <w:tcW w:w="798" w:type="dxa"/>
          </w:tcPr>
          <w:p w14:paraId="1E31785E" w14:textId="77777777" w:rsidR="00866B8A" w:rsidRPr="00FC6FC6" w:rsidRDefault="00866B8A" w:rsidP="00BF0A45">
            <w:pPr>
              <w:numPr>
                <w:ilvl w:val="0"/>
                <w:numId w:val="4"/>
              </w:numPr>
              <w:spacing w:line="360" w:lineRule="auto"/>
              <w:rPr>
                <w:lang w:val="en-US"/>
              </w:rPr>
            </w:pPr>
          </w:p>
        </w:tc>
        <w:tc>
          <w:tcPr>
            <w:tcW w:w="798" w:type="dxa"/>
          </w:tcPr>
          <w:p w14:paraId="6AE37734" w14:textId="77777777" w:rsidR="00866B8A" w:rsidRPr="00FC6FC6" w:rsidRDefault="00866B8A" w:rsidP="00BF0A45">
            <w:pPr>
              <w:numPr>
                <w:ilvl w:val="0"/>
                <w:numId w:val="4"/>
              </w:numPr>
              <w:spacing w:line="360" w:lineRule="auto"/>
              <w:rPr>
                <w:lang w:val="en-US"/>
              </w:rPr>
            </w:pPr>
          </w:p>
        </w:tc>
        <w:tc>
          <w:tcPr>
            <w:tcW w:w="798" w:type="dxa"/>
          </w:tcPr>
          <w:p w14:paraId="3360E38D" w14:textId="77777777" w:rsidR="00866B8A" w:rsidRPr="00FC6FC6" w:rsidRDefault="00866B8A" w:rsidP="00BF0A45">
            <w:pPr>
              <w:numPr>
                <w:ilvl w:val="0"/>
                <w:numId w:val="4"/>
              </w:numPr>
              <w:spacing w:line="360" w:lineRule="auto"/>
              <w:rPr>
                <w:lang w:val="en-US"/>
              </w:rPr>
            </w:pPr>
          </w:p>
        </w:tc>
        <w:tc>
          <w:tcPr>
            <w:tcW w:w="798" w:type="dxa"/>
          </w:tcPr>
          <w:p w14:paraId="27067429" w14:textId="77777777" w:rsidR="00866B8A" w:rsidRPr="00FC6FC6" w:rsidRDefault="00866B8A" w:rsidP="00BF0A45">
            <w:pPr>
              <w:numPr>
                <w:ilvl w:val="0"/>
                <w:numId w:val="4"/>
              </w:numPr>
              <w:spacing w:line="360" w:lineRule="auto"/>
              <w:rPr>
                <w:lang w:val="en-US"/>
              </w:rPr>
            </w:pPr>
          </w:p>
        </w:tc>
      </w:tr>
      <w:tr w:rsidR="00866B8A" w:rsidRPr="00FC6FC6" w14:paraId="019B7523" w14:textId="77777777" w:rsidTr="00BF0A45">
        <w:tc>
          <w:tcPr>
            <w:tcW w:w="798" w:type="dxa"/>
            <w:tcBorders>
              <w:top w:val="nil"/>
              <w:left w:val="nil"/>
              <w:bottom w:val="nil"/>
            </w:tcBorders>
            <w:hideMark/>
          </w:tcPr>
          <w:p w14:paraId="35BD8060" w14:textId="77777777" w:rsidR="00866B8A" w:rsidRPr="00FC6FC6" w:rsidRDefault="00866B8A" w:rsidP="00BF0A45">
            <w:pPr>
              <w:spacing w:line="360" w:lineRule="auto"/>
              <w:rPr>
                <w:lang w:val="en-US"/>
              </w:rPr>
            </w:pPr>
            <w:r w:rsidRPr="00FC6FC6">
              <w:rPr>
                <w:lang w:val="en-US"/>
              </w:rPr>
              <w:lastRenderedPageBreak/>
              <w:t xml:space="preserve">does the average robot have consciousness. (7) </w:t>
            </w:r>
          </w:p>
        </w:tc>
        <w:tc>
          <w:tcPr>
            <w:tcW w:w="798" w:type="dxa"/>
          </w:tcPr>
          <w:p w14:paraId="41F2BB97" w14:textId="77777777" w:rsidR="00866B8A" w:rsidRPr="00FC6FC6" w:rsidRDefault="00866B8A" w:rsidP="00BF0A45">
            <w:pPr>
              <w:numPr>
                <w:ilvl w:val="0"/>
                <w:numId w:val="4"/>
              </w:numPr>
              <w:spacing w:line="360" w:lineRule="auto"/>
              <w:rPr>
                <w:lang w:val="en-US"/>
              </w:rPr>
            </w:pPr>
          </w:p>
        </w:tc>
        <w:tc>
          <w:tcPr>
            <w:tcW w:w="798" w:type="dxa"/>
          </w:tcPr>
          <w:p w14:paraId="18136C18" w14:textId="77777777" w:rsidR="00866B8A" w:rsidRPr="00FC6FC6" w:rsidRDefault="00866B8A" w:rsidP="00BF0A45">
            <w:pPr>
              <w:numPr>
                <w:ilvl w:val="0"/>
                <w:numId w:val="4"/>
              </w:numPr>
              <w:spacing w:line="360" w:lineRule="auto"/>
              <w:rPr>
                <w:lang w:val="en-US"/>
              </w:rPr>
            </w:pPr>
          </w:p>
        </w:tc>
        <w:tc>
          <w:tcPr>
            <w:tcW w:w="798" w:type="dxa"/>
          </w:tcPr>
          <w:p w14:paraId="3C269F33" w14:textId="77777777" w:rsidR="00866B8A" w:rsidRPr="00FC6FC6" w:rsidRDefault="00866B8A" w:rsidP="00BF0A45">
            <w:pPr>
              <w:numPr>
                <w:ilvl w:val="0"/>
                <w:numId w:val="4"/>
              </w:numPr>
              <w:spacing w:line="360" w:lineRule="auto"/>
              <w:rPr>
                <w:lang w:val="en-US"/>
              </w:rPr>
            </w:pPr>
          </w:p>
        </w:tc>
        <w:tc>
          <w:tcPr>
            <w:tcW w:w="798" w:type="dxa"/>
          </w:tcPr>
          <w:p w14:paraId="30B63022" w14:textId="77777777" w:rsidR="00866B8A" w:rsidRPr="00FC6FC6" w:rsidRDefault="00866B8A" w:rsidP="00BF0A45">
            <w:pPr>
              <w:numPr>
                <w:ilvl w:val="0"/>
                <w:numId w:val="4"/>
              </w:numPr>
              <w:spacing w:line="360" w:lineRule="auto"/>
              <w:rPr>
                <w:lang w:val="en-US"/>
              </w:rPr>
            </w:pPr>
          </w:p>
        </w:tc>
        <w:tc>
          <w:tcPr>
            <w:tcW w:w="798" w:type="dxa"/>
          </w:tcPr>
          <w:p w14:paraId="58616290" w14:textId="77777777" w:rsidR="00866B8A" w:rsidRPr="00FC6FC6" w:rsidRDefault="00866B8A" w:rsidP="00BF0A45">
            <w:pPr>
              <w:numPr>
                <w:ilvl w:val="0"/>
                <w:numId w:val="4"/>
              </w:numPr>
              <w:spacing w:line="360" w:lineRule="auto"/>
              <w:rPr>
                <w:lang w:val="en-US"/>
              </w:rPr>
            </w:pPr>
          </w:p>
        </w:tc>
        <w:tc>
          <w:tcPr>
            <w:tcW w:w="798" w:type="dxa"/>
          </w:tcPr>
          <w:p w14:paraId="2B0F22D4" w14:textId="77777777" w:rsidR="00866B8A" w:rsidRPr="00FC6FC6" w:rsidRDefault="00866B8A" w:rsidP="00BF0A45">
            <w:pPr>
              <w:numPr>
                <w:ilvl w:val="0"/>
                <w:numId w:val="4"/>
              </w:numPr>
              <w:spacing w:line="360" w:lineRule="auto"/>
              <w:rPr>
                <w:lang w:val="en-US"/>
              </w:rPr>
            </w:pPr>
          </w:p>
        </w:tc>
        <w:tc>
          <w:tcPr>
            <w:tcW w:w="798" w:type="dxa"/>
          </w:tcPr>
          <w:p w14:paraId="7EB7E3CC" w14:textId="77777777" w:rsidR="00866B8A" w:rsidRPr="00FC6FC6" w:rsidRDefault="00866B8A" w:rsidP="00BF0A45">
            <w:pPr>
              <w:numPr>
                <w:ilvl w:val="0"/>
                <w:numId w:val="4"/>
              </w:numPr>
              <w:spacing w:line="360" w:lineRule="auto"/>
              <w:rPr>
                <w:lang w:val="en-US"/>
              </w:rPr>
            </w:pPr>
          </w:p>
        </w:tc>
        <w:tc>
          <w:tcPr>
            <w:tcW w:w="798" w:type="dxa"/>
          </w:tcPr>
          <w:p w14:paraId="6FAAFF92" w14:textId="77777777" w:rsidR="00866B8A" w:rsidRPr="00FC6FC6" w:rsidRDefault="00866B8A" w:rsidP="00BF0A45">
            <w:pPr>
              <w:numPr>
                <w:ilvl w:val="0"/>
                <w:numId w:val="4"/>
              </w:numPr>
              <w:spacing w:line="360" w:lineRule="auto"/>
              <w:rPr>
                <w:lang w:val="en-US"/>
              </w:rPr>
            </w:pPr>
          </w:p>
        </w:tc>
        <w:tc>
          <w:tcPr>
            <w:tcW w:w="798" w:type="dxa"/>
          </w:tcPr>
          <w:p w14:paraId="0E1B64A0" w14:textId="77777777" w:rsidR="00866B8A" w:rsidRPr="00FC6FC6" w:rsidRDefault="00866B8A" w:rsidP="00BF0A45">
            <w:pPr>
              <w:numPr>
                <w:ilvl w:val="0"/>
                <w:numId w:val="4"/>
              </w:numPr>
              <w:spacing w:line="360" w:lineRule="auto"/>
              <w:rPr>
                <w:lang w:val="en-US"/>
              </w:rPr>
            </w:pPr>
          </w:p>
        </w:tc>
        <w:tc>
          <w:tcPr>
            <w:tcW w:w="798" w:type="dxa"/>
          </w:tcPr>
          <w:p w14:paraId="4BF006D8" w14:textId="77777777" w:rsidR="00866B8A" w:rsidRPr="00FC6FC6" w:rsidRDefault="00866B8A" w:rsidP="00BF0A45">
            <w:pPr>
              <w:numPr>
                <w:ilvl w:val="0"/>
                <w:numId w:val="4"/>
              </w:numPr>
              <w:spacing w:line="360" w:lineRule="auto"/>
              <w:rPr>
                <w:lang w:val="en-US"/>
              </w:rPr>
            </w:pPr>
          </w:p>
        </w:tc>
        <w:tc>
          <w:tcPr>
            <w:tcW w:w="798" w:type="dxa"/>
          </w:tcPr>
          <w:p w14:paraId="52437990" w14:textId="77777777" w:rsidR="00866B8A" w:rsidRPr="00FC6FC6" w:rsidRDefault="00866B8A" w:rsidP="00BF0A45">
            <w:pPr>
              <w:numPr>
                <w:ilvl w:val="0"/>
                <w:numId w:val="4"/>
              </w:numPr>
              <w:spacing w:line="360" w:lineRule="auto"/>
              <w:rPr>
                <w:lang w:val="en-US"/>
              </w:rPr>
            </w:pPr>
          </w:p>
        </w:tc>
      </w:tr>
      <w:tr w:rsidR="00866B8A" w:rsidRPr="00FC6FC6" w14:paraId="6F2EF3A9" w14:textId="77777777" w:rsidTr="00BF0A45">
        <w:tc>
          <w:tcPr>
            <w:tcW w:w="798" w:type="dxa"/>
            <w:tcBorders>
              <w:top w:val="nil"/>
              <w:left w:val="nil"/>
              <w:bottom w:val="nil"/>
            </w:tcBorders>
            <w:hideMark/>
          </w:tcPr>
          <w:p w14:paraId="43E981CD" w14:textId="77777777" w:rsidR="00866B8A" w:rsidRPr="00FC6FC6" w:rsidRDefault="00866B8A" w:rsidP="00BF0A45">
            <w:pPr>
              <w:spacing w:line="360" w:lineRule="auto"/>
              <w:rPr>
                <w:lang w:val="en-US"/>
              </w:rPr>
            </w:pPr>
            <w:r w:rsidRPr="00FC6FC6">
              <w:rPr>
                <w:lang w:val="en-US"/>
              </w:rPr>
              <w:t xml:space="preserve">do cows have intentions? (8) </w:t>
            </w:r>
          </w:p>
        </w:tc>
        <w:tc>
          <w:tcPr>
            <w:tcW w:w="798" w:type="dxa"/>
          </w:tcPr>
          <w:p w14:paraId="70257741" w14:textId="77777777" w:rsidR="00866B8A" w:rsidRPr="00FC6FC6" w:rsidRDefault="00866B8A" w:rsidP="00BF0A45">
            <w:pPr>
              <w:numPr>
                <w:ilvl w:val="0"/>
                <w:numId w:val="4"/>
              </w:numPr>
              <w:spacing w:line="360" w:lineRule="auto"/>
              <w:rPr>
                <w:lang w:val="en-US"/>
              </w:rPr>
            </w:pPr>
          </w:p>
        </w:tc>
        <w:tc>
          <w:tcPr>
            <w:tcW w:w="798" w:type="dxa"/>
          </w:tcPr>
          <w:p w14:paraId="685CDF7D" w14:textId="77777777" w:rsidR="00866B8A" w:rsidRPr="00FC6FC6" w:rsidRDefault="00866B8A" w:rsidP="00BF0A45">
            <w:pPr>
              <w:numPr>
                <w:ilvl w:val="0"/>
                <w:numId w:val="4"/>
              </w:numPr>
              <w:spacing w:line="360" w:lineRule="auto"/>
              <w:rPr>
                <w:lang w:val="en-US"/>
              </w:rPr>
            </w:pPr>
          </w:p>
        </w:tc>
        <w:tc>
          <w:tcPr>
            <w:tcW w:w="798" w:type="dxa"/>
          </w:tcPr>
          <w:p w14:paraId="4DF6A762" w14:textId="77777777" w:rsidR="00866B8A" w:rsidRPr="00FC6FC6" w:rsidRDefault="00866B8A" w:rsidP="00BF0A45">
            <w:pPr>
              <w:numPr>
                <w:ilvl w:val="0"/>
                <w:numId w:val="4"/>
              </w:numPr>
              <w:spacing w:line="360" w:lineRule="auto"/>
              <w:rPr>
                <w:lang w:val="en-US"/>
              </w:rPr>
            </w:pPr>
          </w:p>
        </w:tc>
        <w:tc>
          <w:tcPr>
            <w:tcW w:w="798" w:type="dxa"/>
          </w:tcPr>
          <w:p w14:paraId="0A8046CD" w14:textId="77777777" w:rsidR="00866B8A" w:rsidRPr="00FC6FC6" w:rsidRDefault="00866B8A" w:rsidP="00BF0A45">
            <w:pPr>
              <w:numPr>
                <w:ilvl w:val="0"/>
                <w:numId w:val="4"/>
              </w:numPr>
              <w:spacing w:line="360" w:lineRule="auto"/>
              <w:rPr>
                <w:lang w:val="en-US"/>
              </w:rPr>
            </w:pPr>
          </w:p>
        </w:tc>
        <w:tc>
          <w:tcPr>
            <w:tcW w:w="798" w:type="dxa"/>
          </w:tcPr>
          <w:p w14:paraId="7628E509" w14:textId="77777777" w:rsidR="00866B8A" w:rsidRPr="00FC6FC6" w:rsidRDefault="00866B8A" w:rsidP="00BF0A45">
            <w:pPr>
              <w:numPr>
                <w:ilvl w:val="0"/>
                <w:numId w:val="4"/>
              </w:numPr>
              <w:spacing w:line="360" w:lineRule="auto"/>
              <w:rPr>
                <w:lang w:val="en-US"/>
              </w:rPr>
            </w:pPr>
          </w:p>
        </w:tc>
        <w:tc>
          <w:tcPr>
            <w:tcW w:w="798" w:type="dxa"/>
          </w:tcPr>
          <w:p w14:paraId="19E77DD0" w14:textId="77777777" w:rsidR="00866B8A" w:rsidRPr="00FC6FC6" w:rsidRDefault="00866B8A" w:rsidP="00BF0A45">
            <w:pPr>
              <w:numPr>
                <w:ilvl w:val="0"/>
                <w:numId w:val="4"/>
              </w:numPr>
              <w:spacing w:line="360" w:lineRule="auto"/>
              <w:rPr>
                <w:lang w:val="en-US"/>
              </w:rPr>
            </w:pPr>
          </w:p>
        </w:tc>
        <w:tc>
          <w:tcPr>
            <w:tcW w:w="798" w:type="dxa"/>
          </w:tcPr>
          <w:p w14:paraId="60D24BA2" w14:textId="77777777" w:rsidR="00866B8A" w:rsidRPr="00FC6FC6" w:rsidRDefault="00866B8A" w:rsidP="00BF0A45">
            <w:pPr>
              <w:numPr>
                <w:ilvl w:val="0"/>
                <w:numId w:val="4"/>
              </w:numPr>
              <w:spacing w:line="360" w:lineRule="auto"/>
              <w:rPr>
                <w:lang w:val="en-US"/>
              </w:rPr>
            </w:pPr>
          </w:p>
        </w:tc>
        <w:tc>
          <w:tcPr>
            <w:tcW w:w="798" w:type="dxa"/>
          </w:tcPr>
          <w:p w14:paraId="7EAC7318" w14:textId="77777777" w:rsidR="00866B8A" w:rsidRPr="00FC6FC6" w:rsidRDefault="00866B8A" w:rsidP="00BF0A45">
            <w:pPr>
              <w:numPr>
                <w:ilvl w:val="0"/>
                <w:numId w:val="4"/>
              </w:numPr>
              <w:spacing w:line="360" w:lineRule="auto"/>
              <w:rPr>
                <w:lang w:val="en-US"/>
              </w:rPr>
            </w:pPr>
          </w:p>
        </w:tc>
        <w:tc>
          <w:tcPr>
            <w:tcW w:w="798" w:type="dxa"/>
          </w:tcPr>
          <w:p w14:paraId="38C8597A" w14:textId="77777777" w:rsidR="00866B8A" w:rsidRPr="00FC6FC6" w:rsidRDefault="00866B8A" w:rsidP="00BF0A45">
            <w:pPr>
              <w:numPr>
                <w:ilvl w:val="0"/>
                <w:numId w:val="4"/>
              </w:numPr>
              <w:spacing w:line="360" w:lineRule="auto"/>
              <w:rPr>
                <w:lang w:val="en-US"/>
              </w:rPr>
            </w:pPr>
          </w:p>
        </w:tc>
        <w:tc>
          <w:tcPr>
            <w:tcW w:w="798" w:type="dxa"/>
          </w:tcPr>
          <w:p w14:paraId="791D7D9A" w14:textId="77777777" w:rsidR="00866B8A" w:rsidRPr="00FC6FC6" w:rsidRDefault="00866B8A" w:rsidP="00BF0A45">
            <w:pPr>
              <w:numPr>
                <w:ilvl w:val="0"/>
                <w:numId w:val="4"/>
              </w:numPr>
              <w:spacing w:line="360" w:lineRule="auto"/>
              <w:rPr>
                <w:lang w:val="en-US"/>
              </w:rPr>
            </w:pPr>
          </w:p>
        </w:tc>
        <w:tc>
          <w:tcPr>
            <w:tcW w:w="798" w:type="dxa"/>
          </w:tcPr>
          <w:p w14:paraId="7B686671" w14:textId="77777777" w:rsidR="00866B8A" w:rsidRPr="00FC6FC6" w:rsidRDefault="00866B8A" w:rsidP="00BF0A45">
            <w:pPr>
              <w:numPr>
                <w:ilvl w:val="0"/>
                <w:numId w:val="4"/>
              </w:numPr>
              <w:spacing w:line="360" w:lineRule="auto"/>
              <w:rPr>
                <w:lang w:val="en-US"/>
              </w:rPr>
            </w:pPr>
          </w:p>
        </w:tc>
      </w:tr>
      <w:tr w:rsidR="00866B8A" w:rsidRPr="00FC6FC6" w14:paraId="3AD0FC08" w14:textId="77777777" w:rsidTr="00BF0A45">
        <w:tc>
          <w:tcPr>
            <w:tcW w:w="798" w:type="dxa"/>
            <w:tcBorders>
              <w:top w:val="nil"/>
              <w:left w:val="nil"/>
              <w:bottom w:val="nil"/>
            </w:tcBorders>
            <w:hideMark/>
          </w:tcPr>
          <w:p w14:paraId="774688E9" w14:textId="77777777" w:rsidR="00866B8A" w:rsidRPr="00FC6FC6" w:rsidRDefault="00866B8A" w:rsidP="00BF0A45">
            <w:pPr>
              <w:spacing w:line="360" w:lineRule="auto"/>
              <w:rPr>
                <w:lang w:val="en-US"/>
              </w:rPr>
            </w:pPr>
            <w:r w:rsidRPr="00FC6FC6">
              <w:rPr>
                <w:lang w:val="en-US"/>
              </w:rPr>
              <w:t xml:space="preserve">does a car have free will? (9) </w:t>
            </w:r>
          </w:p>
        </w:tc>
        <w:tc>
          <w:tcPr>
            <w:tcW w:w="798" w:type="dxa"/>
          </w:tcPr>
          <w:p w14:paraId="67FF4FD9" w14:textId="77777777" w:rsidR="00866B8A" w:rsidRPr="00FC6FC6" w:rsidRDefault="00866B8A" w:rsidP="00BF0A45">
            <w:pPr>
              <w:numPr>
                <w:ilvl w:val="0"/>
                <w:numId w:val="4"/>
              </w:numPr>
              <w:spacing w:line="360" w:lineRule="auto"/>
              <w:rPr>
                <w:lang w:val="en-US"/>
              </w:rPr>
            </w:pPr>
          </w:p>
        </w:tc>
        <w:tc>
          <w:tcPr>
            <w:tcW w:w="798" w:type="dxa"/>
          </w:tcPr>
          <w:p w14:paraId="48A725C0" w14:textId="77777777" w:rsidR="00866B8A" w:rsidRPr="00FC6FC6" w:rsidRDefault="00866B8A" w:rsidP="00BF0A45">
            <w:pPr>
              <w:numPr>
                <w:ilvl w:val="0"/>
                <w:numId w:val="4"/>
              </w:numPr>
              <w:spacing w:line="360" w:lineRule="auto"/>
              <w:rPr>
                <w:lang w:val="en-US"/>
              </w:rPr>
            </w:pPr>
          </w:p>
        </w:tc>
        <w:tc>
          <w:tcPr>
            <w:tcW w:w="798" w:type="dxa"/>
          </w:tcPr>
          <w:p w14:paraId="4F60227F" w14:textId="77777777" w:rsidR="00866B8A" w:rsidRPr="00FC6FC6" w:rsidRDefault="00866B8A" w:rsidP="00BF0A45">
            <w:pPr>
              <w:numPr>
                <w:ilvl w:val="0"/>
                <w:numId w:val="4"/>
              </w:numPr>
              <w:spacing w:line="360" w:lineRule="auto"/>
              <w:rPr>
                <w:lang w:val="en-US"/>
              </w:rPr>
            </w:pPr>
          </w:p>
        </w:tc>
        <w:tc>
          <w:tcPr>
            <w:tcW w:w="798" w:type="dxa"/>
          </w:tcPr>
          <w:p w14:paraId="3618439F" w14:textId="77777777" w:rsidR="00866B8A" w:rsidRPr="00FC6FC6" w:rsidRDefault="00866B8A" w:rsidP="00BF0A45">
            <w:pPr>
              <w:numPr>
                <w:ilvl w:val="0"/>
                <w:numId w:val="4"/>
              </w:numPr>
              <w:spacing w:line="360" w:lineRule="auto"/>
              <w:rPr>
                <w:lang w:val="en-US"/>
              </w:rPr>
            </w:pPr>
          </w:p>
        </w:tc>
        <w:tc>
          <w:tcPr>
            <w:tcW w:w="798" w:type="dxa"/>
          </w:tcPr>
          <w:p w14:paraId="5BE6EA4D" w14:textId="77777777" w:rsidR="00866B8A" w:rsidRPr="00FC6FC6" w:rsidRDefault="00866B8A" w:rsidP="00BF0A45">
            <w:pPr>
              <w:numPr>
                <w:ilvl w:val="0"/>
                <w:numId w:val="4"/>
              </w:numPr>
              <w:spacing w:line="360" w:lineRule="auto"/>
              <w:rPr>
                <w:lang w:val="en-US"/>
              </w:rPr>
            </w:pPr>
          </w:p>
        </w:tc>
        <w:tc>
          <w:tcPr>
            <w:tcW w:w="798" w:type="dxa"/>
          </w:tcPr>
          <w:p w14:paraId="44B76703" w14:textId="77777777" w:rsidR="00866B8A" w:rsidRPr="00FC6FC6" w:rsidRDefault="00866B8A" w:rsidP="00BF0A45">
            <w:pPr>
              <w:numPr>
                <w:ilvl w:val="0"/>
                <w:numId w:val="4"/>
              </w:numPr>
              <w:spacing w:line="360" w:lineRule="auto"/>
              <w:rPr>
                <w:lang w:val="en-US"/>
              </w:rPr>
            </w:pPr>
          </w:p>
        </w:tc>
        <w:tc>
          <w:tcPr>
            <w:tcW w:w="798" w:type="dxa"/>
          </w:tcPr>
          <w:p w14:paraId="4AF7AC2A" w14:textId="77777777" w:rsidR="00866B8A" w:rsidRPr="00FC6FC6" w:rsidRDefault="00866B8A" w:rsidP="00BF0A45">
            <w:pPr>
              <w:numPr>
                <w:ilvl w:val="0"/>
                <w:numId w:val="4"/>
              </w:numPr>
              <w:spacing w:line="360" w:lineRule="auto"/>
              <w:rPr>
                <w:lang w:val="en-US"/>
              </w:rPr>
            </w:pPr>
          </w:p>
        </w:tc>
        <w:tc>
          <w:tcPr>
            <w:tcW w:w="798" w:type="dxa"/>
          </w:tcPr>
          <w:p w14:paraId="1A94AB71" w14:textId="77777777" w:rsidR="00866B8A" w:rsidRPr="00FC6FC6" w:rsidRDefault="00866B8A" w:rsidP="00BF0A45">
            <w:pPr>
              <w:numPr>
                <w:ilvl w:val="0"/>
                <w:numId w:val="4"/>
              </w:numPr>
              <w:spacing w:line="360" w:lineRule="auto"/>
              <w:rPr>
                <w:lang w:val="en-US"/>
              </w:rPr>
            </w:pPr>
          </w:p>
        </w:tc>
        <w:tc>
          <w:tcPr>
            <w:tcW w:w="798" w:type="dxa"/>
          </w:tcPr>
          <w:p w14:paraId="5481BBE8" w14:textId="77777777" w:rsidR="00866B8A" w:rsidRPr="00FC6FC6" w:rsidRDefault="00866B8A" w:rsidP="00BF0A45">
            <w:pPr>
              <w:numPr>
                <w:ilvl w:val="0"/>
                <w:numId w:val="4"/>
              </w:numPr>
              <w:spacing w:line="360" w:lineRule="auto"/>
              <w:rPr>
                <w:lang w:val="en-US"/>
              </w:rPr>
            </w:pPr>
          </w:p>
        </w:tc>
        <w:tc>
          <w:tcPr>
            <w:tcW w:w="798" w:type="dxa"/>
          </w:tcPr>
          <w:p w14:paraId="1012936B" w14:textId="77777777" w:rsidR="00866B8A" w:rsidRPr="00FC6FC6" w:rsidRDefault="00866B8A" w:rsidP="00BF0A45">
            <w:pPr>
              <w:numPr>
                <w:ilvl w:val="0"/>
                <w:numId w:val="4"/>
              </w:numPr>
              <w:spacing w:line="360" w:lineRule="auto"/>
              <w:rPr>
                <w:lang w:val="en-US"/>
              </w:rPr>
            </w:pPr>
          </w:p>
        </w:tc>
        <w:tc>
          <w:tcPr>
            <w:tcW w:w="798" w:type="dxa"/>
          </w:tcPr>
          <w:p w14:paraId="33AE2512" w14:textId="77777777" w:rsidR="00866B8A" w:rsidRPr="00FC6FC6" w:rsidRDefault="00866B8A" w:rsidP="00BF0A45">
            <w:pPr>
              <w:numPr>
                <w:ilvl w:val="0"/>
                <w:numId w:val="4"/>
              </w:numPr>
              <w:spacing w:line="360" w:lineRule="auto"/>
              <w:rPr>
                <w:lang w:val="en-US"/>
              </w:rPr>
            </w:pPr>
          </w:p>
        </w:tc>
      </w:tr>
      <w:tr w:rsidR="00866B8A" w:rsidRPr="00FC6FC6" w14:paraId="1F662334" w14:textId="77777777" w:rsidTr="00BF0A45">
        <w:tc>
          <w:tcPr>
            <w:tcW w:w="798" w:type="dxa"/>
            <w:tcBorders>
              <w:top w:val="nil"/>
              <w:left w:val="nil"/>
              <w:bottom w:val="nil"/>
            </w:tcBorders>
            <w:hideMark/>
          </w:tcPr>
          <w:p w14:paraId="7E61863C" w14:textId="77777777" w:rsidR="00866B8A" w:rsidRPr="00FC6FC6" w:rsidRDefault="00866B8A" w:rsidP="00BF0A45">
            <w:pPr>
              <w:spacing w:line="360" w:lineRule="auto"/>
              <w:rPr>
                <w:lang w:val="en-US"/>
              </w:rPr>
            </w:pPr>
            <w:r w:rsidRPr="00FC6FC6">
              <w:rPr>
                <w:lang w:val="en-US"/>
              </w:rPr>
              <w:t xml:space="preserve">does the ocean have consciousness? (10) </w:t>
            </w:r>
          </w:p>
        </w:tc>
        <w:tc>
          <w:tcPr>
            <w:tcW w:w="798" w:type="dxa"/>
          </w:tcPr>
          <w:p w14:paraId="7E67A900" w14:textId="77777777" w:rsidR="00866B8A" w:rsidRPr="00FC6FC6" w:rsidRDefault="00866B8A" w:rsidP="00BF0A45">
            <w:pPr>
              <w:numPr>
                <w:ilvl w:val="0"/>
                <w:numId w:val="4"/>
              </w:numPr>
              <w:spacing w:line="360" w:lineRule="auto"/>
              <w:rPr>
                <w:lang w:val="en-US"/>
              </w:rPr>
            </w:pPr>
          </w:p>
        </w:tc>
        <w:tc>
          <w:tcPr>
            <w:tcW w:w="798" w:type="dxa"/>
          </w:tcPr>
          <w:p w14:paraId="69CB52EB" w14:textId="77777777" w:rsidR="00866B8A" w:rsidRPr="00FC6FC6" w:rsidRDefault="00866B8A" w:rsidP="00BF0A45">
            <w:pPr>
              <w:numPr>
                <w:ilvl w:val="0"/>
                <w:numId w:val="4"/>
              </w:numPr>
              <w:spacing w:line="360" w:lineRule="auto"/>
              <w:rPr>
                <w:lang w:val="en-US"/>
              </w:rPr>
            </w:pPr>
          </w:p>
        </w:tc>
        <w:tc>
          <w:tcPr>
            <w:tcW w:w="798" w:type="dxa"/>
          </w:tcPr>
          <w:p w14:paraId="3838ED32" w14:textId="77777777" w:rsidR="00866B8A" w:rsidRPr="00FC6FC6" w:rsidRDefault="00866B8A" w:rsidP="00BF0A45">
            <w:pPr>
              <w:numPr>
                <w:ilvl w:val="0"/>
                <w:numId w:val="4"/>
              </w:numPr>
              <w:spacing w:line="360" w:lineRule="auto"/>
              <w:rPr>
                <w:lang w:val="en-US"/>
              </w:rPr>
            </w:pPr>
          </w:p>
        </w:tc>
        <w:tc>
          <w:tcPr>
            <w:tcW w:w="798" w:type="dxa"/>
          </w:tcPr>
          <w:p w14:paraId="7AF0593F" w14:textId="77777777" w:rsidR="00866B8A" w:rsidRPr="00FC6FC6" w:rsidRDefault="00866B8A" w:rsidP="00BF0A45">
            <w:pPr>
              <w:numPr>
                <w:ilvl w:val="0"/>
                <w:numId w:val="4"/>
              </w:numPr>
              <w:spacing w:line="360" w:lineRule="auto"/>
              <w:rPr>
                <w:lang w:val="en-US"/>
              </w:rPr>
            </w:pPr>
          </w:p>
        </w:tc>
        <w:tc>
          <w:tcPr>
            <w:tcW w:w="798" w:type="dxa"/>
          </w:tcPr>
          <w:p w14:paraId="719CCE07" w14:textId="77777777" w:rsidR="00866B8A" w:rsidRPr="00FC6FC6" w:rsidRDefault="00866B8A" w:rsidP="00BF0A45">
            <w:pPr>
              <w:numPr>
                <w:ilvl w:val="0"/>
                <w:numId w:val="4"/>
              </w:numPr>
              <w:spacing w:line="360" w:lineRule="auto"/>
              <w:rPr>
                <w:lang w:val="en-US"/>
              </w:rPr>
            </w:pPr>
          </w:p>
        </w:tc>
        <w:tc>
          <w:tcPr>
            <w:tcW w:w="798" w:type="dxa"/>
          </w:tcPr>
          <w:p w14:paraId="2798E465" w14:textId="77777777" w:rsidR="00866B8A" w:rsidRPr="00FC6FC6" w:rsidRDefault="00866B8A" w:rsidP="00BF0A45">
            <w:pPr>
              <w:numPr>
                <w:ilvl w:val="0"/>
                <w:numId w:val="4"/>
              </w:numPr>
              <w:spacing w:line="360" w:lineRule="auto"/>
              <w:rPr>
                <w:lang w:val="en-US"/>
              </w:rPr>
            </w:pPr>
          </w:p>
        </w:tc>
        <w:tc>
          <w:tcPr>
            <w:tcW w:w="798" w:type="dxa"/>
          </w:tcPr>
          <w:p w14:paraId="2F7EC84A" w14:textId="77777777" w:rsidR="00866B8A" w:rsidRPr="00FC6FC6" w:rsidRDefault="00866B8A" w:rsidP="00BF0A45">
            <w:pPr>
              <w:numPr>
                <w:ilvl w:val="0"/>
                <w:numId w:val="4"/>
              </w:numPr>
              <w:spacing w:line="360" w:lineRule="auto"/>
              <w:rPr>
                <w:lang w:val="en-US"/>
              </w:rPr>
            </w:pPr>
          </w:p>
        </w:tc>
        <w:tc>
          <w:tcPr>
            <w:tcW w:w="798" w:type="dxa"/>
          </w:tcPr>
          <w:p w14:paraId="2DD6914E" w14:textId="77777777" w:rsidR="00866B8A" w:rsidRPr="00FC6FC6" w:rsidRDefault="00866B8A" w:rsidP="00BF0A45">
            <w:pPr>
              <w:numPr>
                <w:ilvl w:val="0"/>
                <w:numId w:val="4"/>
              </w:numPr>
              <w:spacing w:line="360" w:lineRule="auto"/>
              <w:rPr>
                <w:lang w:val="en-US"/>
              </w:rPr>
            </w:pPr>
          </w:p>
        </w:tc>
        <w:tc>
          <w:tcPr>
            <w:tcW w:w="798" w:type="dxa"/>
          </w:tcPr>
          <w:p w14:paraId="1B912FAF" w14:textId="77777777" w:rsidR="00866B8A" w:rsidRPr="00FC6FC6" w:rsidRDefault="00866B8A" w:rsidP="00BF0A45">
            <w:pPr>
              <w:numPr>
                <w:ilvl w:val="0"/>
                <w:numId w:val="4"/>
              </w:numPr>
              <w:spacing w:line="360" w:lineRule="auto"/>
              <w:rPr>
                <w:lang w:val="en-US"/>
              </w:rPr>
            </w:pPr>
          </w:p>
        </w:tc>
        <w:tc>
          <w:tcPr>
            <w:tcW w:w="798" w:type="dxa"/>
          </w:tcPr>
          <w:p w14:paraId="2BDF17F4" w14:textId="77777777" w:rsidR="00866B8A" w:rsidRPr="00FC6FC6" w:rsidRDefault="00866B8A" w:rsidP="00BF0A45">
            <w:pPr>
              <w:numPr>
                <w:ilvl w:val="0"/>
                <w:numId w:val="4"/>
              </w:numPr>
              <w:spacing w:line="360" w:lineRule="auto"/>
              <w:rPr>
                <w:lang w:val="en-US"/>
              </w:rPr>
            </w:pPr>
          </w:p>
        </w:tc>
        <w:tc>
          <w:tcPr>
            <w:tcW w:w="798" w:type="dxa"/>
          </w:tcPr>
          <w:p w14:paraId="28A6BB24" w14:textId="77777777" w:rsidR="00866B8A" w:rsidRPr="00FC6FC6" w:rsidRDefault="00866B8A" w:rsidP="00BF0A45">
            <w:pPr>
              <w:numPr>
                <w:ilvl w:val="0"/>
                <w:numId w:val="4"/>
              </w:numPr>
              <w:spacing w:line="360" w:lineRule="auto"/>
              <w:rPr>
                <w:lang w:val="en-US"/>
              </w:rPr>
            </w:pPr>
          </w:p>
        </w:tc>
      </w:tr>
      <w:tr w:rsidR="00866B8A" w:rsidRPr="00FC6FC6" w14:paraId="1AF572B1" w14:textId="77777777" w:rsidTr="00BF0A45">
        <w:tc>
          <w:tcPr>
            <w:tcW w:w="798" w:type="dxa"/>
            <w:tcBorders>
              <w:top w:val="nil"/>
              <w:left w:val="nil"/>
              <w:bottom w:val="nil"/>
            </w:tcBorders>
            <w:hideMark/>
          </w:tcPr>
          <w:p w14:paraId="2C61548A" w14:textId="77777777" w:rsidR="00866B8A" w:rsidRPr="00FC6FC6" w:rsidRDefault="00866B8A" w:rsidP="00BF0A45">
            <w:pPr>
              <w:spacing w:line="360" w:lineRule="auto"/>
              <w:rPr>
                <w:lang w:val="en-US"/>
              </w:rPr>
            </w:pPr>
            <w:r w:rsidRPr="00FC6FC6">
              <w:rPr>
                <w:lang w:val="en-US"/>
              </w:rPr>
              <w:t xml:space="preserve">does the average computer have a mind of its own. (11) </w:t>
            </w:r>
          </w:p>
        </w:tc>
        <w:tc>
          <w:tcPr>
            <w:tcW w:w="798" w:type="dxa"/>
          </w:tcPr>
          <w:p w14:paraId="2CF4F306" w14:textId="77777777" w:rsidR="00866B8A" w:rsidRPr="00FC6FC6" w:rsidRDefault="00866B8A" w:rsidP="00BF0A45">
            <w:pPr>
              <w:numPr>
                <w:ilvl w:val="0"/>
                <w:numId w:val="4"/>
              </w:numPr>
              <w:spacing w:line="360" w:lineRule="auto"/>
              <w:rPr>
                <w:lang w:val="en-US"/>
              </w:rPr>
            </w:pPr>
          </w:p>
        </w:tc>
        <w:tc>
          <w:tcPr>
            <w:tcW w:w="798" w:type="dxa"/>
          </w:tcPr>
          <w:p w14:paraId="4C1BEC32" w14:textId="77777777" w:rsidR="00866B8A" w:rsidRPr="00FC6FC6" w:rsidRDefault="00866B8A" w:rsidP="00BF0A45">
            <w:pPr>
              <w:numPr>
                <w:ilvl w:val="0"/>
                <w:numId w:val="4"/>
              </w:numPr>
              <w:spacing w:line="360" w:lineRule="auto"/>
              <w:rPr>
                <w:lang w:val="en-US"/>
              </w:rPr>
            </w:pPr>
          </w:p>
        </w:tc>
        <w:tc>
          <w:tcPr>
            <w:tcW w:w="798" w:type="dxa"/>
          </w:tcPr>
          <w:p w14:paraId="66410AC9" w14:textId="77777777" w:rsidR="00866B8A" w:rsidRPr="00FC6FC6" w:rsidRDefault="00866B8A" w:rsidP="00BF0A45">
            <w:pPr>
              <w:numPr>
                <w:ilvl w:val="0"/>
                <w:numId w:val="4"/>
              </w:numPr>
              <w:spacing w:line="360" w:lineRule="auto"/>
              <w:rPr>
                <w:lang w:val="en-US"/>
              </w:rPr>
            </w:pPr>
          </w:p>
        </w:tc>
        <w:tc>
          <w:tcPr>
            <w:tcW w:w="798" w:type="dxa"/>
          </w:tcPr>
          <w:p w14:paraId="6847ABF1" w14:textId="77777777" w:rsidR="00866B8A" w:rsidRPr="00FC6FC6" w:rsidRDefault="00866B8A" w:rsidP="00BF0A45">
            <w:pPr>
              <w:numPr>
                <w:ilvl w:val="0"/>
                <w:numId w:val="4"/>
              </w:numPr>
              <w:spacing w:line="360" w:lineRule="auto"/>
              <w:rPr>
                <w:lang w:val="en-US"/>
              </w:rPr>
            </w:pPr>
          </w:p>
        </w:tc>
        <w:tc>
          <w:tcPr>
            <w:tcW w:w="798" w:type="dxa"/>
          </w:tcPr>
          <w:p w14:paraId="209C1E1C" w14:textId="77777777" w:rsidR="00866B8A" w:rsidRPr="00FC6FC6" w:rsidRDefault="00866B8A" w:rsidP="00BF0A45">
            <w:pPr>
              <w:numPr>
                <w:ilvl w:val="0"/>
                <w:numId w:val="4"/>
              </w:numPr>
              <w:spacing w:line="360" w:lineRule="auto"/>
              <w:rPr>
                <w:lang w:val="en-US"/>
              </w:rPr>
            </w:pPr>
          </w:p>
        </w:tc>
        <w:tc>
          <w:tcPr>
            <w:tcW w:w="798" w:type="dxa"/>
          </w:tcPr>
          <w:p w14:paraId="203BDEAF" w14:textId="77777777" w:rsidR="00866B8A" w:rsidRPr="00FC6FC6" w:rsidRDefault="00866B8A" w:rsidP="00BF0A45">
            <w:pPr>
              <w:numPr>
                <w:ilvl w:val="0"/>
                <w:numId w:val="4"/>
              </w:numPr>
              <w:spacing w:line="360" w:lineRule="auto"/>
              <w:rPr>
                <w:lang w:val="en-US"/>
              </w:rPr>
            </w:pPr>
          </w:p>
        </w:tc>
        <w:tc>
          <w:tcPr>
            <w:tcW w:w="798" w:type="dxa"/>
          </w:tcPr>
          <w:p w14:paraId="33DA9021" w14:textId="77777777" w:rsidR="00866B8A" w:rsidRPr="00FC6FC6" w:rsidRDefault="00866B8A" w:rsidP="00BF0A45">
            <w:pPr>
              <w:numPr>
                <w:ilvl w:val="0"/>
                <w:numId w:val="4"/>
              </w:numPr>
              <w:spacing w:line="360" w:lineRule="auto"/>
              <w:rPr>
                <w:lang w:val="en-US"/>
              </w:rPr>
            </w:pPr>
          </w:p>
        </w:tc>
        <w:tc>
          <w:tcPr>
            <w:tcW w:w="798" w:type="dxa"/>
          </w:tcPr>
          <w:p w14:paraId="62D81070" w14:textId="77777777" w:rsidR="00866B8A" w:rsidRPr="00FC6FC6" w:rsidRDefault="00866B8A" w:rsidP="00BF0A45">
            <w:pPr>
              <w:numPr>
                <w:ilvl w:val="0"/>
                <w:numId w:val="4"/>
              </w:numPr>
              <w:spacing w:line="360" w:lineRule="auto"/>
              <w:rPr>
                <w:lang w:val="en-US"/>
              </w:rPr>
            </w:pPr>
          </w:p>
        </w:tc>
        <w:tc>
          <w:tcPr>
            <w:tcW w:w="798" w:type="dxa"/>
          </w:tcPr>
          <w:p w14:paraId="15FB7959" w14:textId="77777777" w:rsidR="00866B8A" w:rsidRPr="00FC6FC6" w:rsidRDefault="00866B8A" w:rsidP="00BF0A45">
            <w:pPr>
              <w:numPr>
                <w:ilvl w:val="0"/>
                <w:numId w:val="4"/>
              </w:numPr>
              <w:spacing w:line="360" w:lineRule="auto"/>
              <w:rPr>
                <w:lang w:val="en-US"/>
              </w:rPr>
            </w:pPr>
          </w:p>
        </w:tc>
        <w:tc>
          <w:tcPr>
            <w:tcW w:w="798" w:type="dxa"/>
          </w:tcPr>
          <w:p w14:paraId="6B6B0AF2" w14:textId="77777777" w:rsidR="00866B8A" w:rsidRPr="00FC6FC6" w:rsidRDefault="00866B8A" w:rsidP="00BF0A45">
            <w:pPr>
              <w:numPr>
                <w:ilvl w:val="0"/>
                <w:numId w:val="4"/>
              </w:numPr>
              <w:spacing w:line="360" w:lineRule="auto"/>
              <w:rPr>
                <w:lang w:val="en-US"/>
              </w:rPr>
            </w:pPr>
          </w:p>
        </w:tc>
        <w:tc>
          <w:tcPr>
            <w:tcW w:w="798" w:type="dxa"/>
          </w:tcPr>
          <w:p w14:paraId="048FC7ED" w14:textId="77777777" w:rsidR="00866B8A" w:rsidRPr="00FC6FC6" w:rsidRDefault="00866B8A" w:rsidP="00BF0A45">
            <w:pPr>
              <w:numPr>
                <w:ilvl w:val="0"/>
                <w:numId w:val="4"/>
              </w:numPr>
              <w:spacing w:line="360" w:lineRule="auto"/>
              <w:rPr>
                <w:lang w:val="en-US"/>
              </w:rPr>
            </w:pPr>
          </w:p>
        </w:tc>
      </w:tr>
      <w:tr w:rsidR="00866B8A" w:rsidRPr="00FC6FC6" w14:paraId="66893B22" w14:textId="77777777" w:rsidTr="00BF0A45">
        <w:tc>
          <w:tcPr>
            <w:tcW w:w="798" w:type="dxa"/>
            <w:tcBorders>
              <w:top w:val="nil"/>
              <w:left w:val="nil"/>
              <w:bottom w:val="nil"/>
            </w:tcBorders>
            <w:hideMark/>
          </w:tcPr>
          <w:p w14:paraId="553DAE7E" w14:textId="77777777" w:rsidR="00866B8A" w:rsidRPr="00FC6FC6" w:rsidRDefault="00866B8A" w:rsidP="00BF0A45">
            <w:pPr>
              <w:spacing w:line="360" w:lineRule="auto"/>
              <w:rPr>
                <w:lang w:val="en-US"/>
              </w:rPr>
            </w:pPr>
            <w:r w:rsidRPr="00FC6FC6">
              <w:rPr>
                <w:lang w:val="en-US"/>
              </w:rPr>
              <w:t xml:space="preserve">does a cheetah experience emotions? (17) </w:t>
            </w:r>
          </w:p>
        </w:tc>
        <w:tc>
          <w:tcPr>
            <w:tcW w:w="798" w:type="dxa"/>
          </w:tcPr>
          <w:p w14:paraId="3A5BE879" w14:textId="77777777" w:rsidR="00866B8A" w:rsidRPr="00FC6FC6" w:rsidRDefault="00866B8A" w:rsidP="00BF0A45">
            <w:pPr>
              <w:numPr>
                <w:ilvl w:val="0"/>
                <w:numId w:val="4"/>
              </w:numPr>
              <w:spacing w:line="360" w:lineRule="auto"/>
              <w:rPr>
                <w:lang w:val="en-US"/>
              </w:rPr>
            </w:pPr>
          </w:p>
        </w:tc>
        <w:tc>
          <w:tcPr>
            <w:tcW w:w="798" w:type="dxa"/>
          </w:tcPr>
          <w:p w14:paraId="72F2357B" w14:textId="77777777" w:rsidR="00866B8A" w:rsidRPr="00FC6FC6" w:rsidRDefault="00866B8A" w:rsidP="00BF0A45">
            <w:pPr>
              <w:numPr>
                <w:ilvl w:val="0"/>
                <w:numId w:val="4"/>
              </w:numPr>
              <w:spacing w:line="360" w:lineRule="auto"/>
              <w:rPr>
                <w:lang w:val="en-US"/>
              </w:rPr>
            </w:pPr>
          </w:p>
        </w:tc>
        <w:tc>
          <w:tcPr>
            <w:tcW w:w="798" w:type="dxa"/>
          </w:tcPr>
          <w:p w14:paraId="50FAB37B" w14:textId="77777777" w:rsidR="00866B8A" w:rsidRPr="00FC6FC6" w:rsidRDefault="00866B8A" w:rsidP="00BF0A45">
            <w:pPr>
              <w:numPr>
                <w:ilvl w:val="0"/>
                <w:numId w:val="4"/>
              </w:numPr>
              <w:spacing w:line="360" w:lineRule="auto"/>
              <w:rPr>
                <w:lang w:val="en-US"/>
              </w:rPr>
            </w:pPr>
          </w:p>
        </w:tc>
        <w:tc>
          <w:tcPr>
            <w:tcW w:w="798" w:type="dxa"/>
          </w:tcPr>
          <w:p w14:paraId="3CC46301" w14:textId="77777777" w:rsidR="00866B8A" w:rsidRPr="00FC6FC6" w:rsidRDefault="00866B8A" w:rsidP="00BF0A45">
            <w:pPr>
              <w:numPr>
                <w:ilvl w:val="0"/>
                <w:numId w:val="4"/>
              </w:numPr>
              <w:spacing w:line="360" w:lineRule="auto"/>
              <w:rPr>
                <w:lang w:val="en-US"/>
              </w:rPr>
            </w:pPr>
          </w:p>
        </w:tc>
        <w:tc>
          <w:tcPr>
            <w:tcW w:w="798" w:type="dxa"/>
          </w:tcPr>
          <w:p w14:paraId="5516F7BA" w14:textId="77777777" w:rsidR="00866B8A" w:rsidRPr="00FC6FC6" w:rsidRDefault="00866B8A" w:rsidP="00BF0A45">
            <w:pPr>
              <w:numPr>
                <w:ilvl w:val="0"/>
                <w:numId w:val="4"/>
              </w:numPr>
              <w:spacing w:line="360" w:lineRule="auto"/>
              <w:rPr>
                <w:lang w:val="en-US"/>
              </w:rPr>
            </w:pPr>
          </w:p>
        </w:tc>
        <w:tc>
          <w:tcPr>
            <w:tcW w:w="798" w:type="dxa"/>
          </w:tcPr>
          <w:p w14:paraId="6D2A76A8" w14:textId="77777777" w:rsidR="00866B8A" w:rsidRPr="00FC6FC6" w:rsidRDefault="00866B8A" w:rsidP="00BF0A45">
            <w:pPr>
              <w:numPr>
                <w:ilvl w:val="0"/>
                <w:numId w:val="4"/>
              </w:numPr>
              <w:spacing w:line="360" w:lineRule="auto"/>
              <w:rPr>
                <w:lang w:val="en-US"/>
              </w:rPr>
            </w:pPr>
          </w:p>
        </w:tc>
        <w:tc>
          <w:tcPr>
            <w:tcW w:w="798" w:type="dxa"/>
          </w:tcPr>
          <w:p w14:paraId="1116EDF1" w14:textId="77777777" w:rsidR="00866B8A" w:rsidRPr="00FC6FC6" w:rsidRDefault="00866B8A" w:rsidP="00BF0A45">
            <w:pPr>
              <w:numPr>
                <w:ilvl w:val="0"/>
                <w:numId w:val="4"/>
              </w:numPr>
              <w:spacing w:line="360" w:lineRule="auto"/>
              <w:rPr>
                <w:lang w:val="en-US"/>
              </w:rPr>
            </w:pPr>
          </w:p>
        </w:tc>
        <w:tc>
          <w:tcPr>
            <w:tcW w:w="798" w:type="dxa"/>
          </w:tcPr>
          <w:p w14:paraId="37B2E109" w14:textId="77777777" w:rsidR="00866B8A" w:rsidRPr="00FC6FC6" w:rsidRDefault="00866B8A" w:rsidP="00BF0A45">
            <w:pPr>
              <w:numPr>
                <w:ilvl w:val="0"/>
                <w:numId w:val="4"/>
              </w:numPr>
              <w:spacing w:line="360" w:lineRule="auto"/>
              <w:rPr>
                <w:lang w:val="en-US"/>
              </w:rPr>
            </w:pPr>
          </w:p>
        </w:tc>
        <w:tc>
          <w:tcPr>
            <w:tcW w:w="798" w:type="dxa"/>
          </w:tcPr>
          <w:p w14:paraId="646FEFBB" w14:textId="77777777" w:rsidR="00866B8A" w:rsidRPr="00FC6FC6" w:rsidRDefault="00866B8A" w:rsidP="00BF0A45">
            <w:pPr>
              <w:numPr>
                <w:ilvl w:val="0"/>
                <w:numId w:val="4"/>
              </w:numPr>
              <w:spacing w:line="360" w:lineRule="auto"/>
              <w:rPr>
                <w:lang w:val="en-US"/>
              </w:rPr>
            </w:pPr>
          </w:p>
        </w:tc>
        <w:tc>
          <w:tcPr>
            <w:tcW w:w="798" w:type="dxa"/>
          </w:tcPr>
          <w:p w14:paraId="354CD47E" w14:textId="77777777" w:rsidR="00866B8A" w:rsidRPr="00FC6FC6" w:rsidRDefault="00866B8A" w:rsidP="00BF0A45">
            <w:pPr>
              <w:numPr>
                <w:ilvl w:val="0"/>
                <w:numId w:val="4"/>
              </w:numPr>
              <w:spacing w:line="360" w:lineRule="auto"/>
              <w:rPr>
                <w:lang w:val="en-US"/>
              </w:rPr>
            </w:pPr>
          </w:p>
        </w:tc>
        <w:tc>
          <w:tcPr>
            <w:tcW w:w="798" w:type="dxa"/>
          </w:tcPr>
          <w:p w14:paraId="5F80AD67" w14:textId="77777777" w:rsidR="00866B8A" w:rsidRPr="00FC6FC6" w:rsidRDefault="00866B8A" w:rsidP="00BF0A45">
            <w:pPr>
              <w:numPr>
                <w:ilvl w:val="0"/>
                <w:numId w:val="4"/>
              </w:numPr>
              <w:spacing w:line="360" w:lineRule="auto"/>
              <w:rPr>
                <w:lang w:val="en-US"/>
              </w:rPr>
            </w:pPr>
          </w:p>
        </w:tc>
      </w:tr>
      <w:tr w:rsidR="00866B8A" w:rsidRPr="00FC6FC6" w14:paraId="6394233C" w14:textId="77777777" w:rsidTr="00BF0A45">
        <w:tc>
          <w:tcPr>
            <w:tcW w:w="798" w:type="dxa"/>
            <w:tcBorders>
              <w:top w:val="nil"/>
              <w:left w:val="nil"/>
              <w:bottom w:val="nil"/>
            </w:tcBorders>
            <w:hideMark/>
          </w:tcPr>
          <w:p w14:paraId="39AE64B7" w14:textId="77777777" w:rsidR="00866B8A" w:rsidRPr="00FC6FC6" w:rsidRDefault="00866B8A" w:rsidP="00BF0A45">
            <w:pPr>
              <w:spacing w:line="360" w:lineRule="auto"/>
              <w:rPr>
                <w:lang w:val="en-US"/>
              </w:rPr>
            </w:pPr>
            <w:r w:rsidRPr="00FC6FC6">
              <w:rPr>
                <w:lang w:val="en-US"/>
              </w:rPr>
              <w:t xml:space="preserve">does the environment experience emotions? (12) </w:t>
            </w:r>
          </w:p>
        </w:tc>
        <w:tc>
          <w:tcPr>
            <w:tcW w:w="798" w:type="dxa"/>
          </w:tcPr>
          <w:p w14:paraId="725A8064" w14:textId="77777777" w:rsidR="00866B8A" w:rsidRPr="00FC6FC6" w:rsidRDefault="00866B8A" w:rsidP="00BF0A45">
            <w:pPr>
              <w:numPr>
                <w:ilvl w:val="0"/>
                <w:numId w:val="4"/>
              </w:numPr>
              <w:spacing w:line="360" w:lineRule="auto"/>
              <w:rPr>
                <w:lang w:val="en-US"/>
              </w:rPr>
            </w:pPr>
          </w:p>
        </w:tc>
        <w:tc>
          <w:tcPr>
            <w:tcW w:w="798" w:type="dxa"/>
          </w:tcPr>
          <w:p w14:paraId="14FC7A36" w14:textId="77777777" w:rsidR="00866B8A" w:rsidRPr="00FC6FC6" w:rsidRDefault="00866B8A" w:rsidP="00BF0A45">
            <w:pPr>
              <w:numPr>
                <w:ilvl w:val="0"/>
                <w:numId w:val="4"/>
              </w:numPr>
              <w:spacing w:line="360" w:lineRule="auto"/>
              <w:rPr>
                <w:lang w:val="en-US"/>
              </w:rPr>
            </w:pPr>
          </w:p>
        </w:tc>
        <w:tc>
          <w:tcPr>
            <w:tcW w:w="798" w:type="dxa"/>
          </w:tcPr>
          <w:p w14:paraId="34E92317" w14:textId="77777777" w:rsidR="00866B8A" w:rsidRPr="00FC6FC6" w:rsidRDefault="00866B8A" w:rsidP="00BF0A45">
            <w:pPr>
              <w:numPr>
                <w:ilvl w:val="0"/>
                <w:numId w:val="4"/>
              </w:numPr>
              <w:spacing w:line="360" w:lineRule="auto"/>
              <w:rPr>
                <w:lang w:val="en-US"/>
              </w:rPr>
            </w:pPr>
          </w:p>
        </w:tc>
        <w:tc>
          <w:tcPr>
            <w:tcW w:w="798" w:type="dxa"/>
          </w:tcPr>
          <w:p w14:paraId="6EF3E90B" w14:textId="77777777" w:rsidR="00866B8A" w:rsidRPr="00FC6FC6" w:rsidRDefault="00866B8A" w:rsidP="00BF0A45">
            <w:pPr>
              <w:numPr>
                <w:ilvl w:val="0"/>
                <w:numId w:val="4"/>
              </w:numPr>
              <w:spacing w:line="360" w:lineRule="auto"/>
              <w:rPr>
                <w:lang w:val="en-US"/>
              </w:rPr>
            </w:pPr>
          </w:p>
        </w:tc>
        <w:tc>
          <w:tcPr>
            <w:tcW w:w="798" w:type="dxa"/>
          </w:tcPr>
          <w:p w14:paraId="1E4033F9" w14:textId="77777777" w:rsidR="00866B8A" w:rsidRPr="00FC6FC6" w:rsidRDefault="00866B8A" w:rsidP="00BF0A45">
            <w:pPr>
              <w:numPr>
                <w:ilvl w:val="0"/>
                <w:numId w:val="4"/>
              </w:numPr>
              <w:spacing w:line="360" w:lineRule="auto"/>
              <w:rPr>
                <w:lang w:val="en-US"/>
              </w:rPr>
            </w:pPr>
          </w:p>
        </w:tc>
        <w:tc>
          <w:tcPr>
            <w:tcW w:w="798" w:type="dxa"/>
          </w:tcPr>
          <w:p w14:paraId="20169D5E" w14:textId="77777777" w:rsidR="00866B8A" w:rsidRPr="00FC6FC6" w:rsidRDefault="00866B8A" w:rsidP="00BF0A45">
            <w:pPr>
              <w:numPr>
                <w:ilvl w:val="0"/>
                <w:numId w:val="4"/>
              </w:numPr>
              <w:spacing w:line="360" w:lineRule="auto"/>
              <w:rPr>
                <w:lang w:val="en-US"/>
              </w:rPr>
            </w:pPr>
          </w:p>
        </w:tc>
        <w:tc>
          <w:tcPr>
            <w:tcW w:w="798" w:type="dxa"/>
          </w:tcPr>
          <w:p w14:paraId="1E9FE4AF" w14:textId="77777777" w:rsidR="00866B8A" w:rsidRPr="00FC6FC6" w:rsidRDefault="00866B8A" w:rsidP="00BF0A45">
            <w:pPr>
              <w:numPr>
                <w:ilvl w:val="0"/>
                <w:numId w:val="4"/>
              </w:numPr>
              <w:spacing w:line="360" w:lineRule="auto"/>
              <w:rPr>
                <w:lang w:val="en-US"/>
              </w:rPr>
            </w:pPr>
          </w:p>
        </w:tc>
        <w:tc>
          <w:tcPr>
            <w:tcW w:w="798" w:type="dxa"/>
          </w:tcPr>
          <w:p w14:paraId="7714D6A0" w14:textId="77777777" w:rsidR="00866B8A" w:rsidRPr="00FC6FC6" w:rsidRDefault="00866B8A" w:rsidP="00BF0A45">
            <w:pPr>
              <w:numPr>
                <w:ilvl w:val="0"/>
                <w:numId w:val="4"/>
              </w:numPr>
              <w:spacing w:line="360" w:lineRule="auto"/>
              <w:rPr>
                <w:lang w:val="en-US"/>
              </w:rPr>
            </w:pPr>
          </w:p>
        </w:tc>
        <w:tc>
          <w:tcPr>
            <w:tcW w:w="798" w:type="dxa"/>
          </w:tcPr>
          <w:p w14:paraId="757ABC25" w14:textId="77777777" w:rsidR="00866B8A" w:rsidRPr="00FC6FC6" w:rsidRDefault="00866B8A" w:rsidP="00BF0A45">
            <w:pPr>
              <w:numPr>
                <w:ilvl w:val="0"/>
                <w:numId w:val="4"/>
              </w:numPr>
              <w:spacing w:line="360" w:lineRule="auto"/>
              <w:rPr>
                <w:lang w:val="en-US"/>
              </w:rPr>
            </w:pPr>
          </w:p>
        </w:tc>
        <w:tc>
          <w:tcPr>
            <w:tcW w:w="798" w:type="dxa"/>
          </w:tcPr>
          <w:p w14:paraId="0090D9BF" w14:textId="77777777" w:rsidR="00866B8A" w:rsidRPr="00FC6FC6" w:rsidRDefault="00866B8A" w:rsidP="00BF0A45">
            <w:pPr>
              <w:numPr>
                <w:ilvl w:val="0"/>
                <w:numId w:val="4"/>
              </w:numPr>
              <w:spacing w:line="360" w:lineRule="auto"/>
              <w:rPr>
                <w:lang w:val="en-US"/>
              </w:rPr>
            </w:pPr>
          </w:p>
        </w:tc>
        <w:tc>
          <w:tcPr>
            <w:tcW w:w="798" w:type="dxa"/>
          </w:tcPr>
          <w:p w14:paraId="4FFE2311" w14:textId="77777777" w:rsidR="00866B8A" w:rsidRPr="00FC6FC6" w:rsidRDefault="00866B8A" w:rsidP="00BF0A45">
            <w:pPr>
              <w:numPr>
                <w:ilvl w:val="0"/>
                <w:numId w:val="4"/>
              </w:numPr>
              <w:spacing w:line="360" w:lineRule="auto"/>
              <w:rPr>
                <w:lang w:val="en-US"/>
              </w:rPr>
            </w:pPr>
          </w:p>
        </w:tc>
      </w:tr>
      <w:tr w:rsidR="00866B8A" w:rsidRPr="00FC6FC6" w14:paraId="1303230B" w14:textId="77777777" w:rsidTr="00BF0A45">
        <w:tc>
          <w:tcPr>
            <w:tcW w:w="798" w:type="dxa"/>
            <w:tcBorders>
              <w:top w:val="nil"/>
              <w:left w:val="nil"/>
              <w:bottom w:val="nil"/>
            </w:tcBorders>
            <w:hideMark/>
          </w:tcPr>
          <w:p w14:paraId="451894DB" w14:textId="77777777" w:rsidR="00866B8A" w:rsidRPr="00FC6FC6" w:rsidRDefault="00866B8A" w:rsidP="00BF0A45">
            <w:pPr>
              <w:spacing w:line="360" w:lineRule="auto"/>
              <w:rPr>
                <w:lang w:val="en-US"/>
              </w:rPr>
            </w:pPr>
            <w:r w:rsidRPr="00FC6FC6">
              <w:rPr>
                <w:lang w:val="en-US"/>
              </w:rPr>
              <w:t xml:space="preserve">does the average insect have a mind of its own? (13) </w:t>
            </w:r>
          </w:p>
        </w:tc>
        <w:tc>
          <w:tcPr>
            <w:tcW w:w="798" w:type="dxa"/>
          </w:tcPr>
          <w:p w14:paraId="5B136A27" w14:textId="77777777" w:rsidR="00866B8A" w:rsidRPr="00FC6FC6" w:rsidRDefault="00866B8A" w:rsidP="00BF0A45">
            <w:pPr>
              <w:numPr>
                <w:ilvl w:val="0"/>
                <w:numId w:val="4"/>
              </w:numPr>
              <w:spacing w:line="360" w:lineRule="auto"/>
              <w:rPr>
                <w:lang w:val="en-US"/>
              </w:rPr>
            </w:pPr>
          </w:p>
        </w:tc>
        <w:tc>
          <w:tcPr>
            <w:tcW w:w="798" w:type="dxa"/>
          </w:tcPr>
          <w:p w14:paraId="12DC36C8" w14:textId="77777777" w:rsidR="00866B8A" w:rsidRPr="00FC6FC6" w:rsidRDefault="00866B8A" w:rsidP="00BF0A45">
            <w:pPr>
              <w:numPr>
                <w:ilvl w:val="0"/>
                <w:numId w:val="4"/>
              </w:numPr>
              <w:spacing w:line="360" w:lineRule="auto"/>
              <w:rPr>
                <w:lang w:val="en-US"/>
              </w:rPr>
            </w:pPr>
          </w:p>
        </w:tc>
        <w:tc>
          <w:tcPr>
            <w:tcW w:w="798" w:type="dxa"/>
          </w:tcPr>
          <w:p w14:paraId="252E5D9E" w14:textId="77777777" w:rsidR="00866B8A" w:rsidRPr="00FC6FC6" w:rsidRDefault="00866B8A" w:rsidP="00BF0A45">
            <w:pPr>
              <w:numPr>
                <w:ilvl w:val="0"/>
                <w:numId w:val="4"/>
              </w:numPr>
              <w:spacing w:line="360" w:lineRule="auto"/>
              <w:rPr>
                <w:lang w:val="en-US"/>
              </w:rPr>
            </w:pPr>
          </w:p>
        </w:tc>
        <w:tc>
          <w:tcPr>
            <w:tcW w:w="798" w:type="dxa"/>
          </w:tcPr>
          <w:p w14:paraId="7ECA2A65" w14:textId="77777777" w:rsidR="00866B8A" w:rsidRPr="00FC6FC6" w:rsidRDefault="00866B8A" w:rsidP="00BF0A45">
            <w:pPr>
              <w:numPr>
                <w:ilvl w:val="0"/>
                <w:numId w:val="4"/>
              </w:numPr>
              <w:spacing w:line="360" w:lineRule="auto"/>
              <w:rPr>
                <w:lang w:val="en-US"/>
              </w:rPr>
            </w:pPr>
          </w:p>
        </w:tc>
        <w:tc>
          <w:tcPr>
            <w:tcW w:w="798" w:type="dxa"/>
          </w:tcPr>
          <w:p w14:paraId="2CC96725" w14:textId="77777777" w:rsidR="00866B8A" w:rsidRPr="00FC6FC6" w:rsidRDefault="00866B8A" w:rsidP="00BF0A45">
            <w:pPr>
              <w:numPr>
                <w:ilvl w:val="0"/>
                <w:numId w:val="4"/>
              </w:numPr>
              <w:spacing w:line="360" w:lineRule="auto"/>
              <w:rPr>
                <w:lang w:val="en-US"/>
              </w:rPr>
            </w:pPr>
          </w:p>
        </w:tc>
        <w:tc>
          <w:tcPr>
            <w:tcW w:w="798" w:type="dxa"/>
          </w:tcPr>
          <w:p w14:paraId="4586B30F" w14:textId="77777777" w:rsidR="00866B8A" w:rsidRPr="00FC6FC6" w:rsidRDefault="00866B8A" w:rsidP="00BF0A45">
            <w:pPr>
              <w:numPr>
                <w:ilvl w:val="0"/>
                <w:numId w:val="4"/>
              </w:numPr>
              <w:spacing w:line="360" w:lineRule="auto"/>
              <w:rPr>
                <w:lang w:val="en-US"/>
              </w:rPr>
            </w:pPr>
          </w:p>
        </w:tc>
        <w:tc>
          <w:tcPr>
            <w:tcW w:w="798" w:type="dxa"/>
          </w:tcPr>
          <w:p w14:paraId="5B901E44" w14:textId="77777777" w:rsidR="00866B8A" w:rsidRPr="00FC6FC6" w:rsidRDefault="00866B8A" w:rsidP="00BF0A45">
            <w:pPr>
              <w:numPr>
                <w:ilvl w:val="0"/>
                <w:numId w:val="4"/>
              </w:numPr>
              <w:spacing w:line="360" w:lineRule="auto"/>
              <w:rPr>
                <w:lang w:val="en-US"/>
              </w:rPr>
            </w:pPr>
          </w:p>
        </w:tc>
        <w:tc>
          <w:tcPr>
            <w:tcW w:w="798" w:type="dxa"/>
          </w:tcPr>
          <w:p w14:paraId="42E5EC0C" w14:textId="77777777" w:rsidR="00866B8A" w:rsidRPr="00FC6FC6" w:rsidRDefault="00866B8A" w:rsidP="00BF0A45">
            <w:pPr>
              <w:numPr>
                <w:ilvl w:val="0"/>
                <w:numId w:val="4"/>
              </w:numPr>
              <w:spacing w:line="360" w:lineRule="auto"/>
              <w:rPr>
                <w:lang w:val="en-US"/>
              </w:rPr>
            </w:pPr>
          </w:p>
        </w:tc>
        <w:tc>
          <w:tcPr>
            <w:tcW w:w="798" w:type="dxa"/>
          </w:tcPr>
          <w:p w14:paraId="099D5DEE" w14:textId="77777777" w:rsidR="00866B8A" w:rsidRPr="00FC6FC6" w:rsidRDefault="00866B8A" w:rsidP="00BF0A45">
            <w:pPr>
              <w:numPr>
                <w:ilvl w:val="0"/>
                <w:numId w:val="4"/>
              </w:numPr>
              <w:spacing w:line="360" w:lineRule="auto"/>
              <w:rPr>
                <w:lang w:val="en-US"/>
              </w:rPr>
            </w:pPr>
          </w:p>
        </w:tc>
        <w:tc>
          <w:tcPr>
            <w:tcW w:w="798" w:type="dxa"/>
          </w:tcPr>
          <w:p w14:paraId="75293791" w14:textId="77777777" w:rsidR="00866B8A" w:rsidRPr="00FC6FC6" w:rsidRDefault="00866B8A" w:rsidP="00BF0A45">
            <w:pPr>
              <w:numPr>
                <w:ilvl w:val="0"/>
                <w:numId w:val="4"/>
              </w:numPr>
              <w:spacing w:line="360" w:lineRule="auto"/>
              <w:rPr>
                <w:lang w:val="en-US"/>
              </w:rPr>
            </w:pPr>
          </w:p>
        </w:tc>
        <w:tc>
          <w:tcPr>
            <w:tcW w:w="798" w:type="dxa"/>
          </w:tcPr>
          <w:p w14:paraId="4945BA26" w14:textId="77777777" w:rsidR="00866B8A" w:rsidRPr="00FC6FC6" w:rsidRDefault="00866B8A" w:rsidP="00BF0A45">
            <w:pPr>
              <w:numPr>
                <w:ilvl w:val="0"/>
                <w:numId w:val="4"/>
              </w:numPr>
              <w:spacing w:line="360" w:lineRule="auto"/>
              <w:rPr>
                <w:lang w:val="en-US"/>
              </w:rPr>
            </w:pPr>
          </w:p>
        </w:tc>
      </w:tr>
      <w:tr w:rsidR="00866B8A" w:rsidRPr="00FC6FC6" w14:paraId="31EB83CD" w14:textId="77777777" w:rsidTr="00BF0A45">
        <w:tc>
          <w:tcPr>
            <w:tcW w:w="798" w:type="dxa"/>
            <w:tcBorders>
              <w:top w:val="nil"/>
              <w:left w:val="nil"/>
              <w:bottom w:val="nil"/>
            </w:tcBorders>
            <w:hideMark/>
          </w:tcPr>
          <w:p w14:paraId="7A640B4C" w14:textId="77777777" w:rsidR="00866B8A" w:rsidRPr="00FC6FC6" w:rsidRDefault="00866B8A" w:rsidP="00BF0A45">
            <w:pPr>
              <w:spacing w:line="360" w:lineRule="auto"/>
              <w:rPr>
                <w:lang w:val="en-US"/>
              </w:rPr>
            </w:pPr>
            <w:r w:rsidRPr="00FC6FC6">
              <w:rPr>
                <w:lang w:val="en-US"/>
              </w:rPr>
              <w:t xml:space="preserve">does a tree have a mind of its own? (16) </w:t>
            </w:r>
          </w:p>
        </w:tc>
        <w:tc>
          <w:tcPr>
            <w:tcW w:w="798" w:type="dxa"/>
          </w:tcPr>
          <w:p w14:paraId="6B126C8D" w14:textId="77777777" w:rsidR="00866B8A" w:rsidRPr="00FC6FC6" w:rsidRDefault="00866B8A" w:rsidP="00BF0A45">
            <w:pPr>
              <w:numPr>
                <w:ilvl w:val="0"/>
                <w:numId w:val="4"/>
              </w:numPr>
              <w:spacing w:line="360" w:lineRule="auto"/>
              <w:rPr>
                <w:lang w:val="en-US"/>
              </w:rPr>
            </w:pPr>
          </w:p>
        </w:tc>
        <w:tc>
          <w:tcPr>
            <w:tcW w:w="798" w:type="dxa"/>
          </w:tcPr>
          <w:p w14:paraId="3CDB467F" w14:textId="77777777" w:rsidR="00866B8A" w:rsidRPr="00FC6FC6" w:rsidRDefault="00866B8A" w:rsidP="00BF0A45">
            <w:pPr>
              <w:numPr>
                <w:ilvl w:val="0"/>
                <w:numId w:val="4"/>
              </w:numPr>
              <w:spacing w:line="360" w:lineRule="auto"/>
              <w:rPr>
                <w:lang w:val="en-US"/>
              </w:rPr>
            </w:pPr>
          </w:p>
        </w:tc>
        <w:tc>
          <w:tcPr>
            <w:tcW w:w="798" w:type="dxa"/>
          </w:tcPr>
          <w:p w14:paraId="432C57EB" w14:textId="77777777" w:rsidR="00866B8A" w:rsidRPr="00FC6FC6" w:rsidRDefault="00866B8A" w:rsidP="00BF0A45">
            <w:pPr>
              <w:numPr>
                <w:ilvl w:val="0"/>
                <w:numId w:val="4"/>
              </w:numPr>
              <w:spacing w:line="360" w:lineRule="auto"/>
              <w:rPr>
                <w:lang w:val="en-US"/>
              </w:rPr>
            </w:pPr>
          </w:p>
        </w:tc>
        <w:tc>
          <w:tcPr>
            <w:tcW w:w="798" w:type="dxa"/>
          </w:tcPr>
          <w:p w14:paraId="1735ADC9" w14:textId="77777777" w:rsidR="00866B8A" w:rsidRPr="00FC6FC6" w:rsidRDefault="00866B8A" w:rsidP="00BF0A45">
            <w:pPr>
              <w:numPr>
                <w:ilvl w:val="0"/>
                <w:numId w:val="4"/>
              </w:numPr>
              <w:spacing w:line="360" w:lineRule="auto"/>
              <w:rPr>
                <w:lang w:val="en-US"/>
              </w:rPr>
            </w:pPr>
          </w:p>
        </w:tc>
        <w:tc>
          <w:tcPr>
            <w:tcW w:w="798" w:type="dxa"/>
          </w:tcPr>
          <w:p w14:paraId="0158C294" w14:textId="77777777" w:rsidR="00866B8A" w:rsidRPr="00FC6FC6" w:rsidRDefault="00866B8A" w:rsidP="00BF0A45">
            <w:pPr>
              <w:numPr>
                <w:ilvl w:val="0"/>
                <w:numId w:val="4"/>
              </w:numPr>
              <w:spacing w:line="360" w:lineRule="auto"/>
              <w:rPr>
                <w:lang w:val="en-US"/>
              </w:rPr>
            </w:pPr>
          </w:p>
        </w:tc>
        <w:tc>
          <w:tcPr>
            <w:tcW w:w="798" w:type="dxa"/>
          </w:tcPr>
          <w:p w14:paraId="452D50FA" w14:textId="77777777" w:rsidR="00866B8A" w:rsidRPr="00FC6FC6" w:rsidRDefault="00866B8A" w:rsidP="00BF0A45">
            <w:pPr>
              <w:numPr>
                <w:ilvl w:val="0"/>
                <w:numId w:val="4"/>
              </w:numPr>
              <w:spacing w:line="360" w:lineRule="auto"/>
              <w:rPr>
                <w:lang w:val="en-US"/>
              </w:rPr>
            </w:pPr>
          </w:p>
        </w:tc>
        <w:tc>
          <w:tcPr>
            <w:tcW w:w="798" w:type="dxa"/>
          </w:tcPr>
          <w:p w14:paraId="76885CE9" w14:textId="77777777" w:rsidR="00866B8A" w:rsidRPr="00FC6FC6" w:rsidRDefault="00866B8A" w:rsidP="00BF0A45">
            <w:pPr>
              <w:numPr>
                <w:ilvl w:val="0"/>
                <w:numId w:val="4"/>
              </w:numPr>
              <w:spacing w:line="360" w:lineRule="auto"/>
              <w:rPr>
                <w:lang w:val="en-US"/>
              </w:rPr>
            </w:pPr>
          </w:p>
        </w:tc>
        <w:tc>
          <w:tcPr>
            <w:tcW w:w="798" w:type="dxa"/>
          </w:tcPr>
          <w:p w14:paraId="686156FF" w14:textId="77777777" w:rsidR="00866B8A" w:rsidRPr="00FC6FC6" w:rsidRDefault="00866B8A" w:rsidP="00BF0A45">
            <w:pPr>
              <w:numPr>
                <w:ilvl w:val="0"/>
                <w:numId w:val="4"/>
              </w:numPr>
              <w:spacing w:line="360" w:lineRule="auto"/>
              <w:rPr>
                <w:lang w:val="en-US"/>
              </w:rPr>
            </w:pPr>
          </w:p>
        </w:tc>
        <w:tc>
          <w:tcPr>
            <w:tcW w:w="798" w:type="dxa"/>
          </w:tcPr>
          <w:p w14:paraId="79535451" w14:textId="77777777" w:rsidR="00866B8A" w:rsidRPr="00FC6FC6" w:rsidRDefault="00866B8A" w:rsidP="00BF0A45">
            <w:pPr>
              <w:numPr>
                <w:ilvl w:val="0"/>
                <w:numId w:val="4"/>
              </w:numPr>
              <w:spacing w:line="360" w:lineRule="auto"/>
              <w:rPr>
                <w:lang w:val="en-US"/>
              </w:rPr>
            </w:pPr>
          </w:p>
        </w:tc>
        <w:tc>
          <w:tcPr>
            <w:tcW w:w="798" w:type="dxa"/>
          </w:tcPr>
          <w:p w14:paraId="0CD6A5E8" w14:textId="77777777" w:rsidR="00866B8A" w:rsidRPr="00FC6FC6" w:rsidRDefault="00866B8A" w:rsidP="00BF0A45">
            <w:pPr>
              <w:numPr>
                <w:ilvl w:val="0"/>
                <w:numId w:val="4"/>
              </w:numPr>
              <w:spacing w:line="360" w:lineRule="auto"/>
              <w:rPr>
                <w:lang w:val="en-US"/>
              </w:rPr>
            </w:pPr>
          </w:p>
        </w:tc>
        <w:tc>
          <w:tcPr>
            <w:tcW w:w="798" w:type="dxa"/>
          </w:tcPr>
          <w:p w14:paraId="21A78023" w14:textId="77777777" w:rsidR="00866B8A" w:rsidRPr="00FC6FC6" w:rsidRDefault="00866B8A" w:rsidP="00BF0A45">
            <w:pPr>
              <w:numPr>
                <w:ilvl w:val="0"/>
                <w:numId w:val="4"/>
              </w:numPr>
              <w:spacing w:line="360" w:lineRule="auto"/>
              <w:rPr>
                <w:lang w:val="en-US"/>
              </w:rPr>
            </w:pPr>
          </w:p>
        </w:tc>
      </w:tr>
      <w:tr w:rsidR="00866B8A" w:rsidRPr="00FC6FC6" w14:paraId="27D73D30" w14:textId="77777777" w:rsidTr="00BF0A45">
        <w:tc>
          <w:tcPr>
            <w:tcW w:w="798" w:type="dxa"/>
            <w:tcBorders>
              <w:top w:val="nil"/>
              <w:left w:val="nil"/>
              <w:bottom w:val="nil"/>
            </w:tcBorders>
            <w:hideMark/>
          </w:tcPr>
          <w:p w14:paraId="332C1515" w14:textId="77777777" w:rsidR="00866B8A" w:rsidRPr="00FC6FC6" w:rsidRDefault="00866B8A" w:rsidP="00BF0A45">
            <w:pPr>
              <w:spacing w:line="360" w:lineRule="auto"/>
              <w:rPr>
                <w:lang w:val="en-US"/>
              </w:rPr>
            </w:pPr>
            <w:r w:rsidRPr="00FC6FC6">
              <w:rPr>
                <w:lang w:val="en-US"/>
              </w:rPr>
              <w:lastRenderedPageBreak/>
              <w:t xml:space="preserve">does the wind have intentions? (14) </w:t>
            </w:r>
          </w:p>
        </w:tc>
        <w:tc>
          <w:tcPr>
            <w:tcW w:w="798" w:type="dxa"/>
          </w:tcPr>
          <w:p w14:paraId="3D3196A7" w14:textId="77777777" w:rsidR="00866B8A" w:rsidRPr="00FC6FC6" w:rsidRDefault="00866B8A" w:rsidP="00BF0A45">
            <w:pPr>
              <w:numPr>
                <w:ilvl w:val="0"/>
                <w:numId w:val="4"/>
              </w:numPr>
              <w:spacing w:line="360" w:lineRule="auto"/>
              <w:rPr>
                <w:lang w:val="en-US"/>
              </w:rPr>
            </w:pPr>
          </w:p>
        </w:tc>
        <w:tc>
          <w:tcPr>
            <w:tcW w:w="798" w:type="dxa"/>
          </w:tcPr>
          <w:p w14:paraId="326D5E35" w14:textId="77777777" w:rsidR="00866B8A" w:rsidRPr="00FC6FC6" w:rsidRDefault="00866B8A" w:rsidP="00BF0A45">
            <w:pPr>
              <w:numPr>
                <w:ilvl w:val="0"/>
                <w:numId w:val="4"/>
              </w:numPr>
              <w:spacing w:line="360" w:lineRule="auto"/>
              <w:rPr>
                <w:lang w:val="en-US"/>
              </w:rPr>
            </w:pPr>
          </w:p>
        </w:tc>
        <w:tc>
          <w:tcPr>
            <w:tcW w:w="798" w:type="dxa"/>
          </w:tcPr>
          <w:p w14:paraId="28C3F36B" w14:textId="77777777" w:rsidR="00866B8A" w:rsidRPr="00FC6FC6" w:rsidRDefault="00866B8A" w:rsidP="00BF0A45">
            <w:pPr>
              <w:numPr>
                <w:ilvl w:val="0"/>
                <w:numId w:val="4"/>
              </w:numPr>
              <w:spacing w:line="360" w:lineRule="auto"/>
              <w:rPr>
                <w:lang w:val="en-US"/>
              </w:rPr>
            </w:pPr>
          </w:p>
        </w:tc>
        <w:tc>
          <w:tcPr>
            <w:tcW w:w="798" w:type="dxa"/>
          </w:tcPr>
          <w:p w14:paraId="005E1363" w14:textId="77777777" w:rsidR="00866B8A" w:rsidRPr="00FC6FC6" w:rsidRDefault="00866B8A" w:rsidP="00BF0A45">
            <w:pPr>
              <w:numPr>
                <w:ilvl w:val="0"/>
                <w:numId w:val="4"/>
              </w:numPr>
              <w:spacing w:line="360" w:lineRule="auto"/>
              <w:rPr>
                <w:lang w:val="en-US"/>
              </w:rPr>
            </w:pPr>
          </w:p>
        </w:tc>
        <w:tc>
          <w:tcPr>
            <w:tcW w:w="798" w:type="dxa"/>
          </w:tcPr>
          <w:p w14:paraId="341A6354" w14:textId="77777777" w:rsidR="00866B8A" w:rsidRPr="00FC6FC6" w:rsidRDefault="00866B8A" w:rsidP="00BF0A45">
            <w:pPr>
              <w:numPr>
                <w:ilvl w:val="0"/>
                <w:numId w:val="4"/>
              </w:numPr>
              <w:spacing w:line="360" w:lineRule="auto"/>
              <w:rPr>
                <w:lang w:val="en-US"/>
              </w:rPr>
            </w:pPr>
          </w:p>
        </w:tc>
        <w:tc>
          <w:tcPr>
            <w:tcW w:w="798" w:type="dxa"/>
          </w:tcPr>
          <w:p w14:paraId="7361675A" w14:textId="77777777" w:rsidR="00866B8A" w:rsidRPr="00FC6FC6" w:rsidRDefault="00866B8A" w:rsidP="00BF0A45">
            <w:pPr>
              <w:numPr>
                <w:ilvl w:val="0"/>
                <w:numId w:val="4"/>
              </w:numPr>
              <w:spacing w:line="360" w:lineRule="auto"/>
              <w:rPr>
                <w:lang w:val="en-US"/>
              </w:rPr>
            </w:pPr>
          </w:p>
        </w:tc>
        <w:tc>
          <w:tcPr>
            <w:tcW w:w="798" w:type="dxa"/>
          </w:tcPr>
          <w:p w14:paraId="7AC6EE1D" w14:textId="77777777" w:rsidR="00866B8A" w:rsidRPr="00FC6FC6" w:rsidRDefault="00866B8A" w:rsidP="00BF0A45">
            <w:pPr>
              <w:numPr>
                <w:ilvl w:val="0"/>
                <w:numId w:val="4"/>
              </w:numPr>
              <w:spacing w:line="360" w:lineRule="auto"/>
              <w:rPr>
                <w:lang w:val="en-US"/>
              </w:rPr>
            </w:pPr>
          </w:p>
        </w:tc>
        <w:tc>
          <w:tcPr>
            <w:tcW w:w="798" w:type="dxa"/>
          </w:tcPr>
          <w:p w14:paraId="3CA9C9A5" w14:textId="77777777" w:rsidR="00866B8A" w:rsidRPr="00FC6FC6" w:rsidRDefault="00866B8A" w:rsidP="00BF0A45">
            <w:pPr>
              <w:numPr>
                <w:ilvl w:val="0"/>
                <w:numId w:val="4"/>
              </w:numPr>
              <w:spacing w:line="360" w:lineRule="auto"/>
              <w:rPr>
                <w:lang w:val="en-US"/>
              </w:rPr>
            </w:pPr>
          </w:p>
        </w:tc>
        <w:tc>
          <w:tcPr>
            <w:tcW w:w="798" w:type="dxa"/>
          </w:tcPr>
          <w:p w14:paraId="58A98333" w14:textId="77777777" w:rsidR="00866B8A" w:rsidRPr="00FC6FC6" w:rsidRDefault="00866B8A" w:rsidP="00BF0A45">
            <w:pPr>
              <w:numPr>
                <w:ilvl w:val="0"/>
                <w:numId w:val="4"/>
              </w:numPr>
              <w:spacing w:line="360" w:lineRule="auto"/>
              <w:rPr>
                <w:lang w:val="en-US"/>
              </w:rPr>
            </w:pPr>
          </w:p>
        </w:tc>
        <w:tc>
          <w:tcPr>
            <w:tcW w:w="798" w:type="dxa"/>
          </w:tcPr>
          <w:p w14:paraId="7A1B2792" w14:textId="77777777" w:rsidR="00866B8A" w:rsidRPr="00FC6FC6" w:rsidRDefault="00866B8A" w:rsidP="00BF0A45">
            <w:pPr>
              <w:numPr>
                <w:ilvl w:val="0"/>
                <w:numId w:val="4"/>
              </w:numPr>
              <w:spacing w:line="360" w:lineRule="auto"/>
              <w:rPr>
                <w:lang w:val="en-US"/>
              </w:rPr>
            </w:pPr>
          </w:p>
        </w:tc>
        <w:tc>
          <w:tcPr>
            <w:tcW w:w="798" w:type="dxa"/>
          </w:tcPr>
          <w:p w14:paraId="7ECA0964" w14:textId="77777777" w:rsidR="00866B8A" w:rsidRPr="00FC6FC6" w:rsidRDefault="00866B8A" w:rsidP="00BF0A45">
            <w:pPr>
              <w:numPr>
                <w:ilvl w:val="0"/>
                <w:numId w:val="4"/>
              </w:numPr>
              <w:spacing w:line="360" w:lineRule="auto"/>
              <w:rPr>
                <w:lang w:val="en-US"/>
              </w:rPr>
            </w:pPr>
          </w:p>
        </w:tc>
      </w:tr>
      <w:tr w:rsidR="00866B8A" w:rsidRPr="00FC6FC6" w14:paraId="4AB1FE2D" w14:textId="77777777" w:rsidTr="00BF0A45">
        <w:tc>
          <w:tcPr>
            <w:tcW w:w="798" w:type="dxa"/>
            <w:tcBorders>
              <w:top w:val="nil"/>
              <w:left w:val="nil"/>
              <w:bottom w:val="nil"/>
            </w:tcBorders>
            <w:hideMark/>
          </w:tcPr>
          <w:p w14:paraId="075317A8" w14:textId="77777777" w:rsidR="00866B8A" w:rsidRPr="00FC6FC6" w:rsidRDefault="00866B8A" w:rsidP="00BF0A45">
            <w:pPr>
              <w:spacing w:line="360" w:lineRule="auto"/>
              <w:rPr>
                <w:lang w:val="en-US"/>
              </w:rPr>
            </w:pPr>
            <w:r w:rsidRPr="00FC6FC6">
              <w:rPr>
                <w:lang w:val="en-US"/>
              </w:rPr>
              <w:t xml:space="preserve">does the average reptile have consciousness? (15) </w:t>
            </w:r>
          </w:p>
        </w:tc>
        <w:tc>
          <w:tcPr>
            <w:tcW w:w="798" w:type="dxa"/>
          </w:tcPr>
          <w:p w14:paraId="19BF4ADF" w14:textId="77777777" w:rsidR="00866B8A" w:rsidRPr="00FC6FC6" w:rsidRDefault="00866B8A" w:rsidP="00BF0A45">
            <w:pPr>
              <w:numPr>
                <w:ilvl w:val="0"/>
                <w:numId w:val="4"/>
              </w:numPr>
              <w:spacing w:line="360" w:lineRule="auto"/>
              <w:rPr>
                <w:lang w:val="en-US"/>
              </w:rPr>
            </w:pPr>
          </w:p>
        </w:tc>
        <w:tc>
          <w:tcPr>
            <w:tcW w:w="798" w:type="dxa"/>
          </w:tcPr>
          <w:p w14:paraId="5AA80163" w14:textId="77777777" w:rsidR="00866B8A" w:rsidRPr="00FC6FC6" w:rsidRDefault="00866B8A" w:rsidP="00BF0A45">
            <w:pPr>
              <w:numPr>
                <w:ilvl w:val="0"/>
                <w:numId w:val="4"/>
              </w:numPr>
              <w:spacing w:line="360" w:lineRule="auto"/>
              <w:rPr>
                <w:lang w:val="en-US"/>
              </w:rPr>
            </w:pPr>
          </w:p>
        </w:tc>
        <w:tc>
          <w:tcPr>
            <w:tcW w:w="798" w:type="dxa"/>
          </w:tcPr>
          <w:p w14:paraId="7A4A0B87" w14:textId="77777777" w:rsidR="00866B8A" w:rsidRPr="00FC6FC6" w:rsidRDefault="00866B8A" w:rsidP="00BF0A45">
            <w:pPr>
              <w:numPr>
                <w:ilvl w:val="0"/>
                <w:numId w:val="4"/>
              </w:numPr>
              <w:spacing w:line="360" w:lineRule="auto"/>
              <w:rPr>
                <w:lang w:val="en-US"/>
              </w:rPr>
            </w:pPr>
          </w:p>
        </w:tc>
        <w:tc>
          <w:tcPr>
            <w:tcW w:w="798" w:type="dxa"/>
          </w:tcPr>
          <w:p w14:paraId="05A92EB6" w14:textId="77777777" w:rsidR="00866B8A" w:rsidRPr="00FC6FC6" w:rsidRDefault="00866B8A" w:rsidP="00BF0A45">
            <w:pPr>
              <w:numPr>
                <w:ilvl w:val="0"/>
                <w:numId w:val="4"/>
              </w:numPr>
              <w:spacing w:line="360" w:lineRule="auto"/>
              <w:rPr>
                <w:lang w:val="en-US"/>
              </w:rPr>
            </w:pPr>
          </w:p>
        </w:tc>
        <w:tc>
          <w:tcPr>
            <w:tcW w:w="798" w:type="dxa"/>
          </w:tcPr>
          <w:p w14:paraId="4671A88D" w14:textId="77777777" w:rsidR="00866B8A" w:rsidRPr="00FC6FC6" w:rsidRDefault="00866B8A" w:rsidP="00BF0A45">
            <w:pPr>
              <w:numPr>
                <w:ilvl w:val="0"/>
                <w:numId w:val="4"/>
              </w:numPr>
              <w:spacing w:line="360" w:lineRule="auto"/>
              <w:rPr>
                <w:lang w:val="en-US"/>
              </w:rPr>
            </w:pPr>
          </w:p>
        </w:tc>
        <w:tc>
          <w:tcPr>
            <w:tcW w:w="798" w:type="dxa"/>
          </w:tcPr>
          <w:p w14:paraId="115BF80D" w14:textId="77777777" w:rsidR="00866B8A" w:rsidRPr="00FC6FC6" w:rsidRDefault="00866B8A" w:rsidP="00BF0A45">
            <w:pPr>
              <w:numPr>
                <w:ilvl w:val="0"/>
                <w:numId w:val="4"/>
              </w:numPr>
              <w:spacing w:line="360" w:lineRule="auto"/>
              <w:rPr>
                <w:lang w:val="en-US"/>
              </w:rPr>
            </w:pPr>
          </w:p>
        </w:tc>
        <w:tc>
          <w:tcPr>
            <w:tcW w:w="798" w:type="dxa"/>
          </w:tcPr>
          <w:p w14:paraId="1047C180" w14:textId="77777777" w:rsidR="00866B8A" w:rsidRPr="00FC6FC6" w:rsidRDefault="00866B8A" w:rsidP="00BF0A45">
            <w:pPr>
              <w:numPr>
                <w:ilvl w:val="0"/>
                <w:numId w:val="4"/>
              </w:numPr>
              <w:spacing w:line="360" w:lineRule="auto"/>
              <w:rPr>
                <w:lang w:val="en-US"/>
              </w:rPr>
            </w:pPr>
          </w:p>
        </w:tc>
        <w:tc>
          <w:tcPr>
            <w:tcW w:w="798" w:type="dxa"/>
          </w:tcPr>
          <w:p w14:paraId="2BD6F683" w14:textId="77777777" w:rsidR="00866B8A" w:rsidRPr="00FC6FC6" w:rsidRDefault="00866B8A" w:rsidP="00BF0A45">
            <w:pPr>
              <w:numPr>
                <w:ilvl w:val="0"/>
                <w:numId w:val="4"/>
              </w:numPr>
              <w:spacing w:line="360" w:lineRule="auto"/>
              <w:rPr>
                <w:lang w:val="en-US"/>
              </w:rPr>
            </w:pPr>
          </w:p>
        </w:tc>
        <w:tc>
          <w:tcPr>
            <w:tcW w:w="798" w:type="dxa"/>
          </w:tcPr>
          <w:p w14:paraId="70BBBD1A" w14:textId="77777777" w:rsidR="00866B8A" w:rsidRPr="00FC6FC6" w:rsidRDefault="00866B8A" w:rsidP="00BF0A45">
            <w:pPr>
              <w:numPr>
                <w:ilvl w:val="0"/>
                <w:numId w:val="4"/>
              </w:numPr>
              <w:spacing w:line="360" w:lineRule="auto"/>
              <w:rPr>
                <w:lang w:val="en-US"/>
              </w:rPr>
            </w:pPr>
          </w:p>
        </w:tc>
        <w:tc>
          <w:tcPr>
            <w:tcW w:w="798" w:type="dxa"/>
          </w:tcPr>
          <w:p w14:paraId="6D529384" w14:textId="77777777" w:rsidR="00866B8A" w:rsidRPr="00FC6FC6" w:rsidRDefault="00866B8A" w:rsidP="00BF0A45">
            <w:pPr>
              <w:numPr>
                <w:ilvl w:val="0"/>
                <w:numId w:val="4"/>
              </w:numPr>
              <w:spacing w:line="360" w:lineRule="auto"/>
              <w:rPr>
                <w:lang w:val="en-US"/>
              </w:rPr>
            </w:pPr>
          </w:p>
        </w:tc>
        <w:tc>
          <w:tcPr>
            <w:tcW w:w="798" w:type="dxa"/>
          </w:tcPr>
          <w:p w14:paraId="13F21F93" w14:textId="77777777" w:rsidR="00866B8A" w:rsidRPr="00FC6FC6" w:rsidRDefault="00866B8A" w:rsidP="00BF0A45">
            <w:pPr>
              <w:numPr>
                <w:ilvl w:val="0"/>
                <w:numId w:val="4"/>
              </w:numPr>
              <w:spacing w:line="360" w:lineRule="auto"/>
              <w:rPr>
                <w:lang w:val="en-US"/>
              </w:rPr>
            </w:pPr>
          </w:p>
        </w:tc>
      </w:tr>
    </w:tbl>
    <w:p w14:paraId="2970F1E5" w14:textId="77777777" w:rsidR="00866B8A" w:rsidRPr="00FC6FC6" w:rsidRDefault="00866B8A" w:rsidP="00866B8A">
      <w:pPr>
        <w:spacing w:line="360" w:lineRule="auto"/>
        <w:rPr>
          <w:lang w:val="en-US"/>
        </w:rPr>
      </w:pPr>
    </w:p>
    <w:p w14:paraId="6CFCA718" w14:textId="77777777" w:rsidR="00866B8A" w:rsidRPr="00FC6FC6" w:rsidRDefault="00866B8A" w:rsidP="00866B8A">
      <w:pPr>
        <w:spacing w:line="360" w:lineRule="auto"/>
        <w:rPr>
          <w:lang w:val="en-US"/>
        </w:rPr>
      </w:pPr>
    </w:p>
    <w:p w14:paraId="33A339CF" w14:textId="77777777" w:rsidR="00866B8A" w:rsidRPr="00FC6FC6" w:rsidRDefault="00866B8A" w:rsidP="00866B8A">
      <w:pPr>
        <w:spacing w:line="360" w:lineRule="auto"/>
        <w:rPr>
          <w:lang w:val="en-US"/>
        </w:rPr>
      </w:pPr>
      <w:r w:rsidRPr="00FC6FC6">
        <w:rPr>
          <w:lang w:val="en-US"/>
        </w:rPr>
        <w:t xml:space="preserve">End of Block: </w:t>
      </w:r>
      <w:proofErr w:type="spellStart"/>
      <w:r w:rsidRPr="00FC6FC6">
        <w:rPr>
          <w:lang w:val="en-US"/>
        </w:rPr>
        <w:t>Anthro_moderator</w:t>
      </w:r>
      <w:proofErr w:type="spellEnd"/>
    </w:p>
    <w:p w14:paraId="17ED77DE" w14:textId="77777777" w:rsidR="00866B8A" w:rsidRPr="00FC6FC6" w:rsidRDefault="00866B8A" w:rsidP="00866B8A">
      <w:pPr>
        <w:spacing w:line="360" w:lineRule="auto"/>
        <w:rPr>
          <w:lang w:val="en-US"/>
        </w:rPr>
      </w:pPr>
    </w:p>
    <w:p w14:paraId="0C1C45EF" w14:textId="77777777" w:rsidR="00866B8A" w:rsidRPr="00FC6FC6" w:rsidRDefault="00866B8A" w:rsidP="00866B8A">
      <w:pPr>
        <w:spacing w:line="360" w:lineRule="auto"/>
        <w:rPr>
          <w:lang w:val="en-US"/>
        </w:rPr>
      </w:pPr>
      <w:r w:rsidRPr="00FC6FC6">
        <w:rPr>
          <w:lang w:val="en-US"/>
        </w:rPr>
        <w:t xml:space="preserve">Start of Block: </w:t>
      </w:r>
      <w:proofErr w:type="spellStart"/>
      <w:r w:rsidRPr="00FC6FC6">
        <w:rPr>
          <w:lang w:val="en-US"/>
        </w:rPr>
        <w:t>Info_condition</w:t>
      </w:r>
      <w:proofErr w:type="spellEnd"/>
    </w:p>
    <w:p w14:paraId="33B3A3D6" w14:textId="77777777" w:rsidR="00866B8A" w:rsidRPr="00FC6FC6" w:rsidRDefault="00866B8A" w:rsidP="00866B8A">
      <w:pPr>
        <w:spacing w:line="360" w:lineRule="auto"/>
        <w:rPr>
          <w:lang w:val="en-US"/>
        </w:rPr>
      </w:pPr>
    </w:p>
    <w:p w14:paraId="58EB64E5" w14:textId="77777777" w:rsidR="000A1DE3" w:rsidRDefault="00866B8A" w:rsidP="00866B8A">
      <w:pPr>
        <w:spacing w:line="360" w:lineRule="auto"/>
        <w:rPr>
          <w:lang w:val="en-US"/>
        </w:rPr>
      </w:pPr>
      <w:proofErr w:type="spellStart"/>
      <w:r w:rsidRPr="00FC6FC6">
        <w:rPr>
          <w:lang w:val="en-US"/>
        </w:rPr>
        <w:t>info_condition</w:t>
      </w:r>
      <w:proofErr w:type="spellEnd"/>
      <w:r w:rsidRPr="00FC6FC6">
        <w:rPr>
          <w:lang w:val="en-US"/>
        </w:rPr>
        <w:t xml:space="preserve"> </w:t>
      </w:r>
    </w:p>
    <w:p w14:paraId="0DA1238F" w14:textId="09C15520" w:rsidR="00866B8A" w:rsidRPr="00FC6FC6" w:rsidRDefault="00866B8A" w:rsidP="00866B8A">
      <w:pPr>
        <w:spacing w:line="360" w:lineRule="auto"/>
        <w:rPr>
          <w:lang w:val="en-US"/>
        </w:rPr>
      </w:pPr>
      <w:r w:rsidRPr="00FC6FC6">
        <w:rPr>
          <w:lang w:val="en-US"/>
        </w:rPr>
        <w:t xml:space="preserve">In the next section, you will interact with chatbot named </w:t>
      </w:r>
      <w:proofErr w:type="spellStart"/>
      <w:r w:rsidRPr="00FC6FC6">
        <w:rPr>
          <w:lang w:val="en-US"/>
        </w:rPr>
        <w:t>BuddyBot</w:t>
      </w:r>
      <w:proofErr w:type="spellEnd"/>
      <w:r w:rsidRPr="00FC6FC6">
        <w:rPr>
          <w:lang w:val="en-US"/>
        </w:rPr>
        <w:t xml:space="preserve">. You will engage in a conversation with </w:t>
      </w:r>
      <w:proofErr w:type="spellStart"/>
      <w:r w:rsidRPr="00FC6FC6">
        <w:rPr>
          <w:lang w:val="en-US"/>
        </w:rPr>
        <w:t>BuddyBot</w:t>
      </w:r>
      <w:proofErr w:type="spellEnd"/>
      <w:r w:rsidRPr="00FC6FC6">
        <w:rPr>
          <w:lang w:val="en-US"/>
        </w:rPr>
        <w:t>. A text box will be provided for you to write your nickname and for the rest of the conversation you will be provided with answer options to choose from.   An arrow will appear when you are able to move on to the next questions; please take your time, as you cannot go back once you proceed. Please finish the whole conversation with the chatbot.</w:t>
      </w:r>
    </w:p>
    <w:p w14:paraId="79DDDE1E" w14:textId="77777777" w:rsidR="00866B8A" w:rsidRPr="00FC6FC6" w:rsidRDefault="00866B8A" w:rsidP="00866B8A">
      <w:pPr>
        <w:spacing w:line="360" w:lineRule="auto"/>
        <w:rPr>
          <w:lang w:val="en-US"/>
        </w:rPr>
      </w:pPr>
    </w:p>
    <w:p w14:paraId="4F9F1571" w14:textId="77777777" w:rsidR="00866B8A" w:rsidRPr="00FC6FC6" w:rsidRDefault="00866B8A" w:rsidP="00866B8A">
      <w:pPr>
        <w:spacing w:line="360" w:lineRule="auto"/>
        <w:rPr>
          <w:lang w:val="en-US"/>
        </w:rPr>
      </w:pPr>
      <w:r w:rsidRPr="00FC6FC6">
        <w:rPr>
          <w:lang w:val="en-US"/>
        </w:rPr>
        <w:t xml:space="preserve">End of Block: </w:t>
      </w:r>
      <w:proofErr w:type="spellStart"/>
      <w:r w:rsidRPr="00FC6FC6">
        <w:rPr>
          <w:lang w:val="en-US"/>
        </w:rPr>
        <w:t>Info_condition</w:t>
      </w:r>
      <w:proofErr w:type="spellEnd"/>
    </w:p>
    <w:p w14:paraId="2506634C" w14:textId="77777777" w:rsidR="00866B8A" w:rsidRPr="00FC6FC6" w:rsidRDefault="00866B8A" w:rsidP="00866B8A">
      <w:pPr>
        <w:spacing w:line="360" w:lineRule="auto"/>
        <w:rPr>
          <w:lang w:val="en-US"/>
        </w:rPr>
      </w:pPr>
    </w:p>
    <w:p w14:paraId="011C2CE3" w14:textId="77777777" w:rsidR="00866B8A" w:rsidRPr="00FC6FC6" w:rsidRDefault="00866B8A" w:rsidP="00866B8A">
      <w:pPr>
        <w:spacing w:line="360" w:lineRule="auto"/>
        <w:rPr>
          <w:lang w:val="en-US"/>
        </w:rPr>
      </w:pPr>
      <w:r w:rsidRPr="00FC6FC6">
        <w:rPr>
          <w:lang w:val="en-US"/>
        </w:rPr>
        <w:t>Start of Block: neutral</w:t>
      </w:r>
    </w:p>
    <w:p w14:paraId="30F29E83" w14:textId="77777777" w:rsidR="00866B8A" w:rsidRPr="00FC6FC6" w:rsidRDefault="00866B8A" w:rsidP="00866B8A">
      <w:pPr>
        <w:spacing w:line="360" w:lineRule="auto"/>
        <w:rPr>
          <w:lang w:val="en-US"/>
        </w:rPr>
      </w:pPr>
    </w:p>
    <w:p w14:paraId="66B7DB35" w14:textId="77777777" w:rsidR="00866B8A" w:rsidRPr="00FC6FC6" w:rsidRDefault="00866B8A" w:rsidP="00866B8A">
      <w:pPr>
        <w:spacing w:line="360" w:lineRule="auto"/>
        <w:rPr>
          <w:lang w:val="en-US"/>
        </w:rPr>
      </w:pPr>
      <w:proofErr w:type="spellStart"/>
      <w:r w:rsidRPr="00FC6FC6">
        <w:rPr>
          <w:lang w:val="en-US"/>
        </w:rPr>
        <w:t>Time_neutral</w:t>
      </w:r>
      <w:proofErr w:type="spellEnd"/>
      <w:r w:rsidRPr="00FC6FC6">
        <w:rPr>
          <w:lang w:val="en-US"/>
        </w:rPr>
        <w:t xml:space="preserve"> Timing</w:t>
      </w:r>
    </w:p>
    <w:p w14:paraId="366180DF" w14:textId="77777777" w:rsidR="00866B8A" w:rsidRPr="00FC6FC6" w:rsidRDefault="00866B8A" w:rsidP="00866B8A">
      <w:pPr>
        <w:spacing w:line="360" w:lineRule="auto"/>
        <w:rPr>
          <w:lang w:val="en-US"/>
        </w:rPr>
      </w:pPr>
      <w:r w:rsidRPr="00FC6FC6">
        <w:rPr>
          <w:lang w:val="en-US"/>
        </w:rPr>
        <w:t xml:space="preserve">First </w:t>
      </w:r>
      <w:proofErr w:type="gramStart"/>
      <w:r w:rsidRPr="00FC6FC6">
        <w:rPr>
          <w:lang w:val="en-US"/>
        </w:rPr>
        <w:t>Click  (</w:t>
      </w:r>
      <w:proofErr w:type="gramEnd"/>
      <w:r w:rsidRPr="00FC6FC6">
        <w:rPr>
          <w:lang w:val="en-US"/>
        </w:rPr>
        <w:t>1)</w:t>
      </w:r>
    </w:p>
    <w:p w14:paraId="5599A980" w14:textId="77777777" w:rsidR="00866B8A" w:rsidRPr="00FC6FC6" w:rsidRDefault="00866B8A" w:rsidP="00866B8A">
      <w:pPr>
        <w:spacing w:line="360" w:lineRule="auto"/>
        <w:rPr>
          <w:lang w:val="en-US"/>
        </w:rPr>
      </w:pPr>
      <w:r w:rsidRPr="00FC6FC6">
        <w:rPr>
          <w:lang w:val="en-US"/>
        </w:rPr>
        <w:t xml:space="preserve">Last </w:t>
      </w:r>
      <w:proofErr w:type="gramStart"/>
      <w:r w:rsidRPr="00FC6FC6">
        <w:rPr>
          <w:lang w:val="en-US"/>
        </w:rPr>
        <w:t>Click  (</w:t>
      </w:r>
      <w:proofErr w:type="gramEnd"/>
      <w:r w:rsidRPr="00FC6FC6">
        <w:rPr>
          <w:lang w:val="en-US"/>
        </w:rPr>
        <w:t>2)</w:t>
      </w:r>
    </w:p>
    <w:p w14:paraId="03088013" w14:textId="77777777" w:rsidR="00866B8A" w:rsidRPr="00FC6FC6" w:rsidRDefault="00866B8A" w:rsidP="00866B8A">
      <w:pPr>
        <w:spacing w:line="360" w:lineRule="auto"/>
        <w:rPr>
          <w:lang w:val="en-US"/>
        </w:rPr>
      </w:pPr>
      <w:r w:rsidRPr="00FC6FC6">
        <w:rPr>
          <w:lang w:val="en-US"/>
        </w:rPr>
        <w:t xml:space="preserve">Page </w:t>
      </w:r>
      <w:proofErr w:type="gramStart"/>
      <w:r w:rsidRPr="00FC6FC6">
        <w:rPr>
          <w:lang w:val="en-US"/>
        </w:rPr>
        <w:t>Submit  (</w:t>
      </w:r>
      <w:proofErr w:type="gramEnd"/>
      <w:r w:rsidRPr="00FC6FC6">
        <w:rPr>
          <w:lang w:val="en-US"/>
        </w:rPr>
        <w:t>3)</w:t>
      </w:r>
    </w:p>
    <w:p w14:paraId="782613F1" w14:textId="77777777" w:rsidR="00866B8A" w:rsidRPr="00FC6FC6" w:rsidRDefault="00866B8A" w:rsidP="00866B8A">
      <w:pPr>
        <w:spacing w:line="360" w:lineRule="auto"/>
        <w:rPr>
          <w:lang w:val="en-US"/>
        </w:rPr>
      </w:pPr>
      <w:r w:rsidRPr="00FC6FC6">
        <w:rPr>
          <w:lang w:val="en-US"/>
        </w:rPr>
        <w:t xml:space="preserve">Click </w:t>
      </w:r>
      <w:proofErr w:type="gramStart"/>
      <w:r w:rsidRPr="00FC6FC6">
        <w:rPr>
          <w:lang w:val="en-US"/>
        </w:rPr>
        <w:t>Count  (</w:t>
      </w:r>
      <w:proofErr w:type="gramEnd"/>
      <w:r w:rsidRPr="00FC6FC6">
        <w:rPr>
          <w:lang w:val="en-US"/>
        </w:rPr>
        <w:t>4)</w:t>
      </w:r>
    </w:p>
    <w:p w14:paraId="67D809D9" w14:textId="77777777" w:rsidR="00866B8A" w:rsidRPr="00FC6FC6" w:rsidRDefault="00866B8A" w:rsidP="00866B8A">
      <w:pPr>
        <w:spacing w:line="360" w:lineRule="auto"/>
        <w:rPr>
          <w:lang w:val="en-US"/>
        </w:rPr>
      </w:pPr>
    </w:p>
    <w:p w14:paraId="65FEBFFE" w14:textId="77777777" w:rsidR="00866B8A" w:rsidRPr="00FC6FC6" w:rsidRDefault="00866B8A" w:rsidP="00866B8A">
      <w:pPr>
        <w:spacing w:line="360" w:lineRule="auto"/>
        <w:rPr>
          <w:lang w:val="en-US"/>
        </w:rPr>
      </w:pPr>
      <w:r w:rsidRPr="00FC6FC6">
        <w:rPr>
          <w:lang w:val="en-US"/>
        </w:rPr>
        <w:t xml:space="preserve">Neutral </w:t>
      </w:r>
    </w:p>
    <w:p w14:paraId="79185E45" w14:textId="77777777" w:rsidR="00866B8A" w:rsidRPr="00FC6FC6" w:rsidRDefault="00866B8A" w:rsidP="00866B8A">
      <w:pPr>
        <w:spacing w:line="360" w:lineRule="auto"/>
        <w:rPr>
          <w:lang w:val="en-US"/>
        </w:rPr>
      </w:pPr>
    </w:p>
    <w:p w14:paraId="36E56598" w14:textId="77777777" w:rsidR="00866B8A" w:rsidRPr="00FC6FC6" w:rsidRDefault="00866B8A" w:rsidP="00866B8A">
      <w:pPr>
        <w:spacing w:line="360" w:lineRule="auto"/>
        <w:rPr>
          <w:lang w:val="en-US"/>
        </w:rPr>
      </w:pPr>
      <w:r w:rsidRPr="00FC6FC6">
        <w:rPr>
          <w:lang w:val="en-US"/>
        </w:rPr>
        <w:t>End of Block: neutral</w:t>
      </w:r>
    </w:p>
    <w:p w14:paraId="19773AAF" w14:textId="77777777" w:rsidR="00866B8A" w:rsidRPr="00FC6FC6" w:rsidRDefault="00866B8A" w:rsidP="00866B8A">
      <w:pPr>
        <w:spacing w:line="360" w:lineRule="auto"/>
        <w:rPr>
          <w:lang w:val="en-US"/>
        </w:rPr>
      </w:pPr>
    </w:p>
    <w:p w14:paraId="0E130379" w14:textId="77777777" w:rsidR="00866B8A" w:rsidRPr="00FC6FC6" w:rsidRDefault="00866B8A" w:rsidP="00866B8A">
      <w:pPr>
        <w:spacing w:line="360" w:lineRule="auto"/>
        <w:rPr>
          <w:lang w:val="en-US"/>
        </w:rPr>
      </w:pPr>
      <w:r w:rsidRPr="00FC6FC6">
        <w:rPr>
          <w:lang w:val="en-US"/>
        </w:rPr>
        <w:t>Start of Block: empathic</w:t>
      </w:r>
    </w:p>
    <w:p w14:paraId="0A78FFC5" w14:textId="77777777" w:rsidR="00866B8A" w:rsidRPr="00FC6FC6" w:rsidRDefault="00866B8A" w:rsidP="00866B8A">
      <w:pPr>
        <w:spacing w:line="360" w:lineRule="auto"/>
        <w:rPr>
          <w:lang w:val="en-US"/>
        </w:rPr>
      </w:pPr>
    </w:p>
    <w:p w14:paraId="5EF8CEA1" w14:textId="77777777" w:rsidR="00866B8A" w:rsidRPr="00FC6FC6" w:rsidRDefault="00866B8A" w:rsidP="00866B8A">
      <w:pPr>
        <w:spacing w:line="360" w:lineRule="auto"/>
        <w:rPr>
          <w:lang w:val="en-US"/>
        </w:rPr>
      </w:pPr>
      <w:proofErr w:type="spellStart"/>
      <w:r w:rsidRPr="00FC6FC6">
        <w:rPr>
          <w:lang w:val="en-US"/>
        </w:rPr>
        <w:t>Time_empathic</w:t>
      </w:r>
      <w:proofErr w:type="spellEnd"/>
      <w:r w:rsidRPr="00FC6FC6">
        <w:rPr>
          <w:lang w:val="en-US"/>
        </w:rPr>
        <w:t xml:space="preserve"> Timing</w:t>
      </w:r>
    </w:p>
    <w:p w14:paraId="0A1BDAD2" w14:textId="77777777" w:rsidR="00866B8A" w:rsidRPr="00FC6FC6" w:rsidRDefault="00866B8A" w:rsidP="00866B8A">
      <w:pPr>
        <w:spacing w:line="360" w:lineRule="auto"/>
        <w:rPr>
          <w:lang w:val="en-US"/>
        </w:rPr>
      </w:pPr>
      <w:r w:rsidRPr="00FC6FC6">
        <w:rPr>
          <w:lang w:val="en-US"/>
        </w:rPr>
        <w:t xml:space="preserve">First </w:t>
      </w:r>
      <w:proofErr w:type="gramStart"/>
      <w:r w:rsidRPr="00FC6FC6">
        <w:rPr>
          <w:lang w:val="en-US"/>
        </w:rPr>
        <w:t>Click  (</w:t>
      </w:r>
      <w:proofErr w:type="gramEnd"/>
      <w:r w:rsidRPr="00FC6FC6">
        <w:rPr>
          <w:lang w:val="en-US"/>
        </w:rPr>
        <w:t>1)</w:t>
      </w:r>
    </w:p>
    <w:p w14:paraId="69A66614" w14:textId="77777777" w:rsidR="00866B8A" w:rsidRPr="00FC6FC6" w:rsidRDefault="00866B8A" w:rsidP="00866B8A">
      <w:pPr>
        <w:spacing w:line="360" w:lineRule="auto"/>
        <w:rPr>
          <w:lang w:val="en-US"/>
        </w:rPr>
      </w:pPr>
      <w:r w:rsidRPr="00FC6FC6">
        <w:rPr>
          <w:lang w:val="en-US"/>
        </w:rPr>
        <w:t xml:space="preserve">Last </w:t>
      </w:r>
      <w:proofErr w:type="gramStart"/>
      <w:r w:rsidRPr="00FC6FC6">
        <w:rPr>
          <w:lang w:val="en-US"/>
        </w:rPr>
        <w:t>Click  (</w:t>
      </w:r>
      <w:proofErr w:type="gramEnd"/>
      <w:r w:rsidRPr="00FC6FC6">
        <w:rPr>
          <w:lang w:val="en-US"/>
        </w:rPr>
        <w:t>2)</w:t>
      </w:r>
    </w:p>
    <w:p w14:paraId="2FA70B85" w14:textId="77777777" w:rsidR="00866B8A" w:rsidRPr="00FC6FC6" w:rsidRDefault="00866B8A" w:rsidP="00866B8A">
      <w:pPr>
        <w:spacing w:line="360" w:lineRule="auto"/>
        <w:rPr>
          <w:lang w:val="en-US"/>
        </w:rPr>
      </w:pPr>
      <w:r w:rsidRPr="00FC6FC6">
        <w:rPr>
          <w:lang w:val="en-US"/>
        </w:rPr>
        <w:t xml:space="preserve">Page </w:t>
      </w:r>
      <w:proofErr w:type="gramStart"/>
      <w:r w:rsidRPr="00FC6FC6">
        <w:rPr>
          <w:lang w:val="en-US"/>
        </w:rPr>
        <w:t>Submit  (</w:t>
      </w:r>
      <w:proofErr w:type="gramEnd"/>
      <w:r w:rsidRPr="00FC6FC6">
        <w:rPr>
          <w:lang w:val="en-US"/>
        </w:rPr>
        <w:t>3)</w:t>
      </w:r>
    </w:p>
    <w:p w14:paraId="3671C9A1" w14:textId="77777777" w:rsidR="00866B8A" w:rsidRPr="00FC6FC6" w:rsidRDefault="00866B8A" w:rsidP="00866B8A">
      <w:pPr>
        <w:spacing w:line="360" w:lineRule="auto"/>
        <w:rPr>
          <w:lang w:val="en-US"/>
        </w:rPr>
      </w:pPr>
      <w:r w:rsidRPr="00FC6FC6">
        <w:rPr>
          <w:lang w:val="en-US"/>
        </w:rPr>
        <w:t xml:space="preserve">Click </w:t>
      </w:r>
      <w:proofErr w:type="gramStart"/>
      <w:r w:rsidRPr="00FC6FC6">
        <w:rPr>
          <w:lang w:val="en-US"/>
        </w:rPr>
        <w:t>Count  (</w:t>
      </w:r>
      <w:proofErr w:type="gramEnd"/>
      <w:r w:rsidRPr="00FC6FC6">
        <w:rPr>
          <w:lang w:val="en-US"/>
        </w:rPr>
        <w:t>4)</w:t>
      </w:r>
    </w:p>
    <w:p w14:paraId="4650F6EF" w14:textId="77777777" w:rsidR="00866B8A" w:rsidRPr="00FC6FC6" w:rsidRDefault="00866B8A" w:rsidP="00866B8A">
      <w:pPr>
        <w:spacing w:line="360" w:lineRule="auto"/>
        <w:rPr>
          <w:lang w:val="en-US"/>
        </w:rPr>
      </w:pPr>
    </w:p>
    <w:p w14:paraId="2B1E19AC" w14:textId="77777777" w:rsidR="00866B8A" w:rsidRPr="00FC6FC6" w:rsidRDefault="00866B8A" w:rsidP="00866B8A">
      <w:pPr>
        <w:spacing w:line="360" w:lineRule="auto"/>
        <w:rPr>
          <w:lang w:val="en-US"/>
        </w:rPr>
      </w:pPr>
      <w:r w:rsidRPr="00FC6FC6">
        <w:rPr>
          <w:lang w:val="en-US"/>
        </w:rPr>
        <w:t xml:space="preserve">Empathic </w:t>
      </w:r>
    </w:p>
    <w:p w14:paraId="3CCBB613" w14:textId="77777777" w:rsidR="00866B8A" w:rsidRPr="00FC6FC6" w:rsidRDefault="00866B8A" w:rsidP="00866B8A">
      <w:pPr>
        <w:spacing w:line="360" w:lineRule="auto"/>
        <w:rPr>
          <w:lang w:val="en-US"/>
        </w:rPr>
      </w:pPr>
    </w:p>
    <w:p w14:paraId="6E14C187" w14:textId="77777777" w:rsidR="00866B8A" w:rsidRPr="00FC6FC6" w:rsidRDefault="00866B8A" w:rsidP="00866B8A">
      <w:pPr>
        <w:spacing w:line="360" w:lineRule="auto"/>
        <w:rPr>
          <w:lang w:val="en-US"/>
        </w:rPr>
      </w:pPr>
      <w:r w:rsidRPr="00FC6FC6">
        <w:rPr>
          <w:lang w:val="en-US"/>
        </w:rPr>
        <w:t>End of Block: empathic</w:t>
      </w:r>
    </w:p>
    <w:p w14:paraId="2D5154F3" w14:textId="77777777" w:rsidR="00866B8A" w:rsidRPr="00FC6FC6" w:rsidRDefault="00866B8A" w:rsidP="00866B8A">
      <w:pPr>
        <w:spacing w:line="360" w:lineRule="auto"/>
        <w:rPr>
          <w:lang w:val="en-US"/>
        </w:rPr>
      </w:pPr>
    </w:p>
    <w:p w14:paraId="2434C053" w14:textId="77777777" w:rsidR="00866B8A" w:rsidRPr="00FC6FC6" w:rsidRDefault="00866B8A" w:rsidP="00866B8A">
      <w:pPr>
        <w:spacing w:line="360" w:lineRule="auto"/>
        <w:rPr>
          <w:lang w:val="en-US"/>
        </w:rPr>
      </w:pPr>
      <w:r w:rsidRPr="00FC6FC6">
        <w:rPr>
          <w:lang w:val="en-US"/>
        </w:rPr>
        <w:t>Start of Block: Variables</w:t>
      </w:r>
    </w:p>
    <w:p w14:paraId="16C30606" w14:textId="77777777" w:rsidR="00866B8A" w:rsidRPr="00FC6FC6" w:rsidRDefault="00866B8A" w:rsidP="00866B8A">
      <w:pPr>
        <w:spacing w:line="360" w:lineRule="auto"/>
        <w:rPr>
          <w:lang w:val="en-US"/>
        </w:rPr>
      </w:pPr>
    </w:p>
    <w:p w14:paraId="3396AC4B" w14:textId="77777777" w:rsidR="000A1DE3" w:rsidRDefault="00866B8A" w:rsidP="00866B8A">
      <w:pPr>
        <w:spacing w:line="360" w:lineRule="auto"/>
        <w:rPr>
          <w:lang w:val="en-US"/>
        </w:rPr>
      </w:pPr>
      <w:r w:rsidRPr="00FC6FC6">
        <w:rPr>
          <w:lang w:val="en-US"/>
        </w:rPr>
        <w:t xml:space="preserve">info-variables </w:t>
      </w:r>
    </w:p>
    <w:p w14:paraId="1D5842D1" w14:textId="598A8ED7" w:rsidR="00866B8A" w:rsidRPr="00FC6FC6" w:rsidRDefault="00866B8A" w:rsidP="00866B8A">
      <w:pPr>
        <w:spacing w:line="360" w:lineRule="auto"/>
        <w:rPr>
          <w:lang w:val="en-US"/>
        </w:rPr>
      </w:pPr>
      <w:r w:rsidRPr="00FC6FC6">
        <w:rPr>
          <w:lang w:val="en-US"/>
        </w:rPr>
        <w:t xml:space="preserve">Thank you for interacting with </w:t>
      </w:r>
      <w:proofErr w:type="spellStart"/>
      <w:r w:rsidRPr="00FC6FC6">
        <w:rPr>
          <w:lang w:val="en-US"/>
        </w:rPr>
        <w:t>BuddyBot</w:t>
      </w:r>
      <w:proofErr w:type="spellEnd"/>
      <w:r w:rsidRPr="00FC6FC6">
        <w:rPr>
          <w:lang w:val="en-US"/>
        </w:rPr>
        <w:t xml:space="preserve">. In this next set of </w:t>
      </w:r>
      <w:proofErr w:type="gramStart"/>
      <w:r w:rsidRPr="00FC6FC6">
        <w:rPr>
          <w:lang w:val="en-US"/>
        </w:rPr>
        <w:t>questions</w:t>
      </w:r>
      <w:proofErr w:type="gramEnd"/>
      <w:r w:rsidRPr="00FC6FC6">
        <w:rPr>
          <w:lang w:val="en-US"/>
        </w:rPr>
        <w:t xml:space="preserve"> you will be asked about your experience with </w:t>
      </w:r>
      <w:proofErr w:type="spellStart"/>
      <w:r w:rsidRPr="00FC6FC6">
        <w:rPr>
          <w:lang w:val="en-US"/>
        </w:rPr>
        <w:t>BuddyBot</w:t>
      </w:r>
      <w:proofErr w:type="spellEnd"/>
      <w:r w:rsidRPr="00FC6FC6">
        <w:rPr>
          <w:lang w:val="en-US"/>
        </w:rPr>
        <w:t>.</w:t>
      </w:r>
    </w:p>
    <w:tbl>
      <w:tblPr>
        <w:tblW w:w="0" w:type="auto"/>
        <w:tblLook w:val="07E0" w:firstRow="1" w:lastRow="1" w:firstColumn="1" w:lastColumn="1" w:noHBand="1" w:noVBand="1"/>
      </w:tblPr>
      <w:tblGrid>
        <w:gridCol w:w="222"/>
      </w:tblGrid>
      <w:tr w:rsidR="00866B8A" w:rsidRPr="00FC6FC6" w14:paraId="76BAE31C" w14:textId="77777777" w:rsidTr="00BF0A45">
        <w:tc>
          <w:tcPr>
            <w:tcW w:w="50" w:type="dxa"/>
            <w:hideMark/>
          </w:tcPr>
          <w:p w14:paraId="5E081282" w14:textId="77777777" w:rsidR="00866B8A" w:rsidRPr="00FC6FC6" w:rsidRDefault="00866B8A" w:rsidP="00BF0A45">
            <w:pPr>
              <w:spacing w:line="360" w:lineRule="auto"/>
              <w:rPr>
                <w:lang w:val="en-US"/>
              </w:rPr>
            </w:pPr>
          </w:p>
        </w:tc>
      </w:tr>
    </w:tbl>
    <w:p w14:paraId="7AA799DC" w14:textId="77777777" w:rsidR="00866B8A" w:rsidRPr="00FC6FC6" w:rsidRDefault="00866B8A" w:rsidP="00866B8A">
      <w:pPr>
        <w:spacing w:line="360" w:lineRule="auto"/>
        <w:rPr>
          <w:lang w:val="en-US"/>
        </w:rPr>
      </w:pPr>
    </w:p>
    <w:p w14:paraId="0341EAB6" w14:textId="77777777" w:rsidR="00796079" w:rsidRDefault="00866B8A" w:rsidP="00866B8A">
      <w:pPr>
        <w:spacing w:line="360" w:lineRule="auto"/>
        <w:rPr>
          <w:lang w:val="en-US"/>
        </w:rPr>
      </w:pPr>
      <w:proofErr w:type="spellStart"/>
      <w:r w:rsidRPr="00FC6FC6">
        <w:rPr>
          <w:lang w:val="en-US"/>
        </w:rPr>
        <w:t>social_presence</w:t>
      </w:r>
      <w:proofErr w:type="spellEnd"/>
      <w:r w:rsidRPr="00FC6FC6">
        <w:rPr>
          <w:lang w:val="en-US"/>
        </w:rPr>
        <w:t xml:space="preserve"> </w:t>
      </w:r>
    </w:p>
    <w:p w14:paraId="0AC69452" w14:textId="198AF767" w:rsidR="00866B8A" w:rsidRPr="00FC6FC6" w:rsidRDefault="00866B8A" w:rsidP="00866B8A">
      <w:pPr>
        <w:spacing w:line="360" w:lineRule="auto"/>
        <w:rPr>
          <w:lang w:val="en-US"/>
        </w:rPr>
      </w:pPr>
      <w:r w:rsidRPr="00FC6FC6">
        <w:rPr>
          <w:lang w:val="en-US"/>
        </w:rPr>
        <w:t>Please indicate your agreement with the following statements using the provided scale.</w:t>
      </w:r>
    </w:p>
    <w:tbl>
      <w:tblPr>
        <w:tblW w:w="0" w:type="auto"/>
        <w:tblLook w:val="07E0" w:firstRow="1" w:lastRow="1" w:firstColumn="1" w:lastColumn="1" w:noHBand="1" w:noVBand="1"/>
      </w:tblPr>
      <w:tblGrid>
        <w:gridCol w:w="1530"/>
        <w:gridCol w:w="1485"/>
        <w:gridCol w:w="1523"/>
        <w:gridCol w:w="1480"/>
        <w:gridCol w:w="1523"/>
        <w:gridCol w:w="1485"/>
      </w:tblGrid>
      <w:tr w:rsidR="00866B8A" w:rsidRPr="00FC6FC6" w14:paraId="5FFDFF8B" w14:textId="77777777" w:rsidTr="00BF0A45">
        <w:tc>
          <w:tcPr>
            <w:tcW w:w="1596" w:type="dxa"/>
            <w:tcBorders>
              <w:top w:val="nil"/>
              <w:left w:val="nil"/>
            </w:tcBorders>
          </w:tcPr>
          <w:p w14:paraId="7F34C9F4" w14:textId="77777777" w:rsidR="00866B8A" w:rsidRPr="00FC6FC6" w:rsidRDefault="00866B8A" w:rsidP="00BF0A45">
            <w:pPr>
              <w:spacing w:line="360" w:lineRule="auto"/>
              <w:rPr>
                <w:lang w:val="en-US"/>
              </w:rPr>
            </w:pPr>
          </w:p>
        </w:tc>
        <w:tc>
          <w:tcPr>
            <w:tcW w:w="1596" w:type="dxa"/>
            <w:tcBorders>
              <w:top w:val="nil"/>
              <w:left w:val="nil"/>
              <w:right w:val="nil"/>
            </w:tcBorders>
            <w:hideMark/>
          </w:tcPr>
          <w:p w14:paraId="27349060" w14:textId="77777777" w:rsidR="00866B8A" w:rsidRPr="00FC6FC6" w:rsidRDefault="00866B8A" w:rsidP="00BF0A45">
            <w:pPr>
              <w:spacing w:line="360" w:lineRule="auto"/>
              <w:rPr>
                <w:lang w:val="en-US"/>
              </w:rPr>
            </w:pPr>
            <w:r w:rsidRPr="00FC6FC6">
              <w:rPr>
                <w:lang w:val="en-US"/>
              </w:rPr>
              <w:t>Strongly disagree (8)</w:t>
            </w:r>
          </w:p>
        </w:tc>
        <w:tc>
          <w:tcPr>
            <w:tcW w:w="1596" w:type="dxa"/>
            <w:tcBorders>
              <w:top w:val="nil"/>
              <w:left w:val="nil"/>
              <w:right w:val="nil"/>
            </w:tcBorders>
            <w:hideMark/>
          </w:tcPr>
          <w:p w14:paraId="26937ABC" w14:textId="77777777" w:rsidR="00866B8A" w:rsidRPr="00FC6FC6" w:rsidRDefault="00866B8A" w:rsidP="00BF0A45">
            <w:pPr>
              <w:spacing w:line="360" w:lineRule="auto"/>
              <w:rPr>
                <w:lang w:val="en-US"/>
              </w:rPr>
            </w:pPr>
            <w:r w:rsidRPr="00FC6FC6">
              <w:rPr>
                <w:lang w:val="en-US"/>
              </w:rPr>
              <w:t>Somewhat disagree (9)</w:t>
            </w:r>
          </w:p>
        </w:tc>
        <w:tc>
          <w:tcPr>
            <w:tcW w:w="1596" w:type="dxa"/>
            <w:tcBorders>
              <w:top w:val="nil"/>
              <w:left w:val="nil"/>
              <w:right w:val="nil"/>
            </w:tcBorders>
            <w:hideMark/>
          </w:tcPr>
          <w:p w14:paraId="02D83932" w14:textId="77777777" w:rsidR="00866B8A" w:rsidRPr="00FC6FC6" w:rsidRDefault="00866B8A" w:rsidP="00BF0A45">
            <w:pPr>
              <w:spacing w:line="360" w:lineRule="auto"/>
              <w:rPr>
                <w:lang w:val="en-US"/>
              </w:rPr>
            </w:pPr>
            <w:r w:rsidRPr="00FC6FC6">
              <w:rPr>
                <w:lang w:val="en-US"/>
              </w:rPr>
              <w:t>Neither agree nor disagree (10)</w:t>
            </w:r>
          </w:p>
        </w:tc>
        <w:tc>
          <w:tcPr>
            <w:tcW w:w="1596" w:type="dxa"/>
            <w:tcBorders>
              <w:top w:val="nil"/>
              <w:left w:val="nil"/>
              <w:right w:val="nil"/>
            </w:tcBorders>
            <w:hideMark/>
          </w:tcPr>
          <w:p w14:paraId="3C16DDCD" w14:textId="77777777" w:rsidR="00866B8A" w:rsidRPr="00FC6FC6" w:rsidRDefault="00866B8A" w:rsidP="00BF0A45">
            <w:pPr>
              <w:spacing w:line="360" w:lineRule="auto"/>
              <w:rPr>
                <w:lang w:val="en-US"/>
              </w:rPr>
            </w:pPr>
            <w:r w:rsidRPr="00FC6FC6">
              <w:rPr>
                <w:lang w:val="en-US"/>
              </w:rPr>
              <w:t>Somewhat agree (11)</w:t>
            </w:r>
          </w:p>
        </w:tc>
        <w:tc>
          <w:tcPr>
            <w:tcW w:w="1596" w:type="dxa"/>
            <w:tcBorders>
              <w:top w:val="nil"/>
              <w:left w:val="nil"/>
              <w:right w:val="nil"/>
            </w:tcBorders>
            <w:hideMark/>
          </w:tcPr>
          <w:p w14:paraId="5447C283" w14:textId="77777777" w:rsidR="00866B8A" w:rsidRPr="00FC6FC6" w:rsidRDefault="00866B8A" w:rsidP="00BF0A45">
            <w:pPr>
              <w:spacing w:line="360" w:lineRule="auto"/>
              <w:rPr>
                <w:lang w:val="en-US"/>
              </w:rPr>
            </w:pPr>
            <w:r w:rsidRPr="00FC6FC6">
              <w:rPr>
                <w:lang w:val="en-US"/>
              </w:rPr>
              <w:t>Strongly agree (12)</w:t>
            </w:r>
          </w:p>
        </w:tc>
      </w:tr>
      <w:tr w:rsidR="00866B8A" w:rsidRPr="00FC6FC6" w14:paraId="02C6720D" w14:textId="77777777" w:rsidTr="00BF0A45">
        <w:tc>
          <w:tcPr>
            <w:tcW w:w="1596" w:type="dxa"/>
            <w:tcBorders>
              <w:top w:val="nil"/>
              <w:left w:val="nil"/>
              <w:bottom w:val="nil"/>
            </w:tcBorders>
            <w:hideMark/>
          </w:tcPr>
          <w:p w14:paraId="2E415D2D" w14:textId="77777777" w:rsidR="00866B8A" w:rsidRPr="00FC6FC6" w:rsidRDefault="00866B8A" w:rsidP="00BF0A45">
            <w:pPr>
              <w:spacing w:line="360" w:lineRule="auto"/>
              <w:rPr>
                <w:lang w:val="en-US"/>
              </w:rPr>
            </w:pPr>
            <w:r w:rsidRPr="00FC6FC6">
              <w:rPr>
                <w:lang w:val="en-US"/>
              </w:rPr>
              <w:t xml:space="preserve">When I was talking to </w:t>
            </w:r>
            <w:proofErr w:type="spellStart"/>
            <w:r w:rsidRPr="00FC6FC6">
              <w:rPr>
                <w:lang w:val="en-US"/>
              </w:rPr>
              <w:t>BuddyBot</w:t>
            </w:r>
            <w:proofErr w:type="spellEnd"/>
            <w:r w:rsidRPr="00FC6FC6">
              <w:rPr>
                <w:lang w:val="en-US"/>
              </w:rPr>
              <w:t xml:space="preserve">, it felt as though </w:t>
            </w:r>
            <w:proofErr w:type="spellStart"/>
            <w:r w:rsidRPr="00FC6FC6">
              <w:rPr>
                <w:lang w:val="en-US"/>
              </w:rPr>
              <w:t>BuddyBot</w:t>
            </w:r>
            <w:proofErr w:type="spellEnd"/>
            <w:r w:rsidRPr="00FC6FC6">
              <w:rPr>
                <w:lang w:val="en-US"/>
              </w:rPr>
              <w:t xml:space="preserve"> was a real person. (1) </w:t>
            </w:r>
          </w:p>
        </w:tc>
        <w:tc>
          <w:tcPr>
            <w:tcW w:w="1596" w:type="dxa"/>
          </w:tcPr>
          <w:p w14:paraId="1CA04D7C" w14:textId="77777777" w:rsidR="00866B8A" w:rsidRPr="00FC6FC6" w:rsidRDefault="00866B8A" w:rsidP="00BF0A45">
            <w:pPr>
              <w:numPr>
                <w:ilvl w:val="0"/>
                <w:numId w:val="4"/>
              </w:numPr>
              <w:spacing w:line="360" w:lineRule="auto"/>
              <w:rPr>
                <w:lang w:val="en-US"/>
              </w:rPr>
            </w:pPr>
          </w:p>
        </w:tc>
        <w:tc>
          <w:tcPr>
            <w:tcW w:w="1596" w:type="dxa"/>
          </w:tcPr>
          <w:p w14:paraId="4CC9421F" w14:textId="77777777" w:rsidR="00866B8A" w:rsidRPr="00FC6FC6" w:rsidRDefault="00866B8A" w:rsidP="00BF0A45">
            <w:pPr>
              <w:numPr>
                <w:ilvl w:val="0"/>
                <w:numId w:val="4"/>
              </w:numPr>
              <w:spacing w:line="360" w:lineRule="auto"/>
              <w:rPr>
                <w:lang w:val="en-US"/>
              </w:rPr>
            </w:pPr>
          </w:p>
        </w:tc>
        <w:tc>
          <w:tcPr>
            <w:tcW w:w="1596" w:type="dxa"/>
          </w:tcPr>
          <w:p w14:paraId="5FFA8251" w14:textId="77777777" w:rsidR="00866B8A" w:rsidRPr="00FC6FC6" w:rsidRDefault="00866B8A" w:rsidP="00BF0A45">
            <w:pPr>
              <w:numPr>
                <w:ilvl w:val="0"/>
                <w:numId w:val="4"/>
              </w:numPr>
              <w:spacing w:line="360" w:lineRule="auto"/>
              <w:rPr>
                <w:lang w:val="en-US"/>
              </w:rPr>
            </w:pPr>
          </w:p>
        </w:tc>
        <w:tc>
          <w:tcPr>
            <w:tcW w:w="1596" w:type="dxa"/>
          </w:tcPr>
          <w:p w14:paraId="28663C36" w14:textId="77777777" w:rsidR="00866B8A" w:rsidRPr="00FC6FC6" w:rsidRDefault="00866B8A" w:rsidP="00BF0A45">
            <w:pPr>
              <w:numPr>
                <w:ilvl w:val="0"/>
                <w:numId w:val="4"/>
              </w:numPr>
              <w:spacing w:line="360" w:lineRule="auto"/>
              <w:rPr>
                <w:lang w:val="en-US"/>
              </w:rPr>
            </w:pPr>
          </w:p>
        </w:tc>
        <w:tc>
          <w:tcPr>
            <w:tcW w:w="1596" w:type="dxa"/>
          </w:tcPr>
          <w:p w14:paraId="7520B4D6" w14:textId="77777777" w:rsidR="00866B8A" w:rsidRPr="00FC6FC6" w:rsidRDefault="00866B8A" w:rsidP="00BF0A45">
            <w:pPr>
              <w:numPr>
                <w:ilvl w:val="0"/>
                <w:numId w:val="4"/>
              </w:numPr>
              <w:spacing w:line="360" w:lineRule="auto"/>
              <w:rPr>
                <w:lang w:val="en-US"/>
              </w:rPr>
            </w:pPr>
          </w:p>
        </w:tc>
      </w:tr>
      <w:tr w:rsidR="00866B8A" w:rsidRPr="00FC6FC6" w14:paraId="3C656EB1" w14:textId="77777777" w:rsidTr="00BF0A45">
        <w:tc>
          <w:tcPr>
            <w:tcW w:w="1596" w:type="dxa"/>
            <w:tcBorders>
              <w:top w:val="nil"/>
              <w:left w:val="nil"/>
              <w:bottom w:val="nil"/>
            </w:tcBorders>
            <w:hideMark/>
          </w:tcPr>
          <w:p w14:paraId="12121D64" w14:textId="77777777" w:rsidR="00866B8A" w:rsidRPr="00FC6FC6" w:rsidRDefault="00866B8A" w:rsidP="00BF0A45">
            <w:pPr>
              <w:spacing w:line="360" w:lineRule="auto"/>
              <w:rPr>
                <w:lang w:val="en-US"/>
              </w:rPr>
            </w:pPr>
            <w:r w:rsidRPr="00FC6FC6">
              <w:rPr>
                <w:lang w:val="en-US"/>
              </w:rPr>
              <w:lastRenderedPageBreak/>
              <w:t xml:space="preserve">When I was talking to </w:t>
            </w:r>
            <w:proofErr w:type="spellStart"/>
            <w:r w:rsidRPr="00FC6FC6">
              <w:rPr>
                <w:lang w:val="en-US"/>
              </w:rPr>
              <w:t>BuddyBot</w:t>
            </w:r>
            <w:proofErr w:type="spellEnd"/>
            <w:r w:rsidRPr="00FC6FC6">
              <w:rPr>
                <w:lang w:val="en-US"/>
              </w:rPr>
              <w:t xml:space="preserve">, it felt as though I was talking to a person. (4) </w:t>
            </w:r>
          </w:p>
        </w:tc>
        <w:tc>
          <w:tcPr>
            <w:tcW w:w="1596" w:type="dxa"/>
          </w:tcPr>
          <w:p w14:paraId="5BFE2F70" w14:textId="77777777" w:rsidR="00866B8A" w:rsidRPr="00FC6FC6" w:rsidRDefault="00866B8A" w:rsidP="00BF0A45">
            <w:pPr>
              <w:numPr>
                <w:ilvl w:val="0"/>
                <w:numId w:val="4"/>
              </w:numPr>
              <w:spacing w:line="360" w:lineRule="auto"/>
              <w:rPr>
                <w:lang w:val="en-US"/>
              </w:rPr>
            </w:pPr>
          </w:p>
        </w:tc>
        <w:tc>
          <w:tcPr>
            <w:tcW w:w="1596" w:type="dxa"/>
          </w:tcPr>
          <w:p w14:paraId="416ECFAD" w14:textId="77777777" w:rsidR="00866B8A" w:rsidRPr="00FC6FC6" w:rsidRDefault="00866B8A" w:rsidP="00BF0A45">
            <w:pPr>
              <w:numPr>
                <w:ilvl w:val="0"/>
                <w:numId w:val="4"/>
              </w:numPr>
              <w:spacing w:line="360" w:lineRule="auto"/>
              <w:rPr>
                <w:lang w:val="en-US"/>
              </w:rPr>
            </w:pPr>
          </w:p>
        </w:tc>
        <w:tc>
          <w:tcPr>
            <w:tcW w:w="1596" w:type="dxa"/>
          </w:tcPr>
          <w:p w14:paraId="53220094" w14:textId="77777777" w:rsidR="00866B8A" w:rsidRPr="00FC6FC6" w:rsidRDefault="00866B8A" w:rsidP="00BF0A45">
            <w:pPr>
              <w:numPr>
                <w:ilvl w:val="0"/>
                <w:numId w:val="4"/>
              </w:numPr>
              <w:spacing w:line="360" w:lineRule="auto"/>
              <w:rPr>
                <w:lang w:val="en-US"/>
              </w:rPr>
            </w:pPr>
          </w:p>
        </w:tc>
        <w:tc>
          <w:tcPr>
            <w:tcW w:w="1596" w:type="dxa"/>
          </w:tcPr>
          <w:p w14:paraId="5A7D1AB6" w14:textId="77777777" w:rsidR="00866B8A" w:rsidRPr="00FC6FC6" w:rsidRDefault="00866B8A" w:rsidP="00BF0A45">
            <w:pPr>
              <w:numPr>
                <w:ilvl w:val="0"/>
                <w:numId w:val="4"/>
              </w:numPr>
              <w:spacing w:line="360" w:lineRule="auto"/>
              <w:rPr>
                <w:lang w:val="en-US"/>
              </w:rPr>
            </w:pPr>
          </w:p>
        </w:tc>
        <w:tc>
          <w:tcPr>
            <w:tcW w:w="1596" w:type="dxa"/>
          </w:tcPr>
          <w:p w14:paraId="0C769601" w14:textId="77777777" w:rsidR="00866B8A" w:rsidRPr="00FC6FC6" w:rsidRDefault="00866B8A" w:rsidP="00BF0A45">
            <w:pPr>
              <w:numPr>
                <w:ilvl w:val="0"/>
                <w:numId w:val="4"/>
              </w:numPr>
              <w:spacing w:line="360" w:lineRule="auto"/>
              <w:rPr>
                <w:lang w:val="en-US"/>
              </w:rPr>
            </w:pPr>
          </w:p>
        </w:tc>
      </w:tr>
      <w:tr w:rsidR="00866B8A" w:rsidRPr="00FC6FC6" w14:paraId="5C88C096" w14:textId="77777777" w:rsidTr="00BF0A45">
        <w:tc>
          <w:tcPr>
            <w:tcW w:w="1596" w:type="dxa"/>
            <w:tcBorders>
              <w:top w:val="nil"/>
              <w:left w:val="nil"/>
              <w:bottom w:val="nil"/>
            </w:tcBorders>
            <w:hideMark/>
          </w:tcPr>
          <w:p w14:paraId="1A545D56" w14:textId="77777777" w:rsidR="00866B8A" w:rsidRPr="00FC6FC6" w:rsidRDefault="00866B8A" w:rsidP="00BF0A45">
            <w:pPr>
              <w:spacing w:line="360" w:lineRule="auto"/>
              <w:rPr>
                <w:lang w:val="en-US"/>
              </w:rPr>
            </w:pPr>
            <w:r w:rsidRPr="00FC6FC6">
              <w:rPr>
                <w:lang w:val="en-US"/>
              </w:rPr>
              <w:t xml:space="preserve">When I was talking to </w:t>
            </w:r>
            <w:proofErr w:type="spellStart"/>
            <w:r w:rsidRPr="00FC6FC6">
              <w:rPr>
                <w:lang w:val="en-US"/>
              </w:rPr>
              <w:t>BuddyBot</w:t>
            </w:r>
            <w:proofErr w:type="spellEnd"/>
            <w:r w:rsidRPr="00FC6FC6">
              <w:rPr>
                <w:lang w:val="en-US"/>
              </w:rPr>
              <w:t xml:space="preserve">, </w:t>
            </w:r>
            <w:proofErr w:type="spellStart"/>
            <w:r w:rsidRPr="00FC6FC6">
              <w:rPr>
                <w:lang w:val="en-US"/>
              </w:rPr>
              <w:t>BuddyBot</w:t>
            </w:r>
            <w:proofErr w:type="spellEnd"/>
            <w:r w:rsidRPr="00FC6FC6">
              <w:rPr>
                <w:lang w:val="en-US"/>
              </w:rPr>
              <w:t xml:space="preserve"> nearly seemed to be a real person. (5) </w:t>
            </w:r>
          </w:p>
        </w:tc>
        <w:tc>
          <w:tcPr>
            <w:tcW w:w="1596" w:type="dxa"/>
          </w:tcPr>
          <w:p w14:paraId="318D6856" w14:textId="77777777" w:rsidR="00866B8A" w:rsidRPr="00FC6FC6" w:rsidRDefault="00866B8A" w:rsidP="00BF0A45">
            <w:pPr>
              <w:numPr>
                <w:ilvl w:val="0"/>
                <w:numId w:val="4"/>
              </w:numPr>
              <w:spacing w:line="360" w:lineRule="auto"/>
              <w:rPr>
                <w:lang w:val="en-US"/>
              </w:rPr>
            </w:pPr>
          </w:p>
        </w:tc>
        <w:tc>
          <w:tcPr>
            <w:tcW w:w="1596" w:type="dxa"/>
          </w:tcPr>
          <w:p w14:paraId="18E878A5" w14:textId="77777777" w:rsidR="00866B8A" w:rsidRPr="00FC6FC6" w:rsidRDefault="00866B8A" w:rsidP="00BF0A45">
            <w:pPr>
              <w:numPr>
                <w:ilvl w:val="0"/>
                <w:numId w:val="4"/>
              </w:numPr>
              <w:spacing w:line="360" w:lineRule="auto"/>
              <w:rPr>
                <w:lang w:val="en-US"/>
              </w:rPr>
            </w:pPr>
          </w:p>
        </w:tc>
        <w:tc>
          <w:tcPr>
            <w:tcW w:w="1596" w:type="dxa"/>
          </w:tcPr>
          <w:p w14:paraId="29691DC5" w14:textId="77777777" w:rsidR="00866B8A" w:rsidRPr="00FC6FC6" w:rsidRDefault="00866B8A" w:rsidP="00BF0A45">
            <w:pPr>
              <w:numPr>
                <w:ilvl w:val="0"/>
                <w:numId w:val="4"/>
              </w:numPr>
              <w:spacing w:line="360" w:lineRule="auto"/>
              <w:rPr>
                <w:lang w:val="en-US"/>
              </w:rPr>
            </w:pPr>
          </w:p>
        </w:tc>
        <w:tc>
          <w:tcPr>
            <w:tcW w:w="1596" w:type="dxa"/>
          </w:tcPr>
          <w:p w14:paraId="40A7E183" w14:textId="77777777" w:rsidR="00866B8A" w:rsidRPr="00FC6FC6" w:rsidRDefault="00866B8A" w:rsidP="00BF0A45">
            <w:pPr>
              <w:numPr>
                <w:ilvl w:val="0"/>
                <w:numId w:val="4"/>
              </w:numPr>
              <w:spacing w:line="360" w:lineRule="auto"/>
              <w:rPr>
                <w:lang w:val="en-US"/>
              </w:rPr>
            </w:pPr>
          </w:p>
        </w:tc>
        <w:tc>
          <w:tcPr>
            <w:tcW w:w="1596" w:type="dxa"/>
          </w:tcPr>
          <w:p w14:paraId="03833B5B" w14:textId="77777777" w:rsidR="00866B8A" w:rsidRPr="00FC6FC6" w:rsidRDefault="00866B8A" w:rsidP="00BF0A45">
            <w:pPr>
              <w:numPr>
                <w:ilvl w:val="0"/>
                <w:numId w:val="4"/>
              </w:numPr>
              <w:spacing w:line="360" w:lineRule="auto"/>
              <w:rPr>
                <w:lang w:val="en-US"/>
              </w:rPr>
            </w:pPr>
          </w:p>
        </w:tc>
      </w:tr>
      <w:tr w:rsidR="00866B8A" w:rsidRPr="00FC6FC6" w14:paraId="019313B9" w14:textId="77777777" w:rsidTr="00BF0A45">
        <w:tc>
          <w:tcPr>
            <w:tcW w:w="1596" w:type="dxa"/>
            <w:tcBorders>
              <w:top w:val="nil"/>
              <w:left w:val="nil"/>
              <w:bottom w:val="nil"/>
            </w:tcBorders>
            <w:hideMark/>
          </w:tcPr>
          <w:p w14:paraId="055132FB" w14:textId="77777777" w:rsidR="00866B8A" w:rsidRPr="00FC6FC6" w:rsidRDefault="00866B8A" w:rsidP="00BF0A45">
            <w:pPr>
              <w:spacing w:line="360" w:lineRule="auto"/>
              <w:rPr>
                <w:lang w:val="en-US"/>
              </w:rPr>
            </w:pPr>
            <w:r w:rsidRPr="00FC6FC6">
              <w:rPr>
                <w:lang w:val="en-US"/>
              </w:rPr>
              <w:t xml:space="preserve">When I was talking to </w:t>
            </w:r>
            <w:proofErr w:type="spellStart"/>
            <w:r w:rsidRPr="00FC6FC6">
              <w:rPr>
                <w:lang w:val="en-US"/>
              </w:rPr>
              <w:t>BuddyBot</w:t>
            </w:r>
            <w:proofErr w:type="spellEnd"/>
            <w:r w:rsidRPr="00FC6FC6">
              <w:rPr>
                <w:lang w:val="en-US"/>
              </w:rPr>
              <w:t xml:space="preserve">, it felt as though I was with a person. (6) </w:t>
            </w:r>
          </w:p>
        </w:tc>
        <w:tc>
          <w:tcPr>
            <w:tcW w:w="1596" w:type="dxa"/>
          </w:tcPr>
          <w:p w14:paraId="171D7DA9" w14:textId="77777777" w:rsidR="00866B8A" w:rsidRPr="00FC6FC6" w:rsidRDefault="00866B8A" w:rsidP="00BF0A45">
            <w:pPr>
              <w:numPr>
                <w:ilvl w:val="0"/>
                <w:numId w:val="4"/>
              </w:numPr>
              <w:spacing w:line="360" w:lineRule="auto"/>
              <w:rPr>
                <w:lang w:val="en-US"/>
              </w:rPr>
            </w:pPr>
          </w:p>
        </w:tc>
        <w:tc>
          <w:tcPr>
            <w:tcW w:w="1596" w:type="dxa"/>
          </w:tcPr>
          <w:p w14:paraId="616A71E4" w14:textId="77777777" w:rsidR="00866B8A" w:rsidRPr="00FC6FC6" w:rsidRDefault="00866B8A" w:rsidP="00BF0A45">
            <w:pPr>
              <w:numPr>
                <w:ilvl w:val="0"/>
                <w:numId w:val="4"/>
              </w:numPr>
              <w:spacing w:line="360" w:lineRule="auto"/>
              <w:rPr>
                <w:lang w:val="en-US"/>
              </w:rPr>
            </w:pPr>
          </w:p>
        </w:tc>
        <w:tc>
          <w:tcPr>
            <w:tcW w:w="1596" w:type="dxa"/>
          </w:tcPr>
          <w:p w14:paraId="4BA02C31" w14:textId="77777777" w:rsidR="00866B8A" w:rsidRPr="00FC6FC6" w:rsidRDefault="00866B8A" w:rsidP="00BF0A45">
            <w:pPr>
              <w:numPr>
                <w:ilvl w:val="0"/>
                <w:numId w:val="4"/>
              </w:numPr>
              <w:spacing w:line="360" w:lineRule="auto"/>
              <w:rPr>
                <w:lang w:val="en-US"/>
              </w:rPr>
            </w:pPr>
          </w:p>
        </w:tc>
        <w:tc>
          <w:tcPr>
            <w:tcW w:w="1596" w:type="dxa"/>
          </w:tcPr>
          <w:p w14:paraId="5ACC3103" w14:textId="77777777" w:rsidR="00866B8A" w:rsidRPr="00FC6FC6" w:rsidRDefault="00866B8A" w:rsidP="00BF0A45">
            <w:pPr>
              <w:numPr>
                <w:ilvl w:val="0"/>
                <w:numId w:val="4"/>
              </w:numPr>
              <w:spacing w:line="360" w:lineRule="auto"/>
              <w:rPr>
                <w:lang w:val="en-US"/>
              </w:rPr>
            </w:pPr>
          </w:p>
        </w:tc>
        <w:tc>
          <w:tcPr>
            <w:tcW w:w="1596" w:type="dxa"/>
          </w:tcPr>
          <w:p w14:paraId="6681186E" w14:textId="77777777" w:rsidR="00866B8A" w:rsidRPr="00FC6FC6" w:rsidRDefault="00866B8A" w:rsidP="00BF0A45">
            <w:pPr>
              <w:numPr>
                <w:ilvl w:val="0"/>
                <w:numId w:val="4"/>
              </w:numPr>
              <w:spacing w:line="360" w:lineRule="auto"/>
              <w:rPr>
                <w:lang w:val="en-US"/>
              </w:rPr>
            </w:pPr>
          </w:p>
        </w:tc>
      </w:tr>
    </w:tbl>
    <w:p w14:paraId="4158741F" w14:textId="77777777" w:rsidR="00866B8A" w:rsidRPr="00FC6FC6" w:rsidRDefault="00866B8A" w:rsidP="00866B8A">
      <w:pPr>
        <w:spacing w:line="360" w:lineRule="auto"/>
        <w:rPr>
          <w:lang w:val="en-US"/>
        </w:rPr>
      </w:pPr>
    </w:p>
    <w:tbl>
      <w:tblPr>
        <w:tblW w:w="0" w:type="auto"/>
        <w:tblLook w:val="07E0" w:firstRow="1" w:lastRow="1" w:firstColumn="1" w:lastColumn="1" w:noHBand="1" w:noVBand="1"/>
      </w:tblPr>
      <w:tblGrid>
        <w:gridCol w:w="222"/>
      </w:tblGrid>
      <w:tr w:rsidR="00866B8A" w:rsidRPr="00FC6FC6" w14:paraId="324E6341" w14:textId="77777777" w:rsidTr="00BF0A45">
        <w:tc>
          <w:tcPr>
            <w:tcW w:w="50" w:type="dxa"/>
            <w:hideMark/>
          </w:tcPr>
          <w:p w14:paraId="796BA964" w14:textId="77777777" w:rsidR="00866B8A" w:rsidRPr="00FC6FC6" w:rsidRDefault="00866B8A" w:rsidP="00BF0A45">
            <w:pPr>
              <w:spacing w:line="360" w:lineRule="auto"/>
              <w:rPr>
                <w:lang w:val="en-US"/>
              </w:rPr>
            </w:pPr>
          </w:p>
        </w:tc>
      </w:tr>
    </w:tbl>
    <w:p w14:paraId="04428D42" w14:textId="77777777" w:rsidR="00866B8A" w:rsidRPr="00FC6FC6" w:rsidRDefault="00866B8A" w:rsidP="00866B8A">
      <w:pPr>
        <w:spacing w:line="360" w:lineRule="auto"/>
        <w:rPr>
          <w:lang w:val="en-US"/>
        </w:rPr>
      </w:pPr>
    </w:p>
    <w:p w14:paraId="0118596B" w14:textId="77777777" w:rsidR="006B4FAC" w:rsidRDefault="00866B8A" w:rsidP="00866B8A">
      <w:pPr>
        <w:spacing w:line="360" w:lineRule="auto"/>
        <w:rPr>
          <w:lang w:val="en-US"/>
        </w:rPr>
      </w:pPr>
      <w:r w:rsidRPr="00FC6FC6">
        <w:rPr>
          <w:lang w:val="en-US"/>
        </w:rPr>
        <w:t xml:space="preserve">trust </w:t>
      </w:r>
    </w:p>
    <w:p w14:paraId="0831CBE3" w14:textId="33ACA3E5" w:rsidR="00866B8A" w:rsidRPr="00FC6FC6" w:rsidRDefault="00866B8A" w:rsidP="00866B8A">
      <w:pPr>
        <w:spacing w:line="360" w:lineRule="auto"/>
        <w:rPr>
          <w:lang w:val="en-US"/>
        </w:rPr>
      </w:pPr>
      <w:r w:rsidRPr="00FC6FC6">
        <w:rPr>
          <w:lang w:val="en-US"/>
        </w:rPr>
        <w:t xml:space="preserve">Please rate </w:t>
      </w:r>
      <w:proofErr w:type="spellStart"/>
      <w:r w:rsidRPr="00FC6FC6">
        <w:rPr>
          <w:lang w:val="en-US"/>
        </w:rPr>
        <w:t>BuddyBot</w:t>
      </w:r>
      <w:proofErr w:type="spellEnd"/>
      <w:r w:rsidRPr="00FC6FC6">
        <w:rPr>
          <w:lang w:val="en-US"/>
        </w:rPr>
        <w:t xml:space="preserve"> on the following scale based on your interaction with it.  The scale represents two extremes with the middle indicating a neutral opinion.</w:t>
      </w:r>
    </w:p>
    <w:tbl>
      <w:tblPr>
        <w:tblW w:w="0" w:type="auto"/>
        <w:tblLook w:val="07E0" w:firstRow="1" w:lastRow="1" w:firstColumn="1" w:lastColumn="1" w:noHBand="1" w:noVBand="1"/>
      </w:tblPr>
      <w:tblGrid>
        <w:gridCol w:w="1383"/>
        <w:gridCol w:w="860"/>
        <w:gridCol w:w="860"/>
        <w:gridCol w:w="860"/>
        <w:gridCol w:w="860"/>
        <w:gridCol w:w="860"/>
        <w:gridCol w:w="860"/>
        <w:gridCol w:w="860"/>
        <w:gridCol w:w="1623"/>
      </w:tblGrid>
      <w:tr w:rsidR="00866B8A" w:rsidRPr="00FC6FC6" w14:paraId="6580D89C" w14:textId="77777777" w:rsidTr="00BF0A45">
        <w:tc>
          <w:tcPr>
            <w:tcW w:w="1064" w:type="dxa"/>
            <w:tcBorders>
              <w:top w:val="nil"/>
              <w:left w:val="nil"/>
            </w:tcBorders>
          </w:tcPr>
          <w:p w14:paraId="79676BB3" w14:textId="77777777" w:rsidR="00866B8A" w:rsidRPr="00FC6FC6" w:rsidRDefault="00866B8A" w:rsidP="00BF0A45">
            <w:pPr>
              <w:spacing w:line="360" w:lineRule="auto"/>
              <w:rPr>
                <w:lang w:val="en-US"/>
              </w:rPr>
            </w:pPr>
          </w:p>
        </w:tc>
        <w:tc>
          <w:tcPr>
            <w:tcW w:w="1064" w:type="dxa"/>
            <w:tcBorders>
              <w:top w:val="nil"/>
              <w:left w:val="nil"/>
              <w:right w:val="nil"/>
            </w:tcBorders>
            <w:hideMark/>
          </w:tcPr>
          <w:p w14:paraId="0F9BA0A0" w14:textId="77777777" w:rsidR="00866B8A" w:rsidRPr="00FC6FC6" w:rsidRDefault="00866B8A" w:rsidP="00BF0A45">
            <w:pPr>
              <w:spacing w:line="360" w:lineRule="auto"/>
              <w:rPr>
                <w:lang w:val="en-US"/>
              </w:rPr>
            </w:pPr>
            <w:r w:rsidRPr="00FC6FC6">
              <w:rPr>
                <w:lang w:val="en-US"/>
              </w:rPr>
              <w:t>13 (13)</w:t>
            </w:r>
          </w:p>
        </w:tc>
        <w:tc>
          <w:tcPr>
            <w:tcW w:w="1064" w:type="dxa"/>
            <w:tcBorders>
              <w:top w:val="nil"/>
              <w:left w:val="nil"/>
              <w:right w:val="nil"/>
            </w:tcBorders>
            <w:hideMark/>
          </w:tcPr>
          <w:p w14:paraId="606DD17F" w14:textId="77777777" w:rsidR="00866B8A" w:rsidRPr="00FC6FC6" w:rsidRDefault="00866B8A" w:rsidP="00BF0A45">
            <w:pPr>
              <w:spacing w:line="360" w:lineRule="auto"/>
              <w:rPr>
                <w:lang w:val="en-US"/>
              </w:rPr>
            </w:pPr>
            <w:r w:rsidRPr="00FC6FC6">
              <w:rPr>
                <w:lang w:val="en-US"/>
              </w:rPr>
              <w:t>14 (14)</w:t>
            </w:r>
          </w:p>
        </w:tc>
        <w:tc>
          <w:tcPr>
            <w:tcW w:w="1064" w:type="dxa"/>
            <w:tcBorders>
              <w:top w:val="nil"/>
              <w:left w:val="nil"/>
              <w:right w:val="nil"/>
            </w:tcBorders>
            <w:hideMark/>
          </w:tcPr>
          <w:p w14:paraId="700AD7E4" w14:textId="77777777" w:rsidR="00866B8A" w:rsidRPr="00FC6FC6" w:rsidRDefault="00866B8A" w:rsidP="00BF0A45">
            <w:pPr>
              <w:spacing w:line="360" w:lineRule="auto"/>
              <w:rPr>
                <w:lang w:val="en-US"/>
              </w:rPr>
            </w:pPr>
            <w:r w:rsidRPr="00FC6FC6">
              <w:rPr>
                <w:lang w:val="en-US"/>
              </w:rPr>
              <w:t>15 (15)</w:t>
            </w:r>
          </w:p>
        </w:tc>
        <w:tc>
          <w:tcPr>
            <w:tcW w:w="1064" w:type="dxa"/>
            <w:tcBorders>
              <w:top w:val="nil"/>
              <w:left w:val="nil"/>
              <w:right w:val="nil"/>
            </w:tcBorders>
            <w:hideMark/>
          </w:tcPr>
          <w:p w14:paraId="6B092F1A" w14:textId="77777777" w:rsidR="00866B8A" w:rsidRPr="00FC6FC6" w:rsidRDefault="00866B8A" w:rsidP="00BF0A45">
            <w:pPr>
              <w:spacing w:line="360" w:lineRule="auto"/>
              <w:rPr>
                <w:lang w:val="en-US"/>
              </w:rPr>
            </w:pPr>
            <w:r w:rsidRPr="00FC6FC6">
              <w:rPr>
                <w:lang w:val="en-US"/>
              </w:rPr>
              <w:t>16 (16)</w:t>
            </w:r>
          </w:p>
        </w:tc>
        <w:tc>
          <w:tcPr>
            <w:tcW w:w="1064" w:type="dxa"/>
            <w:tcBorders>
              <w:top w:val="nil"/>
              <w:left w:val="nil"/>
              <w:right w:val="nil"/>
            </w:tcBorders>
            <w:hideMark/>
          </w:tcPr>
          <w:p w14:paraId="5A60DA3A" w14:textId="77777777" w:rsidR="00866B8A" w:rsidRPr="00FC6FC6" w:rsidRDefault="00866B8A" w:rsidP="00BF0A45">
            <w:pPr>
              <w:spacing w:line="360" w:lineRule="auto"/>
              <w:rPr>
                <w:lang w:val="en-US"/>
              </w:rPr>
            </w:pPr>
            <w:r w:rsidRPr="00FC6FC6">
              <w:rPr>
                <w:lang w:val="en-US"/>
              </w:rPr>
              <w:t>17 (17)</w:t>
            </w:r>
          </w:p>
        </w:tc>
        <w:tc>
          <w:tcPr>
            <w:tcW w:w="1064" w:type="dxa"/>
            <w:tcBorders>
              <w:top w:val="nil"/>
              <w:left w:val="nil"/>
              <w:right w:val="nil"/>
            </w:tcBorders>
            <w:hideMark/>
          </w:tcPr>
          <w:p w14:paraId="50A0BE8F" w14:textId="77777777" w:rsidR="00866B8A" w:rsidRPr="00FC6FC6" w:rsidRDefault="00866B8A" w:rsidP="00BF0A45">
            <w:pPr>
              <w:spacing w:line="360" w:lineRule="auto"/>
              <w:rPr>
                <w:lang w:val="en-US"/>
              </w:rPr>
            </w:pPr>
            <w:r w:rsidRPr="00FC6FC6">
              <w:rPr>
                <w:lang w:val="en-US"/>
              </w:rPr>
              <w:t>18 (18)</w:t>
            </w:r>
          </w:p>
        </w:tc>
        <w:tc>
          <w:tcPr>
            <w:tcW w:w="1064" w:type="dxa"/>
            <w:tcBorders>
              <w:top w:val="nil"/>
              <w:left w:val="nil"/>
              <w:right w:val="nil"/>
            </w:tcBorders>
            <w:hideMark/>
          </w:tcPr>
          <w:p w14:paraId="41BB4579" w14:textId="77777777" w:rsidR="00866B8A" w:rsidRPr="00FC6FC6" w:rsidRDefault="00866B8A" w:rsidP="00BF0A45">
            <w:pPr>
              <w:spacing w:line="360" w:lineRule="auto"/>
              <w:rPr>
                <w:lang w:val="en-US"/>
              </w:rPr>
            </w:pPr>
            <w:r w:rsidRPr="00FC6FC6">
              <w:rPr>
                <w:lang w:val="en-US"/>
              </w:rPr>
              <w:t>19 (19)</w:t>
            </w:r>
          </w:p>
        </w:tc>
        <w:tc>
          <w:tcPr>
            <w:tcW w:w="1064" w:type="dxa"/>
            <w:tcBorders>
              <w:top w:val="nil"/>
              <w:right w:val="nil"/>
            </w:tcBorders>
          </w:tcPr>
          <w:p w14:paraId="4864FE69" w14:textId="77777777" w:rsidR="00866B8A" w:rsidRPr="00FC6FC6" w:rsidRDefault="00866B8A" w:rsidP="00BF0A45">
            <w:pPr>
              <w:spacing w:line="360" w:lineRule="auto"/>
              <w:rPr>
                <w:lang w:val="en-US"/>
              </w:rPr>
            </w:pPr>
          </w:p>
        </w:tc>
      </w:tr>
      <w:tr w:rsidR="00866B8A" w:rsidRPr="00FC6FC6" w14:paraId="2CE713EC" w14:textId="77777777" w:rsidTr="00BF0A45">
        <w:tc>
          <w:tcPr>
            <w:tcW w:w="1064" w:type="dxa"/>
            <w:tcBorders>
              <w:top w:val="nil"/>
              <w:left w:val="nil"/>
              <w:bottom w:val="nil"/>
            </w:tcBorders>
            <w:hideMark/>
          </w:tcPr>
          <w:p w14:paraId="1B02CA0A"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trustworthy.</w:t>
            </w:r>
          </w:p>
        </w:tc>
        <w:tc>
          <w:tcPr>
            <w:tcW w:w="1064" w:type="dxa"/>
          </w:tcPr>
          <w:p w14:paraId="550DB4A7" w14:textId="77777777" w:rsidR="00866B8A" w:rsidRPr="00FC6FC6" w:rsidRDefault="00866B8A" w:rsidP="00BF0A45">
            <w:pPr>
              <w:numPr>
                <w:ilvl w:val="0"/>
                <w:numId w:val="4"/>
              </w:numPr>
              <w:spacing w:line="360" w:lineRule="auto"/>
              <w:rPr>
                <w:lang w:val="en-US"/>
              </w:rPr>
            </w:pPr>
          </w:p>
        </w:tc>
        <w:tc>
          <w:tcPr>
            <w:tcW w:w="1064" w:type="dxa"/>
          </w:tcPr>
          <w:p w14:paraId="09D84E67" w14:textId="77777777" w:rsidR="00866B8A" w:rsidRPr="00FC6FC6" w:rsidRDefault="00866B8A" w:rsidP="00BF0A45">
            <w:pPr>
              <w:numPr>
                <w:ilvl w:val="0"/>
                <w:numId w:val="4"/>
              </w:numPr>
              <w:spacing w:line="360" w:lineRule="auto"/>
              <w:rPr>
                <w:lang w:val="en-US"/>
              </w:rPr>
            </w:pPr>
          </w:p>
        </w:tc>
        <w:tc>
          <w:tcPr>
            <w:tcW w:w="1064" w:type="dxa"/>
          </w:tcPr>
          <w:p w14:paraId="4A446FD4" w14:textId="77777777" w:rsidR="00866B8A" w:rsidRPr="00FC6FC6" w:rsidRDefault="00866B8A" w:rsidP="00BF0A45">
            <w:pPr>
              <w:numPr>
                <w:ilvl w:val="0"/>
                <w:numId w:val="4"/>
              </w:numPr>
              <w:spacing w:line="360" w:lineRule="auto"/>
              <w:rPr>
                <w:lang w:val="en-US"/>
              </w:rPr>
            </w:pPr>
          </w:p>
        </w:tc>
        <w:tc>
          <w:tcPr>
            <w:tcW w:w="1064" w:type="dxa"/>
          </w:tcPr>
          <w:p w14:paraId="3E82EA83" w14:textId="77777777" w:rsidR="00866B8A" w:rsidRPr="00FC6FC6" w:rsidRDefault="00866B8A" w:rsidP="00BF0A45">
            <w:pPr>
              <w:numPr>
                <w:ilvl w:val="0"/>
                <w:numId w:val="4"/>
              </w:numPr>
              <w:spacing w:line="360" w:lineRule="auto"/>
              <w:rPr>
                <w:lang w:val="en-US"/>
              </w:rPr>
            </w:pPr>
          </w:p>
        </w:tc>
        <w:tc>
          <w:tcPr>
            <w:tcW w:w="1064" w:type="dxa"/>
          </w:tcPr>
          <w:p w14:paraId="3F6B7CE8" w14:textId="77777777" w:rsidR="00866B8A" w:rsidRPr="00FC6FC6" w:rsidRDefault="00866B8A" w:rsidP="00BF0A45">
            <w:pPr>
              <w:numPr>
                <w:ilvl w:val="0"/>
                <w:numId w:val="4"/>
              </w:numPr>
              <w:spacing w:line="360" w:lineRule="auto"/>
              <w:rPr>
                <w:lang w:val="en-US"/>
              </w:rPr>
            </w:pPr>
          </w:p>
        </w:tc>
        <w:tc>
          <w:tcPr>
            <w:tcW w:w="1064" w:type="dxa"/>
          </w:tcPr>
          <w:p w14:paraId="19A3978A" w14:textId="77777777" w:rsidR="00866B8A" w:rsidRPr="00FC6FC6" w:rsidRDefault="00866B8A" w:rsidP="00BF0A45">
            <w:pPr>
              <w:numPr>
                <w:ilvl w:val="0"/>
                <w:numId w:val="4"/>
              </w:numPr>
              <w:spacing w:line="360" w:lineRule="auto"/>
              <w:rPr>
                <w:lang w:val="en-US"/>
              </w:rPr>
            </w:pPr>
          </w:p>
        </w:tc>
        <w:tc>
          <w:tcPr>
            <w:tcW w:w="1064" w:type="dxa"/>
          </w:tcPr>
          <w:p w14:paraId="33F95902"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7FD86D53"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untrustworthy.</w:t>
            </w:r>
          </w:p>
        </w:tc>
      </w:tr>
      <w:tr w:rsidR="00866B8A" w:rsidRPr="00FC6FC6" w14:paraId="2F4DD973" w14:textId="77777777" w:rsidTr="00BF0A45">
        <w:tc>
          <w:tcPr>
            <w:tcW w:w="1064" w:type="dxa"/>
            <w:tcBorders>
              <w:top w:val="nil"/>
              <w:left w:val="nil"/>
              <w:bottom w:val="nil"/>
            </w:tcBorders>
            <w:hideMark/>
          </w:tcPr>
          <w:p w14:paraId="37F4077F"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honest.</w:t>
            </w:r>
          </w:p>
        </w:tc>
        <w:tc>
          <w:tcPr>
            <w:tcW w:w="1064" w:type="dxa"/>
          </w:tcPr>
          <w:p w14:paraId="27D066E9" w14:textId="77777777" w:rsidR="00866B8A" w:rsidRPr="00FC6FC6" w:rsidRDefault="00866B8A" w:rsidP="00BF0A45">
            <w:pPr>
              <w:numPr>
                <w:ilvl w:val="0"/>
                <w:numId w:val="4"/>
              </w:numPr>
              <w:spacing w:line="360" w:lineRule="auto"/>
              <w:rPr>
                <w:lang w:val="en-US"/>
              </w:rPr>
            </w:pPr>
          </w:p>
        </w:tc>
        <w:tc>
          <w:tcPr>
            <w:tcW w:w="1064" w:type="dxa"/>
          </w:tcPr>
          <w:p w14:paraId="0108AEF9" w14:textId="77777777" w:rsidR="00866B8A" w:rsidRPr="00FC6FC6" w:rsidRDefault="00866B8A" w:rsidP="00BF0A45">
            <w:pPr>
              <w:numPr>
                <w:ilvl w:val="0"/>
                <w:numId w:val="4"/>
              </w:numPr>
              <w:spacing w:line="360" w:lineRule="auto"/>
              <w:rPr>
                <w:lang w:val="en-US"/>
              </w:rPr>
            </w:pPr>
          </w:p>
        </w:tc>
        <w:tc>
          <w:tcPr>
            <w:tcW w:w="1064" w:type="dxa"/>
          </w:tcPr>
          <w:p w14:paraId="452D2E05" w14:textId="77777777" w:rsidR="00866B8A" w:rsidRPr="00FC6FC6" w:rsidRDefault="00866B8A" w:rsidP="00BF0A45">
            <w:pPr>
              <w:numPr>
                <w:ilvl w:val="0"/>
                <w:numId w:val="4"/>
              </w:numPr>
              <w:spacing w:line="360" w:lineRule="auto"/>
              <w:rPr>
                <w:lang w:val="en-US"/>
              </w:rPr>
            </w:pPr>
          </w:p>
        </w:tc>
        <w:tc>
          <w:tcPr>
            <w:tcW w:w="1064" w:type="dxa"/>
          </w:tcPr>
          <w:p w14:paraId="714B4C0F" w14:textId="77777777" w:rsidR="00866B8A" w:rsidRPr="00FC6FC6" w:rsidRDefault="00866B8A" w:rsidP="00BF0A45">
            <w:pPr>
              <w:numPr>
                <w:ilvl w:val="0"/>
                <w:numId w:val="4"/>
              </w:numPr>
              <w:spacing w:line="360" w:lineRule="auto"/>
              <w:rPr>
                <w:lang w:val="en-US"/>
              </w:rPr>
            </w:pPr>
          </w:p>
        </w:tc>
        <w:tc>
          <w:tcPr>
            <w:tcW w:w="1064" w:type="dxa"/>
          </w:tcPr>
          <w:p w14:paraId="70B1C35F" w14:textId="77777777" w:rsidR="00866B8A" w:rsidRPr="00FC6FC6" w:rsidRDefault="00866B8A" w:rsidP="00BF0A45">
            <w:pPr>
              <w:numPr>
                <w:ilvl w:val="0"/>
                <w:numId w:val="4"/>
              </w:numPr>
              <w:spacing w:line="360" w:lineRule="auto"/>
              <w:rPr>
                <w:lang w:val="en-US"/>
              </w:rPr>
            </w:pPr>
          </w:p>
        </w:tc>
        <w:tc>
          <w:tcPr>
            <w:tcW w:w="1064" w:type="dxa"/>
          </w:tcPr>
          <w:p w14:paraId="6EA11150" w14:textId="77777777" w:rsidR="00866B8A" w:rsidRPr="00FC6FC6" w:rsidRDefault="00866B8A" w:rsidP="00BF0A45">
            <w:pPr>
              <w:numPr>
                <w:ilvl w:val="0"/>
                <w:numId w:val="4"/>
              </w:numPr>
              <w:spacing w:line="360" w:lineRule="auto"/>
              <w:rPr>
                <w:lang w:val="en-US"/>
              </w:rPr>
            </w:pPr>
          </w:p>
        </w:tc>
        <w:tc>
          <w:tcPr>
            <w:tcW w:w="1064" w:type="dxa"/>
          </w:tcPr>
          <w:p w14:paraId="3422295E"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1D99C601"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dishonest.</w:t>
            </w:r>
          </w:p>
        </w:tc>
      </w:tr>
      <w:tr w:rsidR="00866B8A" w:rsidRPr="00FC6FC6" w14:paraId="681AD71E" w14:textId="77777777" w:rsidTr="00BF0A45">
        <w:tc>
          <w:tcPr>
            <w:tcW w:w="1064" w:type="dxa"/>
            <w:tcBorders>
              <w:top w:val="nil"/>
              <w:left w:val="nil"/>
              <w:bottom w:val="nil"/>
            </w:tcBorders>
            <w:hideMark/>
          </w:tcPr>
          <w:p w14:paraId="589BD662" w14:textId="77777777" w:rsidR="00866B8A" w:rsidRPr="00FC6FC6" w:rsidRDefault="00866B8A" w:rsidP="00BF0A45">
            <w:pPr>
              <w:spacing w:line="360" w:lineRule="auto"/>
              <w:rPr>
                <w:lang w:val="en-US"/>
              </w:rPr>
            </w:pPr>
            <w:proofErr w:type="spellStart"/>
            <w:r w:rsidRPr="00FC6FC6">
              <w:rPr>
                <w:lang w:val="en-US"/>
              </w:rPr>
              <w:lastRenderedPageBreak/>
              <w:t>BuddyBot</w:t>
            </w:r>
            <w:proofErr w:type="spellEnd"/>
            <w:r w:rsidRPr="00FC6FC6">
              <w:rPr>
                <w:lang w:val="en-US"/>
              </w:rPr>
              <w:t xml:space="preserve"> is reliable.</w:t>
            </w:r>
          </w:p>
        </w:tc>
        <w:tc>
          <w:tcPr>
            <w:tcW w:w="1064" w:type="dxa"/>
          </w:tcPr>
          <w:p w14:paraId="6D7C63FC" w14:textId="77777777" w:rsidR="00866B8A" w:rsidRPr="00FC6FC6" w:rsidRDefault="00866B8A" w:rsidP="00BF0A45">
            <w:pPr>
              <w:numPr>
                <w:ilvl w:val="0"/>
                <w:numId w:val="4"/>
              </w:numPr>
              <w:spacing w:line="360" w:lineRule="auto"/>
              <w:rPr>
                <w:lang w:val="en-US"/>
              </w:rPr>
            </w:pPr>
          </w:p>
        </w:tc>
        <w:tc>
          <w:tcPr>
            <w:tcW w:w="1064" w:type="dxa"/>
          </w:tcPr>
          <w:p w14:paraId="5814BA73" w14:textId="77777777" w:rsidR="00866B8A" w:rsidRPr="00FC6FC6" w:rsidRDefault="00866B8A" w:rsidP="00BF0A45">
            <w:pPr>
              <w:numPr>
                <w:ilvl w:val="0"/>
                <w:numId w:val="4"/>
              </w:numPr>
              <w:spacing w:line="360" w:lineRule="auto"/>
              <w:rPr>
                <w:lang w:val="en-US"/>
              </w:rPr>
            </w:pPr>
          </w:p>
        </w:tc>
        <w:tc>
          <w:tcPr>
            <w:tcW w:w="1064" w:type="dxa"/>
          </w:tcPr>
          <w:p w14:paraId="2E41AA04" w14:textId="77777777" w:rsidR="00866B8A" w:rsidRPr="00FC6FC6" w:rsidRDefault="00866B8A" w:rsidP="00BF0A45">
            <w:pPr>
              <w:numPr>
                <w:ilvl w:val="0"/>
                <w:numId w:val="4"/>
              </w:numPr>
              <w:spacing w:line="360" w:lineRule="auto"/>
              <w:rPr>
                <w:lang w:val="en-US"/>
              </w:rPr>
            </w:pPr>
          </w:p>
        </w:tc>
        <w:tc>
          <w:tcPr>
            <w:tcW w:w="1064" w:type="dxa"/>
          </w:tcPr>
          <w:p w14:paraId="282425EF" w14:textId="77777777" w:rsidR="00866B8A" w:rsidRPr="00FC6FC6" w:rsidRDefault="00866B8A" w:rsidP="00BF0A45">
            <w:pPr>
              <w:numPr>
                <w:ilvl w:val="0"/>
                <w:numId w:val="4"/>
              </w:numPr>
              <w:spacing w:line="360" w:lineRule="auto"/>
              <w:rPr>
                <w:lang w:val="en-US"/>
              </w:rPr>
            </w:pPr>
          </w:p>
        </w:tc>
        <w:tc>
          <w:tcPr>
            <w:tcW w:w="1064" w:type="dxa"/>
          </w:tcPr>
          <w:p w14:paraId="0DD00A6F" w14:textId="77777777" w:rsidR="00866B8A" w:rsidRPr="00FC6FC6" w:rsidRDefault="00866B8A" w:rsidP="00BF0A45">
            <w:pPr>
              <w:numPr>
                <w:ilvl w:val="0"/>
                <w:numId w:val="4"/>
              </w:numPr>
              <w:spacing w:line="360" w:lineRule="auto"/>
              <w:rPr>
                <w:lang w:val="en-US"/>
              </w:rPr>
            </w:pPr>
          </w:p>
        </w:tc>
        <w:tc>
          <w:tcPr>
            <w:tcW w:w="1064" w:type="dxa"/>
          </w:tcPr>
          <w:p w14:paraId="012CF82E" w14:textId="77777777" w:rsidR="00866B8A" w:rsidRPr="00FC6FC6" w:rsidRDefault="00866B8A" w:rsidP="00BF0A45">
            <w:pPr>
              <w:numPr>
                <w:ilvl w:val="0"/>
                <w:numId w:val="4"/>
              </w:numPr>
              <w:spacing w:line="360" w:lineRule="auto"/>
              <w:rPr>
                <w:lang w:val="en-US"/>
              </w:rPr>
            </w:pPr>
          </w:p>
        </w:tc>
        <w:tc>
          <w:tcPr>
            <w:tcW w:w="1064" w:type="dxa"/>
          </w:tcPr>
          <w:p w14:paraId="3539A480"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7F688748"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unreliable.</w:t>
            </w:r>
          </w:p>
        </w:tc>
      </w:tr>
      <w:tr w:rsidR="00866B8A" w:rsidRPr="00FC6FC6" w14:paraId="319A8647" w14:textId="77777777" w:rsidTr="00BF0A45">
        <w:tc>
          <w:tcPr>
            <w:tcW w:w="1064" w:type="dxa"/>
            <w:tcBorders>
              <w:top w:val="nil"/>
              <w:left w:val="nil"/>
              <w:bottom w:val="nil"/>
            </w:tcBorders>
            <w:hideMark/>
          </w:tcPr>
          <w:p w14:paraId="68BB892A"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sincere.</w:t>
            </w:r>
          </w:p>
        </w:tc>
        <w:tc>
          <w:tcPr>
            <w:tcW w:w="1064" w:type="dxa"/>
          </w:tcPr>
          <w:p w14:paraId="7D8A0657" w14:textId="77777777" w:rsidR="00866B8A" w:rsidRPr="00FC6FC6" w:rsidRDefault="00866B8A" w:rsidP="00BF0A45">
            <w:pPr>
              <w:numPr>
                <w:ilvl w:val="0"/>
                <w:numId w:val="4"/>
              </w:numPr>
              <w:spacing w:line="360" w:lineRule="auto"/>
              <w:rPr>
                <w:lang w:val="en-US"/>
              </w:rPr>
            </w:pPr>
          </w:p>
        </w:tc>
        <w:tc>
          <w:tcPr>
            <w:tcW w:w="1064" w:type="dxa"/>
          </w:tcPr>
          <w:p w14:paraId="33224200" w14:textId="77777777" w:rsidR="00866B8A" w:rsidRPr="00FC6FC6" w:rsidRDefault="00866B8A" w:rsidP="00BF0A45">
            <w:pPr>
              <w:numPr>
                <w:ilvl w:val="0"/>
                <w:numId w:val="4"/>
              </w:numPr>
              <w:spacing w:line="360" w:lineRule="auto"/>
              <w:rPr>
                <w:lang w:val="en-US"/>
              </w:rPr>
            </w:pPr>
          </w:p>
        </w:tc>
        <w:tc>
          <w:tcPr>
            <w:tcW w:w="1064" w:type="dxa"/>
          </w:tcPr>
          <w:p w14:paraId="444AC05C" w14:textId="77777777" w:rsidR="00866B8A" w:rsidRPr="00FC6FC6" w:rsidRDefault="00866B8A" w:rsidP="00BF0A45">
            <w:pPr>
              <w:numPr>
                <w:ilvl w:val="0"/>
                <w:numId w:val="4"/>
              </w:numPr>
              <w:spacing w:line="360" w:lineRule="auto"/>
              <w:rPr>
                <w:lang w:val="en-US"/>
              </w:rPr>
            </w:pPr>
          </w:p>
        </w:tc>
        <w:tc>
          <w:tcPr>
            <w:tcW w:w="1064" w:type="dxa"/>
          </w:tcPr>
          <w:p w14:paraId="02C25268" w14:textId="77777777" w:rsidR="00866B8A" w:rsidRPr="00FC6FC6" w:rsidRDefault="00866B8A" w:rsidP="00BF0A45">
            <w:pPr>
              <w:numPr>
                <w:ilvl w:val="0"/>
                <w:numId w:val="4"/>
              </w:numPr>
              <w:spacing w:line="360" w:lineRule="auto"/>
              <w:rPr>
                <w:lang w:val="en-US"/>
              </w:rPr>
            </w:pPr>
          </w:p>
        </w:tc>
        <w:tc>
          <w:tcPr>
            <w:tcW w:w="1064" w:type="dxa"/>
          </w:tcPr>
          <w:p w14:paraId="73E0101B" w14:textId="77777777" w:rsidR="00866B8A" w:rsidRPr="00FC6FC6" w:rsidRDefault="00866B8A" w:rsidP="00BF0A45">
            <w:pPr>
              <w:numPr>
                <w:ilvl w:val="0"/>
                <w:numId w:val="4"/>
              </w:numPr>
              <w:spacing w:line="360" w:lineRule="auto"/>
              <w:rPr>
                <w:lang w:val="en-US"/>
              </w:rPr>
            </w:pPr>
          </w:p>
        </w:tc>
        <w:tc>
          <w:tcPr>
            <w:tcW w:w="1064" w:type="dxa"/>
          </w:tcPr>
          <w:p w14:paraId="75D6E214" w14:textId="77777777" w:rsidR="00866B8A" w:rsidRPr="00FC6FC6" w:rsidRDefault="00866B8A" w:rsidP="00BF0A45">
            <w:pPr>
              <w:numPr>
                <w:ilvl w:val="0"/>
                <w:numId w:val="4"/>
              </w:numPr>
              <w:spacing w:line="360" w:lineRule="auto"/>
              <w:rPr>
                <w:lang w:val="en-US"/>
              </w:rPr>
            </w:pPr>
          </w:p>
        </w:tc>
        <w:tc>
          <w:tcPr>
            <w:tcW w:w="1064" w:type="dxa"/>
          </w:tcPr>
          <w:p w14:paraId="4FAC1D5D"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18EF5B9E"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insincere.</w:t>
            </w:r>
          </w:p>
        </w:tc>
      </w:tr>
    </w:tbl>
    <w:p w14:paraId="12C282BC" w14:textId="74AFDBBA" w:rsidR="00866B8A" w:rsidRPr="00FC6FC6" w:rsidRDefault="00866B8A" w:rsidP="00866B8A">
      <w:pPr>
        <w:spacing w:line="360" w:lineRule="auto"/>
        <w:rPr>
          <w:lang w:val="en-US"/>
        </w:rPr>
      </w:pPr>
    </w:p>
    <w:tbl>
      <w:tblPr>
        <w:tblW w:w="0" w:type="auto"/>
        <w:tblLook w:val="07E0" w:firstRow="1" w:lastRow="1" w:firstColumn="1" w:lastColumn="1" w:noHBand="1" w:noVBand="1"/>
      </w:tblPr>
      <w:tblGrid>
        <w:gridCol w:w="222"/>
      </w:tblGrid>
      <w:tr w:rsidR="00866B8A" w:rsidRPr="00FC6FC6" w14:paraId="604AAA82" w14:textId="77777777" w:rsidTr="00BF0A45">
        <w:tc>
          <w:tcPr>
            <w:tcW w:w="50" w:type="dxa"/>
            <w:hideMark/>
          </w:tcPr>
          <w:p w14:paraId="4B1E3100" w14:textId="599B61BF" w:rsidR="00866B8A" w:rsidRPr="00FC6FC6" w:rsidRDefault="00866B8A" w:rsidP="00BF0A45">
            <w:pPr>
              <w:spacing w:line="360" w:lineRule="auto"/>
              <w:rPr>
                <w:lang w:val="en-US"/>
              </w:rPr>
            </w:pPr>
          </w:p>
        </w:tc>
      </w:tr>
    </w:tbl>
    <w:p w14:paraId="11C9DFF8" w14:textId="4EC15F85" w:rsidR="00796079" w:rsidRDefault="00866B8A" w:rsidP="00866B8A">
      <w:pPr>
        <w:spacing w:line="360" w:lineRule="auto"/>
        <w:rPr>
          <w:lang w:val="en-US"/>
        </w:rPr>
      </w:pPr>
      <w:proofErr w:type="spellStart"/>
      <w:r w:rsidRPr="00FC6FC6">
        <w:rPr>
          <w:lang w:val="en-US"/>
        </w:rPr>
        <w:t>Compan</w:t>
      </w:r>
      <w:proofErr w:type="spellEnd"/>
      <w:r w:rsidRPr="00FC6FC6">
        <w:rPr>
          <w:lang w:val="en-US"/>
        </w:rPr>
        <w:t xml:space="preserve"> + </w:t>
      </w:r>
      <w:proofErr w:type="spellStart"/>
      <w:r w:rsidRPr="00FC6FC6">
        <w:rPr>
          <w:lang w:val="en-US"/>
        </w:rPr>
        <w:t>atten_check</w:t>
      </w:r>
      <w:proofErr w:type="spellEnd"/>
      <w:r w:rsidRPr="00FC6FC6">
        <w:rPr>
          <w:lang w:val="en-US"/>
        </w:rPr>
        <w:t xml:space="preserve"> </w:t>
      </w:r>
    </w:p>
    <w:p w14:paraId="56818B53" w14:textId="3901B6AD" w:rsidR="00866B8A" w:rsidRPr="00FC6FC6" w:rsidRDefault="00866B8A" w:rsidP="00866B8A">
      <w:pPr>
        <w:spacing w:line="360" w:lineRule="auto"/>
        <w:rPr>
          <w:lang w:val="en-US"/>
        </w:rPr>
      </w:pPr>
      <w:r w:rsidRPr="00FC6FC6">
        <w:rPr>
          <w:lang w:val="en-US"/>
        </w:rPr>
        <w:t>You are halfway done!! Please indicate your agreement with the following statements using the provided scale.</w:t>
      </w:r>
    </w:p>
    <w:tbl>
      <w:tblPr>
        <w:tblW w:w="0" w:type="auto"/>
        <w:tblLook w:val="07E0" w:firstRow="1" w:lastRow="1" w:firstColumn="1" w:lastColumn="1" w:noHBand="1" w:noVBand="1"/>
      </w:tblPr>
      <w:tblGrid>
        <w:gridCol w:w="1443"/>
        <w:gridCol w:w="1065"/>
        <w:gridCol w:w="1088"/>
        <w:gridCol w:w="1230"/>
        <w:gridCol w:w="1043"/>
        <w:gridCol w:w="1230"/>
        <w:gridCol w:w="861"/>
        <w:gridCol w:w="1066"/>
      </w:tblGrid>
      <w:tr w:rsidR="00866B8A" w:rsidRPr="00FC6FC6" w14:paraId="07F9012E" w14:textId="77777777" w:rsidTr="00BF0A45">
        <w:tc>
          <w:tcPr>
            <w:tcW w:w="1197" w:type="dxa"/>
            <w:tcBorders>
              <w:top w:val="nil"/>
              <w:left w:val="nil"/>
            </w:tcBorders>
          </w:tcPr>
          <w:p w14:paraId="42CACFBC" w14:textId="77777777" w:rsidR="00866B8A" w:rsidRPr="00FC6FC6" w:rsidRDefault="00866B8A" w:rsidP="00BF0A45">
            <w:pPr>
              <w:spacing w:line="360" w:lineRule="auto"/>
              <w:rPr>
                <w:lang w:val="en-US"/>
              </w:rPr>
            </w:pPr>
          </w:p>
        </w:tc>
        <w:tc>
          <w:tcPr>
            <w:tcW w:w="1197" w:type="dxa"/>
            <w:tcBorders>
              <w:top w:val="nil"/>
              <w:left w:val="nil"/>
              <w:right w:val="nil"/>
            </w:tcBorders>
            <w:hideMark/>
          </w:tcPr>
          <w:p w14:paraId="79903E4E" w14:textId="77777777" w:rsidR="00866B8A" w:rsidRPr="00FC6FC6" w:rsidRDefault="00866B8A" w:rsidP="00BF0A45">
            <w:pPr>
              <w:spacing w:line="360" w:lineRule="auto"/>
              <w:rPr>
                <w:lang w:val="en-US"/>
              </w:rPr>
            </w:pPr>
            <w:r w:rsidRPr="00FC6FC6">
              <w:rPr>
                <w:lang w:val="en-US"/>
              </w:rPr>
              <w:t>Strongly disagree (13)</w:t>
            </w:r>
          </w:p>
        </w:tc>
        <w:tc>
          <w:tcPr>
            <w:tcW w:w="1197" w:type="dxa"/>
            <w:tcBorders>
              <w:top w:val="nil"/>
              <w:left w:val="nil"/>
              <w:right w:val="nil"/>
            </w:tcBorders>
            <w:hideMark/>
          </w:tcPr>
          <w:p w14:paraId="2DB31C77" w14:textId="77777777" w:rsidR="00866B8A" w:rsidRPr="00FC6FC6" w:rsidRDefault="00866B8A" w:rsidP="00BF0A45">
            <w:pPr>
              <w:spacing w:line="360" w:lineRule="auto"/>
              <w:rPr>
                <w:lang w:val="en-US"/>
              </w:rPr>
            </w:pPr>
            <w:r w:rsidRPr="00FC6FC6">
              <w:rPr>
                <w:lang w:val="en-US"/>
              </w:rPr>
              <w:t>Disagree (14)</w:t>
            </w:r>
          </w:p>
        </w:tc>
        <w:tc>
          <w:tcPr>
            <w:tcW w:w="1197" w:type="dxa"/>
            <w:tcBorders>
              <w:top w:val="nil"/>
              <w:left w:val="nil"/>
              <w:right w:val="nil"/>
            </w:tcBorders>
            <w:hideMark/>
          </w:tcPr>
          <w:p w14:paraId="4B57CAE2" w14:textId="77777777" w:rsidR="00866B8A" w:rsidRPr="00FC6FC6" w:rsidRDefault="00866B8A" w:rsidP="00BF0A45">
            <w:pPr>
              <w:spacing w:line="360" w:lineRule="auto"/>
              <w:rPr>
                <w:lang w:val="en-US"/>
              </w:rPr>
            </w:pPr>
            <w:r w:rsidRPr="00FC6FC6">
              <w:rPr>
                <w:lang w:val="en-US"/>
              </w:rPr>
              <w:t>Somewhat disagree (15)</w:t>
            </w:r>
          </w:p>
        </w:tc>
        <w:tc>
          <w:tcPr>
            <w:tcW w:w="1197" w:type="dxa"/>
            <w:tcBorders>
              <w:top w:val="nil"/>
              <w:left w:val="nil"/>
              <w:right w:val="nil"/>
            </w:tcBorders>
            <w:hideMark/>
          </w:tcPr>
          <w:p w14:paraId="020F2F26" w14:textId="77777777" w:rsidR="00866B8A" w:rsidRPr="00FC6FC6" w:rsidRDefault="00866B8A" w:rsidP="00BF0A45">
            <w:pPr>
              <w:spacing w:line="360" w:lineRule="auto"/>
              <w:rPr>
                <w:lang w:val="en-US"/>
              </w:rPr>
            </w:pPr>
            <w:r w:rsidRPr="00FC6FC6">
              <w:rPr>
                <w:lang w:val="en-US"/>
              </w:rPr>
              <w:t>Neither agree nor disagree (16)</w:t>
            </w:r>
          </w:p>
        </w:tc>
        <w:tc>
          <w:tcPr>
            <w:tcW w:w="1197" w:type="dxa"/>
            <w:tcBorders>
              <w:top w:val="nil"/>
              <w:left w:val="nil"/>
              <w:right w:val="nil"/>
            </w:tcBorders>
            <w:hideMark/>
          </w:tcPr>
          <w:p w14:paraId="1B907FA0" w14:textId="77777777" w:rsidR="00866B8A" w:rsidRPr="00FC6FC6" w:rsidRDefault="00866B8A" w:rsidP="00BF0A45">
            <w:pPr>
              <w:spacing w:line="360" w:lineRule="auto"/>
              <w:rPr>
                <w:lang w:val="en-US"/>
              </w:rPr>
            </w:pPr>
            <w:r w:rsidRPr="00FC6FC6">
              <w:rPr>
                <w:lang w:val="en-US"/>
              </w:rPr>
              <w:t>Somewhat agree (17)</w:t>
            </w:r>
          </w:p>
        </w:tc>
        <w:tc>
          <w:tcPr>
            <w:tcW w:w="1197" w:type="dxa"/>
            <w:tcBorders>
              <w:top w:val="nil"/>
              <w:left w:val="nil"/>
              <w:right w:val="nil"/>
            </w:tcBorders>
            <w:hideMark/>
          </w:tcPr>
          <w:p w14:paraId="117CE729" w14:textId="77777777" w:rsidR="00866B8A" w:rsidRPr="00FC6FC6" w:rsidRDefault="00866B8A" w:rsidP="00BF0A45">
            <w:pPr>
              <w:spacing w:line="360" w:lineRule="auto"/>
              <w:rPr>
                <w:lang w:val="en-US"/>
              </w:rPr>
            </w:pPr>
            <w:r w:rsidRPr="00FC6FC6">
              <w:rPr>
                <w:lang w:val="en-US"/>
              </w:rPr>
              <w:t>Agree (18)</w:t>
            </w:r>
          </w:p>
        </w:tc>
        <w:tc>
          <w:tcPr>
            <w:tcW w:w="1197" w:type="dxa"/>
            <w:tcBorders>
              <w:top w:val="nil"/>
              <w:left w:val="nil"/>
              <w:right w:val="nil"/>
            </w:tcBorders>
            <w:hideMark/>
          </w:tcPr>
          <w:p w14:paraId="7FBCC5B1" w14:textId="77777777" w:rsidR="00866B8A" w:rsidRPr="00FC6FC6" w:rsidRDefault="00866B8A" w:rsidP="00BF0A45">
            <w:pPr>
              <w:spacing w:line="360" w:lineRule="auto"/>
              <w:rPr>
                <w:lang w:val="en-US"/>
              </w:rPr>
            </w:pPr>
            <w:r w:rsidRPr="00FC6FC6">
              <w:rPr>
                <w:lang w:val="en-US"/>
              </w:rPr>
              <w:t>Strongly agree (19)</w:t>
            </w:r>
          </w:p>
        </w:tc>
      </w:tr>
      <w:tr w:rsidR="00866B8A" w:rsidRPr="00FC6FC6" w14:paraId="32CB96FE" w14:textId="77777777" w:rsidTr="00BF0A45">
        <w:tc>
          <w:tcPr>
            <w:tcW w:w="1197" w:type="dxa"/>
            <w:tcBorders>
              <w:top w:val="nil"/>
              <w:left w:val="nil"/>
              <w:bottom w:val="nil"/>
            </w:tcBorders>
            <w:hideMark/>
          </w:tcPr>
          <w:p w14:paraId="76AEE825" w14:textId="77777777" w:rsidR="00866B8A" w:rsidRPr="00FC6FC6" w:rsidRDefault="00866B8A" w:rsidP="00BF0A45">
            <w:pPr>
              <w:spacing w:line="360" w:lineRule="auto"/>
              <w:rPr>
                <w:lang w:val="en-US"/>
              </w:rPr>
            </w:pPr>
            <w:r w:rsidRPr="00FC6FC6">
              <w:rPr>
                <w:lang w:val="en-US"/>
              </w:rPr>
              <w:t xml:space="preserve">I enjoyed when I was with </w:t>
            </w:r>
            <w:proofErr w:type="spellStart"/>
            <w:r w:rsidRPr="00FC6FC6">
              <w:rPr>
                <w:lang w:val="en-US"/>
              </w:rPr>
              <w:t>BuddyBot</w:t>
            </w:r>
            <w:proofErr w:type="spellEnd"/>
            <w:r w:rsidRPr="00FC6FC6">
              <w:rPr>
                <w:lang w:val="en-US"/>
              </w:rPr>
              <w:t xml:space="preserve">. (1) </w:t>
            </w:r>
          </w:p>
        </w:tc>
        <w:tc>
          <w:tcPr>
            <w:tcW w:w="1197" w:type="dxa"/>
          </w:tcPr>
          <w:p w14:paraId="2F0CDA9D" w14:textId="77777777" w:rsidR="00866B8A" w:rsidRPr="00FC6FC6" w:rsidRDefault="00866B8A" w:rsidP="00BF0A45">
            <w:pPr>
              <w:numPr>
                <w:ilvl w:val="0"/>
                <w:numId w:val="4"/>
              </w:numPr>
              <w:spacing w:line="360" w:lineRule="auto"/>
              <w:rPr>
                <w:lang w:val="en-US"/>
              </w:rPr>
            </w:pPr>
          </w:p>
        </w:tc>
        <w:tc>
          <w:tcPr>
            <w:tcW w:w="1197" w:type="dxa"/>
          </w:tcPr>
          <w:p w14:paraId="1B2B8697" w14:textId="77777777" w:rsidR="00866B8A" w:rsidRPr="00FC6FC6" w:rsidRDefault="00866B8A" w:rsidP="00BF0A45">
            <w:pPr>
              <w:numPr>
                <w:ilvl w:val="0"/>
                <w:numId w:val="4"/>
              </w:numPr>
              <w:spacing w:line="360" w:lineRule="auto"/>
              <w:rPr>
                <w:lang w:val="en-US"/>
              </w:rPr>
            </w:pPr>
          </w:p>
        </w:tc>
        <w:tc>
          <w:tcPr>
            <w:tcW w:w="1197" w:type="dxa"/>
          </w:tcPr>
          <w:p w14:paraId="6FD70241" w14:textId="77777777" w:rsidR="00866B8A" w:rsidRPr="00FC6FC6" w:rsidRDefault="00866B8A" w:rsidP="00BF0A45">
            <w:pPr>
              <w:numPr>
                <w:ilvl w:val="0"/>
                <w:numId w:val="4"/>
              </w:numPr>
              <w:spacing w:line="360" w:lineRule="auto"/>
              <w:rPr>
                <w:lang w:val="en-US"/>
              </w:rPr>
            </w:pPr>
          </w:p>
        </w:tc>
        <w:tc>
          <w:tcPr>
            <w:tcW w:w="1197" w:type="dxa"/>
          </w:tcPr>
          <w:p w14:paraId="267E68AF" w14:textId="77777777" w:rsidR="00866B8A" w:rsidRPr="00FC6FC6" w:rsidRDefault="00866B8A" w:rsidP="00BF0A45">
            <w:pPr>
              <w:numPr>
                <w:ilvl w:val="0"/>
                <w:numId w:val="4"/>
              </w:numPr>
              <w:spacing w:line="360" w:lineRule="auto"/>
              <w:rPr>
                <w:lang w:val="en-US"/>
              </w:rPr>
            </w:pPr>
          </w:p>
        </w:tc>
        <w:tc>
          <w:tcPr>
            <w:tcW w:w="1197" w:type="dxa"/>
          </w:tcPr>
          <w:p w14:paraId="5A82B8CC" w14:textId="77777777" w:rsidR="00866B8A" w:rsidRPr="00FC6FC6" w:rsidRDefault="00866B8A" w:rsidP="00BF0A45">
            <w:pPr>
              <w:numPr>
                <w:ilvl w:val="0"/>
                <w:numId w:val="4"/>
              </w:numPr>
              <w:spacing w:line="360" w:lineRule="auto"/>
              <w:rPr>
                <w:lang w:val="en-US"/>
              </w:rPr>
            </w:pPr>
          </w:p>
        </w:tc>
        <w:tc>
          <w:tcPr>
            <w:tcW w:w="1197" w:type="dxa"/>
          </w:tcPr>
          <w:p w14:paraId="63F83EED" w14:textId="77777777" w:rsidR="00866B8A" w:rsidRPr="00FC6FC6" w:rsidRDefault="00866B8A" w:rsidP="00BF0A45">
            <w:pPr>
              <w:numPr>
                <w:ilvl w:val="0"/>
                <w:numId w:val="4"/>
              </w:numPr>
              <w:spacing w:line="360" w:lineRule="auto"/>
              <w:rPr>
                <w:lang w:val="en-US"/>
              </w:rPr>
            </w:pPr>
          </w:p>
        </w:tc>
        <w:tc>
          <w:tcPr>
            <w:tcW w:w="1197" w:type="dxa"/>
          </w:tcPr>
          <w:p w14:paraId="4592FB9D" w14:textId="77777777" w:rsidR="00866B8A" w:rsidRPr="00FC6FC6" w:rsidRDefault="00866B8A" w:rsidP="00BF0A45">
            <w:pPr>
              <w:numPr>
                <w:ilvl w:val="0"/>
                <w:numId w:val="4"/>
              </w:numPr>
              <w:spacing w:line="360" w:lineRule="auto"/>
              <w:rPr>
                <w:lang w:val="en-US"/>
              </w:rPr>
            </w:pPr>
          </w:p>
        </w:tc>
      </w:tr>
      <w:tr w:rsidR="00866B8A" w:rsidRPr="00FC6FC6" w14:paraId="1E245617" w14:textId="77777777" w:rsidTr="00BF0A45">
        <w:tc>
          <w:tcPr>
            <w:tcW w:w="1197" w:type="dxa"/>
            <w:tcBorders>
              <w:top w:val="nil"/>
              <w:left w:val="nil"/>
              <w:bottom w:val="nil"/>
            </w:tcBorders>
            <w:hideMark/>
          </w:tcPr>
          <w:p w14:paraId="476C69C3" w14:textId="77777777" w:rsidR="00866B8A" w:rsidRPr="00FC6FC6" w:rsidRDefault="00866B8A" w:rsidP="00BF0A45">
            <w:pPr>
              <w:spacing w:line="360" w:lineRule="auto"/>
              <w:rPr>
                <w:lang w:val="en-US"/>
              </w:rPr>
            </w:pPr>
            <w:r w:rsidRPr="00FC6FC6">
              <w:rPr>
                <w:lang w:val="en-US"/>
              </w:rPr>
              <w:t xml:space="preserve">I thought I was there with </w:t>
            </w:r>
            <w:proofErr w:type="spellStart"/>
            <w:r w:rsidRPr="00FC6FC6">
              <w:rPr>
                <w:lang w:val="en-US"/>
              </w:rPr>
              <w:t>BuddyBot</w:t>
            </w:r>
            <w:proofErr w:type="spellEnd"/>
            <w:r w:rsidRPr="00FC6FC6">
              <w:rPr>
                <w:lang w:val="en-US"/>
              </w:rPr>
              <w:t xml:space="preserve">. (4) </w:t>
            </w:r>
          </w:p>
        </w:tc>
        <w:tc>
          <w:tcPr>
            <w:tcW w:w="1197" w:type="dxa"/>
          </w:tcPr>
          <w:p w14:paraId="25222F5D" w14:textId="77777777" w:rsidR="00866B8A" w:rsidRPr="00FC6FC6" w:rsidRDefault="00866B8A" w:rsidP="00BF0A45">
            <w:pPr>
              <w:numPr>
                <w:ilvl w:val="0"/>
                <w:numId w:val="4"/>
              </w:numPr>
              <w:spacing w:line="360" w:lineRule="auto"/>
              <w:rPr>
                <w:lang w:val="en-US"/>
              </w:rPr>
            </w:pPr>
          </w:p>
        </w:tc>
        <w:tc>
          <w:tcPr>
            <w:tcW w:w="1197" w:type="dxa"/>
          </w:tcPr>
          <w:p w14:paraId="2B7FCE3D" w14:textId="77777777" w:rsidR="00866B8A" w:rsidRPr="00FC6FC6" w:rsidRDefault="00866B8A" w:rsidP="00BF0A45">
            <w:pPr>
              <w:numPr>
                <w:ilvl w:val="0"/>
                <w:numId w:val="4"/>
              </w:numPr>
              <w:spacing w:line="360" w:lineRule="auto"/>
              <w:rPr>
                <w:lang w:val="en-US"/>
              </w:rPr>
            </w:pPr>
          </w:p>
        </w:tc>
        <w:tc>
          <w:tcPr>
            <w:tcW w:w="1197" w:type="dxa"/>
          </w:tcPr>
          <w:p w14:paraId="6117D0A0" w14:textId="77777777" w:rsidR="00866B8A" w:rsidRPr="00FC6FC6" w:rsidRDefault="00866B8A" w:rsidP="00BF0A45">
            <w:pPr>
              <w:numPr>
                <w:ilvl w:val="0"/>
                <w:numId w:val="4"/>
              </w:numPr>
              <w:spacing w:line="360" w:lineRule="auto"/>
              <w:rPr>
                <w:lang w:val="en-US"/>
              </w:rPr>
            </w:pPr>
          </w:p>
        </w:tc>
        <w:tc>
          <w:tcPr>
            <w:tcW w:w="1197" w:type="dxa"/>
          </w:tcPr>
          <w:p w14:paraId="69AB7B7D" w14:textId="77777777" w:rsidR="00866B8A" w:rsidRPr="00FC6FC6" w:rsidRDefault="00866B8A" w:rsidP="00BF0A45">
            <w:pPr>
              <w:numPr>
                <w:ilvl w:val="0"/>
                <w:numId w:val="4"/>
              </w:numPr>
              <w:spacing w:line="360" w:lineRule="auto"/>
              <w:rPr>
                <w:lang w:val="en-US"/>
              </w:rPr>
            </w:pPr>
          </w:p>
        </w:tc>
        <w:tc>
          <w:tcPr>
            <w:tcW w:w="1197" w:type="dxa"/>
          </w:tcPr>
          <w:p w14:paraId="72AD63CB" w14:textId="77777777" w:rsidR="00866B8A" w:rsidRPr="00FC6FC6" w:rsidRDefault="00866B8A" w:rsidP="00BF0A45">
            <w:pPr>
              <w:numPr>
                <w:ilvl w:val="0"/>
                <w:numId w:val="4"/>
              </w:numPr>
              <w:spacing w:line="360" w:lineRule="auto"/>
              <w:rPr>
                <w:lang w:val="en-US"/>
              </w:rPr>
            </w:pPr>
          </w:p>
        </w:tc>
        <w:tc>
          <w:tcPr>
            <w:tcW w:w="1197" w:type="dxa"/>
          </w:tcPr>
          <w:p w14:paraId="00DA467B" w14:textId="77777777" w:rsidR="00866B8A" w:rsidRPr="00FC6FC6" w:rsidRDefault="00866B8A" w:rsidP="00BF0A45">
            <w:pPr>
              <w:numPr>
                <w:ilvl w:val="0"/>
                <w:numId w:val="4"/>
              </w:numPr>
              <w:spacing w:line="360" w:lineRule="auto"/>
              <w:rPr>
                <w:lang w:val="en-US"/>
              </w:rPr>
            </w:pPr>
          </w:p>
        </w:tc>
        <w:tc>
          <w:tcPr>
            <w:tcW w:w="1197" w:type="dxa"/>
          </w:tcPr>
          <w:p w14:paraId="50CE872B" w14:textId="77777777" w:rsidR="00866B8A" w:rsidRPr="00FC6FC6" w:rsidRDefault="00866B8A" w:rsidP="00BF0A45">
            <w:pPr>
              <w:numPr>
                <w:ilvl w:val="0"/>
                <w:numId w:val="4"/>
              </w:numPr>
              <w:spacing w:line="360" w:lineRule="auto"/>
              <w:rPr>
                <w:lang w:val="en-US"/>
              </w:rPr>
            </w:pPr>
          </w:p>
        </w:tc>
      </w:tr>
      <w:tr w:rsidR="00866B8A" w:rsidRPr="00FC6FC6" w14:paraId="751ACF69" w14:textId="77777777" w:rsidTr="00BF0A45">
        <w:tc>
          <w:tcPr>
            <w:tcW w:w="1197" w:type="dxa"/>
            <w:tcBorders>
              <w:top w:val="nil"/>
              <w:left w:val="nil"/>
              <w:bottom w:val="nil"/>
            </w:tcBorders>
            <w:hideMark/>
          </w:tcPr>
          <w:p w14:paraId="73076AA6" w14:textId="77777777" w:rsidR="00866B8A" w:rsidRPr="00FC6FC6" w:rsidRDefault="00866B8A" w:rsidP="00BF0A45">
            <w:pPr>
              <w:spacing w:line="360" w:lineRule="auto"/>
              <w:rPr>
                <w:lang w:val="en-US"/>
              </w:rPr>
            </w:pPr>
            <w:r w:rsidRPr="00FC6FC6">
              <w:rPr>
                <w:lang w:val="en-US"/>
              </w:rPr>
              <w:t xml:space="preserve">I found it interesting to talk to </w:t>
            </w:r>
            <w:proofErr w:type="spellStart"/>
            <w:r w:rsidRPr="00FC6FC6">
              <w:rPr>
                <w:lang w:val="en-US"/>
              </w:rPr>
              <w:t>BuddyBot</w:t>
            </w:r>
            <w:proofErr w:type="spellEnd"/>
            <w:r w:rsidRPr="00FC6FC6">
              <w:rPr>
                <w:lang w:val="en-US"/>
              </w:rPr>
              <w:t xml:space="preserve">. (5) </w:t>
            </w:r>
          </w:p>
        </w:tc>
        <w:tc>
          <w:tcPr>
            <w:tcW w:w="1197" w:type="dxa"/>
          </w:tcPr>
          <w:p w14:paraId="7E934847" w14:textId="77777777" w:rsidR="00866B8A" w:rsidRPr="00FC6FC6" w:rsidRDefault="00866B8A" w:rsidP="00BF0A45">
            <w:pPr>
              <w:numPr>
                <w:ilvl w:val="0"/>
                <w:numId w:val="4"/>
              </w:numPr>
              <w:spacing w:line="360" w:lineRule="auto"/>
              <w:rPr>
                <w:lang w:val="en-US"/>
              </w:rPr>
            </w:pPr>
          </w:p>
        </w:tc>
        <w:tc>
          <w:tcPr>
            <w:tcW w:w="1197" w:type="dxa"/>
          </w:tcPr>
          <w:p w14:paraId="7348D43C" w14:textId="77777777" w:rsidR="00866B8A" w:rsidRPr="00FC6FC6" w:rsidRDefault="00866B8A" w:rsidP="00BF0A45">
            <w:pPr>
              <w:numPr>
                <w:ilvl w:val="0"/>
                <w:numId w:val="4"/>
              </w:numPr>
              <w:spacing w:line="360" w:lineRule="auto"/>
              <w:rPr>
                <w:lang w:val="en-US"/>
              </w:rPr>
            </w:pPr>
          </w:p>
        </w:tc>
        <w:tc>
          <w:tcPr>
            <w:tcW w:w="1197" w:type="dxa"/>
          </w:tcPr>
          <w:p w14:paraId="4C02F928" w14:textId="77777777" w:rsidR="00866B8A" w:rsidRPr="00FC6FC6" w:rsidRDefault="00866B8A" w:rsidP="00BF0A45">
            <w:pPr>
              <w:numPr>
                <w:ilvl w:val="0"/>
                <w:numId w:val="4"/>
              </w:numPr>
              <w:spacing w:line="360" w:lineRule="auto"/>
              <w:rPr>
                <w:lang w:val="en-US"/>
              </w:rPr>
            </w:pPr>
          </w:p>
        </w:tc>
        <w:tc>
          <w:tcPr>
            <w:tcW w:w="1197" w:type="dxa"/>
          </w:tcPr>
          <w:p w14:paraId="291D5B02" w14:textId="77777777" w:rsidR="00866B8A" w:rsidRPr="00FC6FC6" w:rsidRDefault="00866B8A" w:rsidP="00BF0A45">
            <w:pPr>
              <w:numPr>
                <w:ilvl w:val="0"/>
                <w:numId w:val="4"/>
              </w:numPr>
              <w:spacing w:line="360" w:lineRule="auto"/>
              <w:rPr>
                <w:lang w:val="en-US"/>
              </w:rPr>
            </w:pPr>
          </w:p>
        </w:tc>
        <w:tc>
          <w:tcPr>
            <w:tcW w:w="1197" w:type="dxa"/>
          </w:tcPr>
          <w:p w14:paraId="66392FA5" w14:textId="77777777" w:rsidR="00866B8A" w:rsidRPr="00FC6FC6" w:rsidRDefault="00866B8A" w:rsidP="00BF0A45">
            <w:pPr>
              <w:numPr>
                <w:ilvl w:val="0"/>
                <w:numId w:val="4"/>
              </w:numPr>
              <w:spacing w:line="360" w:lineRule="auto"/>
              <w:rPr>
                <w:lang w:val="en-US"/>
              </w:rPr>
            </w:pPr>
          </w:p>
        </w:tc>
        <w:tc>
          <w:tcPr>
            <w:tcW w:w="1197" w:type="dxa"/>
          </w:tcPr>
          <w:p w14:paraId="3AE5B791" w14:textId="77777777" w:rsidR="00866B8A" w:rsidRPr="00FC6FC6" w:rsidRDefault="00866B8A" w:rsidP="00BF0A45">
            <w:pPr>
              <w:numPr>
                <w:ilvl w:val="0"/>
                <w:numId w:val="4"/>
              </w:numPr>
              <w:spacing w:line="360" w:lineRule="auto"/>
              <w:rPr>
                <w:lang w:val="en-US"/>
              </w:rPr>
            </w:pPr>
          </w:p>
        </w:tc>
        <w:tc>
          <w:tcPr>
            <w:tcW w:w="1197" w:type="dxa"/>
          </w:tcPr>
          <w:p w14:paraId="19BFFB5D" w14:textId="77777777" w:rsidR="00866B8A" w:rsidRPr="00FC6FC6" w:rsidRDefault="00866B8A" w:rsidP="00BF0A45">
            <w:pPr>
              <w:numPr>
                <w:ilvl w:val="0"/>
                <w:numId w:val="4"/>
              </w:numPr>
              <w:spacing w:line="360" w:lineRule="auto"/>
              <w:rPr>
                <w:lang w:val="en-US"/>
              </w:rPr>
            </w:pPr>
          </w:p>
        </w:tc>
      </w:tr>
      <w:tr w:rsidR="00866B8A" w:rsidRPr="00FC6FC6" w14:paraId="1C8F6D67" w14:textId="77777777" w:rsidTr="00BF0A45">
        <w:tc>
          <w:tcPr>
            <w:tcW w:w="1197" w:type="dxa"/>
            <w:tcBorders>
              <w:top w:val="nil"/>
              <w:left w:val="nil"/>
              <w:bottom w:val="nil"/>
            </w:tcBorders>
            <w:hideMark/>
          </w:tcPr>
          <w:p w14:paraId="2093EAEE" w14:textId="77777777" w:rsidR="00866B8A" w:rsidRPr="00FC6FC6" w:rsidRDefault="00866B8A" w:rsidP="00BF0A45">
            <w:pPr>
              <w:spacing w:line="360" w:lineRule="auto"/>
              <w:rPr>
                <w:lang w:val="en-US"/>
              </w:rPr>
            </w:pPr>
            <w:r w:rsidRPr="00FC6FC6">
              <w:rPr>
                <w:lang w:val="en-US"/>
              </w:rPr>
              <w:t xml:space="preserve">I think I had a good conversation with </w:t>
            </w:r>
            <w:proofErr w:type="spellStart"/>
            <w:r w:rsidRPr="00FC6FC6">
              <w:rPr>
                <w:lang w:val="en-US"/>
              </w:rPr>
              <w:lastRenderedPageBreak/>
              <w:t>BuddyBot</w:t>
            </w:r>
            <w:proofErr w:type="spellEnd"/>
            <w:r w:rsidRPr="00FC6FC6">
              <w:rPr>
                <w:lang w:val="en-US"/>
              </w:rPr>
              <w:t xml:space="preserve">. (6) </w:t>
            </w:r>
          </w:p>
        </w:tc>
        <w:tc>
          <w:tcPr>
            <w:tcW w:w="1197" w:type="dxa"/>
          </w:tcPr>
          <w:p w14:paraId="65A862A2" w14:textId="77777777" w:rsidR="00866B8A" w:rsidRPr="00FC6FC6" w:rsidRDefault="00866B8A" w:rsidP="00BF0A45">
            <w:pPr>
              <w:numPr>
                <w:ilvl w:val="0"/>
                <w:numId w:val="4"/>
              </w:numPr>
              <w:spacing w:line="360" w:lineRule="auto"/>
              <w:rPr>
                <w:lang w:val="en-US"/>
              </w:rPr>
            </w:pPr>
          </w:p>
        </w:tc>
        <w:tc>
          <w:tcPr>
            <w:tcW w:w="1197" w:type="dxa"/>
          </w:tcPr>
          <w:p w14:paraId="07DCC735" w14:textId="77777777" w:rsidR="00866B8A" w:rsidRPr="00FC6FC6" w:rsidRDefault="00866B8A" w:rsidP="00BF0A45">
            <w:pPr>
              <w:numPr>
                <w:ilvl w:val="0"/>
                <w:numId w:val="4"/>
              </w:numPr>
              <w:spacing w:line="360" w:lineRule="auto"/>
              <w:rPr>
                <w:lang w:val="en-US"/>
              </w:rPr>
            </w:pPr>
          </w:p>
        </w:tc>
        <w:tc>
          <w:tcPr>
            <w:tcW w:w="1197" w:type="dxa"/>
          </w:tcPr>
          <w:p w14:paraId="3BD2F460" w14:textId="77777777" w:rsidR="00866B8A" w:rsidRPr="00FC6FC6" w:rsidRDefault="00866B8A" w:rsidP="00BF0A45">
            <w:pPr>
              <w:numPr>
                <w:ilvl w:val="0"/>
                <w:numId w:val="4"/>
              </w:numPr>
              <w:spacing w:line="360" w:lineRule="auto"/>
              <w:rPr>
                <w:lang w:val="en-US"/>
              </w:rPr>
            </w:pPr>
          </w:p>
        </w:tc>
        <w:tc>
          <w:tcPr>
            <w:tcW w:w="1197" w:type="dxa"/>
          </w:tcPr>
          <w:p w14:paraId="26F5E297" w14:textId="77777777" w:rsidR="00866B8A" w:rsidRPr="00FC6FC6" w:rsidRDefault="00866B8A" w:rsidP="00BF0A45">
            <w:pPr>
              <w:numPr>
                <w:ilvl w:val="0"/>
                <w:numId w:val="4"/>
              </w:numPr>
              <w:spacing w:line="360" w:lineRule="auto"/>
              <w:rPr>
                <w:lang w:val="en-US"/>
              </w:rPr>
            </w:pPr>
          </w:p>
        </w:tc>
        <w:tc>
          <w:tcPr>
            <w:tcW w:w="1197" w:type="dxa"/>
          </w:tcPr>
          <w:p w14:paraId="42027AEB" w14:textId="77777777" w:rsidR="00866B8A" w:rsidRPr="00FC6FC6" w:rsidRDefault="00866B8A" w:rsidP="00BF0A45">
            <w:pPr>
              <w:numPr>
                <w:ilvl w:val="0"/>
                <w:numId w:val="4"/>
              </w:numPr>
              <w:spacing w:line="360" w:lineRule="auto"/>
              <w:rPr>
                <w:lang w:val="en-US"/>
              </w:rPr>
            </w:pPr>
          </w:p>
        </w:tc>
        <w:tc>
          <w:tcPr>
            <w:tcW w:w="1197" w:type="dxa"/>
          </w:tcPr>
          <w:p w14:paraId="74326ED2" w14:textId="77777777" w:rsidR="00866B8A" w:rsidRPr="00FC6FC6" w:rsidRDefault="00866B8A" w:rsidP="00BF0A45">
            <w:pPr>
              <w:numPr>
                <w:ilvl w:val="0"/>
                <w:numId w:val="4"/>
              </w:numPr>
              <w:spacing w:line="360" w:lineRule="auto"/>
              <w:rPr>
                <w:lang w:val="en-US"/>
              </w:rPr>
            </w:pPr>
          </w:p>
        </w:tc>
        <w:tc>
          <w:tcPr>
            <w:tcW w:w="1197" w:type="dxa"/>
          </w:tcPr>
          <w:p w14:paraId="4DD26C3E" w14:textId="77777777" w:rsidR="00866B8A" w:rsidRPr="00FC6FC6" w:rsidRDefault="00866B8A" w:rsidP="00BF0A45">
            <w:pPr>
              <w:numPr>
                <w:ilvl w:val="0"/>
                <w:numId w:val="4"/>
              </w:numPr>
              <w:spacing w:line="360" w:lineRule="auto"/>
              <w:rPr>
                <w:lang w:val="en-US"/>
              </w:rPr>
            </w:pPr>
          </w:p>
        </w:tc>
      </w:tr>
      <w:tr w:rsidR="00866B8A" w:rsidRPr="00FC6FC6" w14:paraId="461C6C54" w14:textId="77777777" w:rsidTr="00BF0A45">
        <w:tc>
          <w:tcPr>
            <w:tcW w:w="1197" w:type="dxa"/>
            <w:tcBorders>
              <w:top w:val="nil"/>
              <w:left w:val="nil"/>
              <w:bottom w:val="nil"/>
            </w:tcBorders>
            <w:hideMark/>
          </w:tcPr>
          <w:p w14:paraId="4564CAF4" w14:textId="77777777" w:rsidR="00866B8A" w:rsidRPr="00FC6FC6" w:rsidRDefault="00866B8A" w:rsidP="00BF0A45">
            <w:pPr>
              <w:spacing w:line="360" w:lineRule="auto"/>
              <w:rPr>
                <w:lang w:val="en-US"/>
              </w:rPr>
            </w:pPr>
            <w:r w:rsidRPr="00FC6FC6">
              <w:rPr>
                <w:lang w:val="en-US"/>
              </w:rPr>
              <w:t xml:space="preserve">Please select "Neither agree nor disagree" (8) </w:t>
            </w:r>
          </w:p>
        </w:tc>
        <w:tc>
          <w:tcPr>
            <w:tcW w:w="1197" w:type="dxa"/>
          </w:tcPr>
          <w:p w14:paraId="46CAD7DE" w14:textId="77777777" w:rsidR="00866B8A" w:rsidRPr="00FC6FC6" w:rsidRDefault="00866B8A" w:rsidP="00BF0A45">
            <w:pPr>
              <w:numPr>
                <w:ilvl w:val="0"/>
                <w:numId w:val="4"/>
              </w:numPr>
              <w:spacing w:line="360" w:lineRule="auto"/>
              <w:rPr>
                <w:lang w:val="en-US"/>
              </w:rPr>
            </w:pPr>
          </w:p>
        </w:tc>
        <w:tc>
          <w:tcPr>
            <w:tcW w:w="1197" w:type="dxa"/>
          </w:tcPr>
          <w:p w14:paraId="6EC848B2" w14:textId="77777777" w:rsidR="00866B8A" w:rsidRPr="00FC6FC6" w:rsidRDefault="00866B8A" w:rsidP="00BF0A45">
            <w:pPr>
              <w:numPr>
                <w:ilvl w:val="0"/>
                <w:numId w:val="4"/>
              </w:numPr>
              <w:spacing w:line="360" w:lineRule="auto"/>
              <w:rPr>
                <w:lang w:val="en-US"/>
              </w:rPr>
            </w:pPr>
          </w:p>
        </w:tc>
        <w:tc>
          <w:tcPr>
            <w:tcW w:w="1197" w:type="dxa"/>
          </w:tcPr>
          <w:p w14:paraId="1499C7D5" w14:textId="77777777" w:rsidR="00866B8A" w:rsidRPr="00FC6FC6" w:rsidRDefault="00866B8A" w:rsidP="00BF0A45">
            <w:pPr>
              <w:numPr>
                <w:ilvl w:val="0"/>
                <w:numId w:val="4"/>
              </w:numPr>
              <w:spacing w:line="360" w:lineRule="auto"/>
              <w:rPr>
                <w:lang w:val="en-US"/>
              </w:rPr>
            </w:pPr>
          </w:p>
        </w:tc>
        <w:tc>
          <w:tcPr>
            <w:tcW w:w="1197" w:type="dxa"/>
          </w:tcPr>
          <w:p w14:paraId="6A93F0E5" w14:textId="77777777" w:rsidR="00866B8A" w:rsidRPr="00FC6FC6" w:rsidRDefault="00866B8A" w:rsidP="00BF0A45">
            <w:pPr>
              <w:numPr>
                <w:ilvl w:val="0"/>
                <w:numId w:val="4"/>
              </w:numPr>
              <w:spacing w:line="360" w:lineRule="auto"/>
              <w:rPr>
                <w:lang w:val="en-US"/>
              </w:rPr>
            </w:pPr>
          </w:p>
        </w:tc>
        <w:tc>
          <w:tcPr>
            <w:tcW w:w="1197" w:type="dxa"/>
          </w:tcPr>
          <w:p w14:paraId="488D7C13" w14:textId="77777777" w:rsidR="00866B8A" w:rsidRPr="00FC6FC6" w:rsidRDefault="00866B8A" w:rsidP="00BF0A45">
            <w:pPr>
              <w:numPr>
                <w:ilvl w:val="0"/>
                <w:numId w:val="4"/>
              </w:numPr>
              <w:spacing w:line="360" w:lineRule="auto"/>
              <w:rPr>
                <w:lang w:val="en-US"/>
              </w:rPr>
            </w:pPr>
          </w:p>
        </w:tc>
        <w:tc>
          <w:tcPr>
            <w:tcW w:w="1197" w:type="dxa"/>
          </w:tcPr>
          <w:p w14:paraId="76DDBA8B" w14:textId="77777777" w:rsidR="00866B8A" w:rsidRPr="00FC6FC6" w:rsidRDefault="00866B8A" w:rsidP="00BF0A45">
            <w:pPr>
              <w:numPr>
                <w:ilvl w:val="0"/>
                <w:numId w:val="4"/>
              </w:numPr>
              <w:spacing w:line="360" w:lineRule="auto"/>
              <w:rPr>
                <w:lang w:val="en-US"/>
              </w:rPr>
            </w:pPr>
          </w:p>
        </w:tc>
        <w:tc>
          <w:tcPr>
            <w:tcW w:w="1197" w:type="dxa"/>
          </w:tcPr>
          <w:p w14:paraId="334A57F0" w14:textId="77777777" w:rsidR="00866B8A" w:rsidRPr="00FC6FC6" w:rsidRDefault="00866B8A" w:rsidP="00BF0A45">
            <w:pPr>
              <w:numPr>
                <w:ilvl w:val="0"/>
                <w:numId w:val="4"/>
              </w:numPr>
              <w:spacing w:line="360" w:lineRule="auto"/>
              <w:rPr>
                <w:lang w:val="en-US"/>
              </w:rPr>
            </w:pPr>
          </w:p>
        </w:tc>
      </w:tr>
    </w:tbl>
    <w:p w14:paraId="5417108C" w14:textId="77777777" w:rsidR="00866B8A" w:rsidRPr="00FC6FC6" w:rsidRDefault="00866B8A" w:rsidP="00866B8A">
      <w:pPr>
        <w:spacing w:line="360" w:lineRule="auto"/>
        <w:rPr>
          <w:lang w:val="en-US"/>
        </w:rPr>
      </w:pPr>
    </w:p>
    <w:tbl>
      <w:tblPr>
        <w:tblW w:w="0" w:type="auto"/>
        <w:tblLook w:val="07E0" w:firstRow="1" w:lastRow="1" w:firstColumn="1" w:lastColumn="1" w:noHBand="1" w:noVBand="1"/>
      </w:tblPr>
      <w:tblGrid>
        <w:gridCol w:w="222"/>
      </w:tblGrid>
      <w:tr w:rsidR="00866B8A" w:rsidRPr="00FC6FC6" w14:paraId="7A5C271C" w14:textId="77777777" w:rsidTr="00BF0A45">
        <w:tc>
          <w:tcPr>
            <w:tcW w:w="50" w:type="dxa"/>
            <w:hideMark/>
          </w:tcPr>
          <w:p w14:paraId="13E2AEE4" w14:textId="77777777" w:rsidR="00866B8A" w:rsidRPr="00FC6FC6" w:rsidRDefault="00866B8A" w:rsidP="00BF0A45">
            <w:pPr>
              <w:spacing w:line="360" w:lineRule="auto"/>
              <w:rPr>
                <w:lang w:val="en-US"/>
              </w:rPr>
            </w:pPr>
          </w:p>
        </w:tc>
      </w:tr>
    </w:tbl>
    <w:p w14:paraId="3C55458C" w14:textId="77777777" w:rsidR="00866B8A" w:rsidRPr="00FC6FC6" w:rsidRDefault="00866B8A" w:rsidP="00866B8A">
      <w:pPr>
        <w:spacing w:line="360" w:lineRule="auto"/>
        <w:rPr>
          <w:lang w:val="en-US"/>
        </w:rPr>
      </w:pPr>
    </w:p>
    <w:p w14:paraId="61260C0E" w14:textId="77777777" w:rsidR="006B4FAC" w:rsidRDefault="00866B8A" w:rsidP="00866B8A">
      <w:pPr>
        <w:spacing w:line="360" w:lineRule="auto"/>
        <w:rPr>
          <w:lang w:val="en-US"/>
        </w:rPr>
      </w:pPr>
      <w:proofErr w:type="spellStart"/>
      <w:r w:rsidRPr="00FC6FC6">
        <w:rPr>
          <w:lang w:val="en-US"/>
        </w:rPr>
        <w:t>anthro_mediator</w:t>
      </w:r>
      <w:proofErr w:type="spellEnd"/>
      <w:r w:rsidRPr="00FC6FC6">
        <w:rPr>
          <w:lang w:val="en-US"/>
        </w:rPr>
        <w:t xml:space="preserve"> </w:t>
      </w:r>
    </w:p>
    <w:p w14:paraId="2E59E6C0" w14:textId="198D69F1" w:rsidR="00866B8A" w:rsidRPr="00FC6FC6" w:rsidRDefault="00866B8A" w:rsidP="00866B8A">
      <w:pPr>
        <w:spacing w:line="360" w:lineRule="auto"/>
        <w:rPr>
          <w:lang w:val="en-US"/>
        </w:rPr>
      </w:pPr>
      <w:r w:rsidRPr="00FC6FC6">
        <w:rPr>
          <w:lang w:val="en-US"/>
        </w:rPr>
        <w:t xml:space="preserve">Please rate </w:t>
      </w:r>
      <w:proofErr w:type="spellStart"/>
      <w:r w:rsidRPr="00FC6FC6">
        <w:rPr>
          <w:lang w:val="en-US"/>
        </w:rPr>
        <w:t>BuddyBot</w:t>
      </w:r>
      <w:proofErr w:type="spellEnd"/>
      <w:r w:rsidRPr="00FC6FC6">
        <w:rPr>
          <w:lang w:val="en-US"/>
        </w:rPr>
        <w:t xml:space="preserve"> on the following scale based on your interaction with it. The scale represents two extremes with the middle indicating a neutral opinion.</w:t>
      </w:r>
    </w:p>
    <w:tbl>
      <w:tblPr>
        <w:tblW w:w="0" w:type="auto"/>
        <w:tblLook w:val="07E0" w:firstRow="1" w:lastRow="1" w:firstColumn="1" w:lastColumn="1" w:noHBand="1" w:noVBand="1"/>
      </w:tblPr>
      <w:tblGrid>
        <w:gridCol w:w="1464"/>
        <w:gridCol w:w="896"/>
        <w:gridCol w:w="896"/>
        <w:gridCol w:w="896"/>
        <w:gridCol w:w="896"/>
        <w:gridCol w:w="896"/>
        <w:gridCol w:w="896"/>
        <w:gridCol w:w="896"/>
        <w:gridCol w:w="1290"/>
      </w:tblGrid>
      <w:tr w:rsidR="00866B8A" w:rsidRPr="00FC6FC6" w14:paraId="59E14A28" w14:textId="77777777" w:rsidTr="00BF0A45">
        <w:tc>
          <w:tcPr>
            <w:tcW w:w="1064" w:type="dxa"/>
            <w:tcBorders>
              <w:top w:val="nil"/>
              <w:left w:val="nil"/>
            </w:tcBorders>
          </w:tcPr>
          <w:p w14:paraId="49F613E3" w14:textId="77777777" w:rsidR="00866B8A" w:rsidRPr="00FC6FC6" w:rsidRDefault="00866B8A" w:rsidP="00BF0A45">
            <w:pPr>
              <w:spacing w:line="360" w:lineRule="auto"/>
              <w:rPr>
                <w:lang w:val="en-US"/>
              </w:rPr>
            </w:pPr>
          </w:p>
        </w:tc>
        <w:tc>
          <w:tcPr>
            <w:tcW w:w="1064" w:type="dxa"/>
            <w:tcBorders>
              <w:top w:val="nil"/>
              <w:left w:val="nil"/>
              <w:right w:val="nil"/>
            </w:tcBorders>
            <w:hideMark/>
          </w:tcPr>
          <w:p w14:paraId="0065D7E4" w14:textId="77777777" w:rsidR="00866B8A" w:rsidRPr="00FC6FC6" w:rsidRDefault="00866B8A" w:rsidP="00BF0A45">
            <w:pPr>
              <w:spacing w:line="360" w:lineRule="auto"/>
              <w:rPr>
                <w:lang w:val="en-US"/>
              </w:rPr>
            </w:pPr>
            <w:r w:rsidRPr="00FC6FC6">
              <w:rPr>
                <w:lang w:val="en-US"/>
              </w:rPr>
              <w:t>1 (1)</w:t>
            </w:r>
          </w:p>
        </w:tc>
        <w:tc>
          <w:tcPr>
            <w:tcW w:w="1064" w:type="dxa"/>
            <w:tcBorders>
              <w:top w:val="nil"/>
              <w:left w:val="nil"/>
              <w:right w:val="nil"/>
            </w:tcBorders>
            <w:hideMark/>
          </w:tcPr>
          <w:p w14:paraId="5E17F2EF" w14:textId="77777777" w:rsidR="00866B8A" w:rsidRPr="00FC6FC6" w:rsidRDefault="00866B8A" w:rsidP="00BF0A45">
            <w:pPr>
              <w:spacing w:line="360" w:lineRule="auto"/>
              <w:rPr>
                <w:lang w:val="en-US"/>
              </w:rPr>
            </w:pPr>
            <w:r w:rsidRPr="00FC6FC6">
              <w:rPr>
                <w:lang w:val="en-US"/>
              </w:rPr>
              <w:t>2 (2)</w:t>
            </w:r>
          </w:p>
        </w:tc>
        <w:tc>
          <w:tcPr>
            <w:tcW w:w="1064" w:type="dxa"/>
            <w:tcBorders>
              <w:top w:val="nil"/>
              <w:left w:val="nil"/>
              <w:right w:val="nil"/>
            </w:tcBorders>
            <w:hideMark/>
          </w:tcPr>
          <w:p w14:paraId="57CFA200" w14:textId="77777777" w:rsidR="00866B8A" w:rsidRPr="00FC6FC6" w:rsidRDefault="00866B8A" w:rsidP="00BF0A45">
            <w:pPr>
              <w:spacing w:line="360" w:lineRule="auto"/>
              <w:rPr>
                <w:lang w:val="en-US"/>
              </w:rPr>
            </w:pPr>
            <w:r w:rsidRPr="00FC6FC6">
              <w:rPr>
                <w:lang w:val="en-US"/>
              </w:rPr>
              <w:t>3 (3)</w:t>
            </w:r>
          </w:p>
        </w:tc>
        <w:tc>
          <w:tcPr>
            <w:tcW w:w="1064" w:type="dxa"/>
            <w:tcBorders>
              <w:top w:val="nil"/>
              <w:left w:val="nil"/>
              <w:right w:val="nil"/>
            </w:tcBorders>
            <w:hideMark/>
          </w:tcPr>
          <w:p w14:paraId="5386C6CC" w14:textId="77777777" w:rsidR="00866B8A" w:rsidRPr="00FC6FC6" w:rsidRDefault="00866B8A" w:rsidP="00BF0A45">
            <w:pPr>
              <w:spacing w:line="360" w:lineRule="auto"/>
              <w:rPr>
                <w:lang w:val="en-US"/>
              </w:rPr>
            </w:pPr>
            <w:r w:rsidRPr="00FC6FC6">
              <w:rPr>
                <w:lang w:val="en-US"/>
              </w:rPr>
              <w:t>4 (4)</w:t>
            </w:r>
          </w:p>
        </w:tc>
        <w:tc>
          <w:tcPr>
            <w:tcW w:w="1064" w:type="dxa"/>
            <w:tcBorders>
              <w:top w:val="nil"/>
              <w:left w:val="nil"/>
              <w:right w:val="nil"/>
            </w:tcBorders>
            <w:hideMark/>
          </w:tcPr>
          <w:p w14:paraId="7485500E" w14:textId="77777777" w:rsidR="00866B8A" w:rsidRPr="00FC6FC6" w:rsidRDefault="00866B8A" w:rsidP="00BF0A45">
            <w:pPr>
              <w:spacing w:line="360" w:lineRule="auto"/>
              <w:rPr>
                <w:lang w:val="en-US"/>
              </w:rPr>
            </w:pPr>
            <w:r w:rsidRPr="00FC6FC6">
              <w:rPr>
                <w:lang w:val="en-US"/>
              </w:rPr>
              <w:t>5 (5)</w:t>
            </w:r>
          </w:p>
        </w:tc>
        <w:tc>
          <w:tcPr>
            <w:tcW w:w="1064" w:type="dxa"/>
            <w:tcBorders>
              <w:top w:val="nil"/>
              <w:left w:val="nil"/>
              <w:right w:val="nil"/>
            </w:tcBorders>
            <w:hideMark/>
          </w:tcPr>
          <w:p w14:paraId="395D2205" w14:textId="77777777" w:rsidR="00866B8A" w:rsidRPr="00FC6FC6" w:rsidRDefault="00866B8A" w:rsidP="00BF0A45">
            <w:pPr>
              <w:spacing w:line="360" w:lineRule="auto"/>
              <w:rPr>
                <w:lang w:val="en-US"/>
              </w:rPr>
            </w:pPr>
            <w:r w:rsidRPr="00FC6FC6">
              <w:rPr>
                <w:lang w:val="en-US"/>
              </w:rPr>
              <w:t>6 (6)</w:t>
            </w:r>
          </w:p>
        </w:tc>
        <w:tc>
          <w:tcPr>
            <w:tcW w:w="1064" w:type="dxa"/>
            <w:tcBorders>
              <w:top w:val="nil"/>
              <w:left w:val="nil"/>
              <w:right w:val="nil"/>
            </w:tcBorders>
            <w:hideMark/>
          </w:tcPr>
          <w:p w14:paraId="44EEFA40" w14:textId="77777777" w:rsidR="00866B8A" w:rsidRPr="00FC6FC6" w:rsidRDefault="00866B8A" w:rsidP="00BF0A45">
            <w:pPr>
              <w:spacing w:line="360" w:lineRule="auto"/>
              <w:rPr>
                <w:lang w:val="en-US"/>
              </w:rPr>
            </w:pPr>
            <w:r w:rsidRPr="00FC6FC6">
              <w:rPr>
                <w:lang w:val="en-US"/>
              </w:rPr>
              <w:t>7 (7)</w:t>
            </w:r>
          </w:p>
        </w:tc>
        <w:tc>
          <w:tcPr>
            <w:tcW w:w="1064" w:type="dxa"/>
            <w:tcBorders>
              <w:top w:val="nil"/>
              <w:right w:val="nil"/>
            </w:tcBorders>
          </w:tcPr>
          <w:p w14:paraId="1F033A53" w14:textId="77777777" w:rsidR="00866B8A" w:rsidRPr="00FC6FC6" w:rsidRDefault="00866B8A" w:rsidP="00BF0A45">
            <w:pPr>
              <w:spacing w:line="360" w:lineRule="auto"/>
              <w:rPr>
                <w:lang w:val="en-US"/>
              </w:rPr>
            </w:pPr>
          </w:p>
        </w:tc>
      </w:tr>
      <w:tr w:rsidR="00866B8A" w:rsidRPr="00FC6FC6" w14:paraId="6377608D" w14:textId="77777777" w:rsidTr="00BF0A45">
        <w:tc>
          <w:tcPr>
            <w:tcW w:w="1064" w:type="dxa"/>
            <w:tcBorders>
              <w:top w:val="nil"/>
              <w:left w:val="nil"/>
              <w:bottom w:val="nil"/>
            </w:tcBorders>
            <w:hideMark/>
          </w:tcPr>
          <w:p w14:paraId="32E6CFBA"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fake.</w:t>
            </w:r>
          </w:p>
        </w:tc>
        <w:tc>
          <w:tcPr>
            <w:tcW w:w="1064" w:type="dxa"/>
          </w:tcPr>
          <w:p w14:paraId="5BBBDB53" w14:textId="77777777" w:rsidR="00866B8A" w:rsidRPr="00FC6FC6" w:rsidRDefault="00866B8A" w:rsidP="00BF0A45">
            <w:pPr>
              <w:numPr>
                <w:ilvl w:val="0"/>
                <w:numId w:val="4"/>
              </w:numPr>
              <w:spacing w:line="360" w:lineRule="auto"/>
              <w:rPr>
                <w:lang w:val="en-US"/>
              </w:rPr>
            </w:pPr>
          </w:p>
        </w:tc>
        <w:tc>
          <w:tcPr>
            <w:tcW w:w="1064" w:type="dxa"/>
          </w:tcPr>
          <w:p w14:paraId="50D9E74D" w14:textId="77777777" w:rsidR="00866B8A" w:rsidRPr="00FC6FC6" w:rsidRDefault="00866B8A" w:rsidP="00BF0A45">
            <w:pPr>
              <w:numPr>
                <w:ilvl w:val="0"/>
                <w:numId w:val="4"/>
              </w:numPr>
              <w:spacing w:line="360" w:lineRule="auto"/>
              <w:rPr>
                <w:lang w:val="en-US"/>
              </w:rPr>
            </w:pPr>
          </w:p>
        </w:tc>
        <w:tc>
          <w:tcPr>
            <w:tcW w:w="1064" w:type="dxa"/>
          </w:tcPr>
          <w:p w14:paraId="528B613E" w14:textId="77777777" w:rsidR="00866B8A" w:rsidRPr="00FC6FC6" w:rsidRDefault="00866B8A" w:rsidP="00BF0A45">
            <w:pPr>
              <w:numPr>
                <w:ilvl w:val="0"/>
                <w:numId w:val="4"/>
              </w:numPr>
              <w:spacing w:line="360" w:lineRule="auto"/>
              <w:rPr>
                <w:lang w:val="en-US"/>
              </w:rPr>
            </w:pPr>
          </w:p>
        </w:tc>
        <w:tc>
          <w:tcPr>
            <w:tcW w:w="1064" w:type="dxa"/>
          </w:tcPr>
          <w:p w14:paraId="481E736C" w14:textId="77777777" w:rsidR="00866B8A" w:rsidRPr="00FC6FC6" w:rsidRDefault="00866B8A" w:rsidP="00BF0A45">
            <w:pPr>
              <w:numPr>
                <w:ilvl w:val="0"/>
                <w:numId w:val="4"/>
              </w:numPr>
              <w:spacing w:line="360" w:lineRule="auto"/>
              <w:rPr>
                <w:lang w:val="en-US"/>
              </w:rPr>
            </w:pPr>
          </w:p>
        </w:tc>
        <w:tc>
          <w:tcPr>
            <w:tcW w:w="1064" w:type="dxa"/>
          </w:tcPr>
          <w:p w14:paraId="533EBF4A" w14:textId="77777777" w:rsidR="00866B8A" w:rsidRPr="00FC6FC6" w:rsidRDefault="00866B8A" w:rsidP="00BF0A45">
            <w:pPr>
              <w:numPr>
                <w:ilvl w:val="0"/>
                <w:numId w:val="4"/>
              </w:numPr>
              <w:spacing w:line="360" w:lineRule="auto"/>
              <w:rPr>
                <w:lang w:val="en-US"/>
              </w:rPr>
            </w:pPr>
          </w:p>
        </w:tc>
        <w:tc>
          <w:tcPr>
            <w:tcW w:w="1064" w:type="dxa"/>
          </w:tcPr>
          <w:p w14:paraId="293D578B" w14:textId="77777777" w:rsidR="00866B8A" w:rsidRPr="00FC6FC6" w:rsidRDefault="00866B8A" w:rsidP="00BF0A45">
            <w:pPr>
              <w:numPr>
                <w:ilvl w:val="0"/>
                <w:numId w:val="4"/>
              </w:numPr>
              <w:spacing w:line="360" w:lineRule="auto"/>
              <w:rPr>
                <w:lang w:val="en-US"/>
              </w:rPr>
            </w:pPr>
          </w:p>
        </w:tc>
        <w:tc>
          <w:tcPr>
            <w:tcW w:w="1064" w:type="dxa"/>
          </w:tcPr>
          <w:p w14:paraId="31544B49"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09D8F68E"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natural.</w:t>
            </w:r>
          </w:p>
        </w:tc>
      </w:tr>
      <w:tr w:rsidR="00866B8A" w:rsidRPr="00FC6FC6" w14:paraId="4D05DDD4" w14:textId="77777777" w:rsidTr="00BF0A45">
        <w:tc>
          <w:tcPr>
            <w:tcW w:w="1064" w:type="dxa"/>
            <w:tcBorders>
              <w:top w:val="nil"/>
              <w:left w:val="nil"/>
              <w:bottom w:val="nil"/>
            </w:tcBorders>
            <w:hideMark/>
          </w:tcPr>
          <w:p w14:paraId="75BFFF8C"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machinelike.</w:t>
            </w:r>
          </w:p>
        </w:tc>
        <w:tc>
          <w:tcPr>
            <w:tcW w:w="1064" w:type="dxa"/>
          </w:tcPr>
          <w:p w14:paraId="61BBA780" w14:textId="77777777" w:rsidR="00866B8A" w:rsidRPr="00FC6FC6" w:rsidRDefault="00866B8A" w:rsidP="00BF0A45">
            <w:pPr>
              <w:numPr>
                <w:ilvl w:val="0"/>
                <w:numId w:val="4"/>
              </w:numPr>
              <w:spacing w:line="360" w:lineRule="auto"/>
              <w:rPr>
                <w:lang w:val="en-US"/>
              </w:rPr>
            </w:pPr>
          </w:p>
        </w:tc>
        <w:tc>
          <w:tcPr>
            <w:tcW w:w="1064" w:type="dxa"/>
          </w:tcPr>
          <w:p w14:paraId="7715CD43" w14:textId="77777777" w:rsidR="00866B8A" w:rsidRPr="00FC6FC6" w:rsidRDefault="00866B8A" w:rsidP="00BF0A45">
            <w:pPr>
              <w:numPr>
                <w:ilvl w:val="0"/>
                <w:numId w:val="4"/>
              </w:numPr>
              <w:spacing w:line="360" w:lineRule="auto"/>
              <w:rPr>
                <w:lang w:val="en-US"/>
              </w:rPr>
            </w:pPr>
          </w:p>
        </w:tc>
        <w:tc>
          <w:tcPr>
            <w:tcW w:w="1064" w:type="dxa"/>
          </w:tcPr>
          <w:p w14:paraId="1A707588" w14:textId="77777777" w:rsidR="00866B8A" w:rsidRPr="00FC6FC6" w:rsidRDefault="00866B8A" w:rsidP="00BF0A45">
            <w:pPr>
              <w:numPr>
                <w:ilvl w:val="0"/>
                <w:numId w:val="4"/>
              </w:numPr>
              <w:spacing w:line="360" w:lineRule="auto"/>
              <w:rPr>
                <w:lang w:val="en-US"/>
              </w:rPr>
            </w:pPr>
          </w:p>
        </w:tc>
        <w:tc>
          <w:tcPr>
            <w:tcW w:w="1064" w:type="dxa"/>
          </w:tcPr>
          <w:p w14:paraId="6759B55A" w14:textId="77777777" w:rsidR="00866B8A" w:rsidRPr="00FC6FC6" w:rsidRDefault="00866B8A" w:rsidP="00BF0A45">
            <w:pPr>
              <w:numPr>
                <w:ilvl w:val="0"/>
                <w:numId w:val="4"/>
              </w:numPr>
              <w:spacing w:line="360" w:lineRule="auto"/>
              <w:rPr>
                <w:lang w:val="en-US"/>
              </w:rPr>
            </w:pPr>
          </w:p>
        </w:tc>
        <w:tc>
          <w:tcPr>
            <w:tcW w:w="1064" w:type="dxa"/>
          </w:tcPr>
          <w:p w14:paraId="778F1A74" w14:textId="77777777" w:rsidR="00866B8A" w:rsidRPr="00FC6FC6" w:rsidRDefault="00866B8A" w:rsidP="00BF0A45">
            <w:pPr>
              <w:numPr>
                <w:ilvl w:val="0"/>
                <w:numId w:val="4"/>
              </w:numPr>
              <w:spacing w:line="360" w:lineRule="auto"/>
              <w:rPr>
                <w:lang w:val="en-US"/>
              </w:rPr>
            </w:pPr>
          </w:p>
        </w:tc>
        <w:tc>
          <w:tcPr>
            <w:tcW w:w="1064" w:type="dxa"/>
          </w:tcPr>
          <w:p w14:paraId="47F6CF66" w14:textId="77777777" w:rsidR="00866B8A" w:rsidRPr="00FC6FC6" w:rsidRDefault="00866B8A" w:rsidP="00BF0A45">
            <w:pPr>
              <w:numPr>
                <w:ilvl w:val="0"/>
                <w:numId w:val="4"/>
              </w:numPr>
              <w:spacing w:line="360" w:lineRule="auto"/>
              <w:rPr>
                <w:lang w:val="en-US"/>
              </w:rPr>
            </w:pPr>
          </w:p>
        </w:tc>
        <w:tc>
          <w:tcPr>
            <w:tcW w:w="1064" w:type="dxa"/>
          </w:tcPr>
          <w:p w14:paraId="627F4E40"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48E9D10E"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humanlike.</w:t>
            </w:r>
          </w:p>
        </w:tc>
      </w:tr>
      <w:tr w:rsidR="00866B8A" w:rsidRPr="00FC6FC6" w14:paraId="68C40ADE" w14:textId="77777777" w:rsidTr="00BF0A45">
        <w:tc>
          <w:tcPr>
            <w:tcW w:w="1064" w:type="dxa"/>
            <w:tcBorders>
              <w:top w:val="nil"/>
              <w:left w:val="nil"/>
              <w:bottom w:val="nil"/>
            </w:tcBorders>
            <w:hideMark/>
          </w:tcPr>
          <w:p w14:paraId="751BDC63"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unconscious.</w:t>
            </w:r>
          </w:p>
        </w:tc>
        <w:tc>
          <w:tcPr>
            <w:tcW w:w="1064" w:type="dxa"/>
          </w:tcPr>
          <w:p w14:paraId="48E2C204" w14:textId="77777777" w:rsidR="00866B8A" w:rsidRPr="00FC6FC6" w:rsidRDefault="00866B8A" w:rsidP="00BF0A45">
            <w:pPr>
              <w:numPr>
                <w:ilvl w:val="0"/>
                <w:numId w:val="4"/>
              </w:numPr>
              <w:spacing w:line="360" w:lineRule="auto"/>
              <w:rPr>
                <w:lang w:val="en-US"/>
              </w:rPr>
            </w:pPr>
          </w:p>
        </w:tc>
        <w:tc>
          <w:tcPr>
            <w:tcW w:w="1064" w:type="dxa"/>
          </w:tcPr>
          <w:p w14:paraId="3E39FDA0" w14:textId="77777777" w:rsidR="00866B8A" w:rsidRPr="00FC6FC6" w:rsidRDefault="00866B8A" w:rsidP="00BF0A45">
            <w:pPr>
              <w:numPr>
                <w:ilvl w:val="0"/>
                <w:numId w:val="4"/>
              </w:numPr>
              <w:spacing w:line="360" w:lineRule="auto"/>
              <w:rPr>
                <w:lang w:val="en-US"/>
              </w:rPr>
            </w:pPr>
          </w:p>
        </w:tc>
        <w:tc>
          <w:tcPr>
            <w:tcW w:w="1064" w:type="dxa"/>
          </w:tcPr>
          <w:p w14:paraId="51C3CBB9" w14:textId="77777777" w:rsidR="00866B8A" w:rsidRPr="00FC6FC6" w:rsidRDefault="00866B8A" w:rsidP="00BF0A45">
            <w:pPr>
              <w:numPr>
                <w:ilvl w:val="0"/>
                <w:numId w:val="4"/>
              </w:numPr>
              <w:spacing w:line="360" w:lineRule="auto"/>
              <w:rPr>
                <w:lang w:val="en-US"/>
              </w:rPr>
            </w:pPr>
          </w:p>
        </w:tc>
        <w:tc>
          <w:tcPr>
            <w:tcW w:w="1064" w:type="dxa"/>
          </w:tcPr>
          <w:p w14:paraId="5F6B67EC" w14:textId="77777777" w:rsidR="00866B8A" w:rsidRPr="00FC6FC6" w:rsidRDefault="00866B8A" w:rsidP="00BF0A45">
            <w:pPr>
              <w:numPr>
                <w:ilvl w:val="0"/>
                <w:numId w:val="4"/>
              </w:numPr>
              <w:spacing w:line="360" w:lineRule="auto"/>
              <w:rPr>
                <w:lang w:val="en-US"/>
              </w:rPr>
            </w:pPr>
          </w:p>
        </w:tc>
        <w:tc>
          <w:tcPr>
            <w:tcW w:w="1064" w:type="dxa"/>
          </w:tcPr>
          <w:p w14:paraId="367EC245" w14:textId="77777777" w:rsidR="00866B8A" w:rsidRPr="00FC6FC6" w:rsidRDefault="00866B8A" w:rsidP="00BF0A45">
            <w:pPr>
              <w:numPr>
                <w:ilvl w:val="0"/>
                <w:numId w:val="4"/>
              </w:numPr>
              <w:spacing w:line="360" w:lineRule="auto"/>
              <w:rPr>
                <w:lang w:val="en-US"/>
              </w:rPr>
            </w:pPr>
          </w:p>
        </w:tc>
        <w:tc>
          <w:tcPr>
            <w:tcW w:w="1064" w:type="dxa"/>
          </w:tcPr>
          <w:p w14:paraId="37EF9C5F" w14:textId="77777777" w:rsidR="00866B8A" w:rsidRPr="00FC6FC6" w:rsidRDefault="00866B8A" w:rsidP="00BF0A45">
            <w:pPr>
              <w:numPr>
                <w:ilvl w:val="0"/>
                <w:numId w:val="4"/>
              </w:numPr>
              <w:spacing w:line="360" w:lineRule="auto"/>
              <w:rPr>
                <w:lang w:val="en-US"/>
              </w:rPr>
            </w:pPr>
          </w:p>
        </w:tc>
        <w:tc>
          <w:tcPr>
            <w:tcW w:w="1064" w:type="dxa"/>
          </w:tcPr>
          <w:p w14:paraId="7E4EB10A"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2BEAC63E"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conscious.</w:t>
            </w:r>
          </w:p>
        </w:tc>
      </w:tr>
      <w:tr w:rsidR="00866B8A" w:rsidRPr="00FC6FC6" w14:paraId="04A6555F" w14:textId="77777777" w:rsidTr="00BF0A45">
        <w:tc>
          <w:tcPr>
            <w:tcW w:w="1064" w:type="dxa"/>
            <w:tcBorders>
              <w:top w:val="nil"/>
              <w:left w:val="nil"/>
              <w:bottom w:val="nil"/>
            </w:tcBorders>
            <w:hideMark/>
          </w:tcPr>
          <w:p w14:paraId="43E1D864"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artificial.</w:t>
            </w:r>
          </w:p>
        </w:tc>
        <w:tc>
          <w:tcPr>
            <w:tcW w:w="1064" w:type="dxa"/>
          </w:tcPr>
          <w:p w14:paraId="4A3743D4" w14:textId="77777777" w:rsidR="00866B8A" w:rsidRPr="00FC6FC6" w:rsidRDefault="00866B8A" w:rsidP="00BF0A45">
            <w:pPr>
              <w:numPr>
                <w:ilvl w:val="0"/>
                <w:numId w:val="4"/>
              </w:numPr>
              <w:spacing w:line="360" w:lineRule="auto"/>
              <w:rPr>
                <w:lang w:val="en-US"/>
              </w:rPr>
            </w:pPr>
          </w:p>
        </w:tc>
        <w:tc>
          <w:tcPr>
            <w:tcW w:w="1064" w:type="dxa"/>
          </w:tcPr>
          <w:p w14:paraId="4531EB24" w14:textId="77777777" w:rsidR="00866B8A" w:rsidRPr="00FC6FC6" w:rsidRDefault="00866B8A" w:rsidP="00BF0A45">
            <w:pPr>
              <w:numPr>
                <w:ilvl w:val="0"/>
                <w:numId w:val="4"/>
              </w:numPr>
              <w:spacing w:line="360" w:lineRule="auto"/>
              <w:rPr>
                <w:lang w:val="en-US"/>
              </w:rPr>
            </w:pPr>
          </w:p>
        </w:tc>
        <w:tc>
          <w:tcPr>
            <w:tcW w:w="1064" w:type="dxa"/>
          </w:tcPr>
          <w:p w14:paraId="271696BA" w14:textId="77777777" w:rsidR="00866B8A" w:rsidRPr="00FC6FC6" w:rsidRDefault="00866B8A" w:rsidP="00BF0A45">
            <w:pPr>
              <w:numPr>
                <w:ilvl w:val="0"/>
                <w:numId w:val="4"/>
              </w:numPr>
              <w:spacing w:line="360" w:lineRule="auto"/>
              <w:rPr>
                <w:lang w:val="en-US"/>
              </w:rPr>
            </w:pPr>
          </w:p>
        </w:tc>
        <w:tc>
          <w:tcPr>
            <w:tcW w:w="1064" w:type="dxa"/>
          </w:tcPr>
          <w:p w14:paraId="28A11E76" w14:textId="77777777" w:rsidR="00866B8A" w:rsidRPr="00FC6FC6" w:rsidRDefault="00866B8A" w:rsidP="00BF0A45">
            <w:pPr>
              <w:numPr>
                <w:ilvl w:val="0"/>
                <w:numId w:val="4"/>
              </w:numPr>
              <w:spacing w:line="360" w:lineRule="auto"/>
              <w:rPr>
                <w:lang w:val="en-US"/>
              </w:rPr>
            </w:pPr>
          </w:p>
        </w:tc>
        <w:tc>
          <w:tcPr>
            <w:tcW w:w="1064" w:type="dxa"/>
          </w:tcPr>
          <w:p w14:paraId="481A53E2" w14:textId="77777777" w:rsidR="00866B8A" w:rsidRPr="00FC6FC6" w:rsidRDefault="00866B8A" w:rsidP="00BF0A45">
            <w:pPr>
              <w:numPr>
                <w:ilvl w:val="0"/>
                <w:numId w:val="4"/>
              </w:numPr>
              <w:spacing w:line="360" w:lineRule="auto"/>
              <w:rPr>
                <w:lang w:val="en-US"/>
              </w:rPr>
            </w:pPr>
          </w:p>
        </w:tc>
        <w:tc>
          <w:tcPr>
            <w:tcW w:w="1064" w:type="dxa"/>
          </w:tcPr>
          <w:p w14:paraId="3510D5BA" w14:textId="77777777" w:rsidR="00866B8A" w:rsidRPr="00FC6FC6" w:rsidRDefault="00866B8A" w:rsidP="00BF0A45">
            <w:pPr>
              <w:numPr>
                <w:ilvl w:val="0"/>
                <w:numId w:val="4"/>
              </w:numPr>
              <w:spacing w:line="360" w:lineRule="auto"/>
              <w:rPr>
                <w:lang w:val="en-US"/>
              </w:rPr>
            </w:pPr>
          </w:p>
        </w:tc>
        <w:tc>
          <w:tcPr>
            <w:tcW w:w="1064" w:type="dxa"/>
          </w:tcPr>
          <w:p w14:paraId="61E40521" w14:textId="77777777" w:rsidR="00866B8A" w:rsidRPr="00FC6FC6" w:rsidRDefault="00866B8A" w:rsidP="00BF0A45">
            <w:pPr>
              <w:numPr>
                <w:ilvl w:val="0"/>
                <w:numId w:val="4"/>
              </w:numPr>
              <w:spacing w:line="360" w:lineRule="auto"/>
              <w:rPr>
                <w:lang w:val="en-US"/>
              </w:rPr>
            </w:pPr>
          </w:p>
        </w:tc>
        <w:tc>
          <w:tcPr>
            <w:tcW w:w="1064" w:type="dxa"/>
            <w:tcBorders>
              <w:top w:val="nil"/>
              <w:bottom w:val="nil"/>
              <w:right w:val="nil"/>
            </w:tcBorders>
            <w:hideMark/>
          </w:tcPr>
          <w:p w14:paraId="03A5A48D" w14:textId="77777777" w:rsidR="00866B8A" w:rsidRPr="00FC6FC6" w:rsidRDefault="00866B8A" w:rsidP="00BF0A45">
            <w:pPr>
              <w:spacing w:line="360" w:lineRule="auto"/>
              <w:rPr>
                <w:lang w:val="en-US"/>
              </w:rPr>
            </w:pPr>
            <w:proofErr w:type="spellStart"/>
            <w:r w:rsidRPr="00FC6FC6">
              <w:rPr>
                <w:lang w:val="en-US"/>
              </w:rPr>
              <w:t>BuddyBot</w:t>
            </w:r>
            <w:proofErr w:type="spellEnd"/>
            <w:r w:rsidRPr="00FC6FC6">
              <w:rPr>
                <w:lang w:val="en-US"/>
              </w:rPr>
              <w:t xml:space="preserve"> is lifelike.</w:t>
            </w:r>
          </w:p>
        </w:tc>
      </w:tr>
    </w:tbl>
    <w:p w14:paraId="7C25CE10" w14:textId="77777777" w:rsidR="00866B8A" w:rsidRPr="00FC6FC6" w:rsidRDefault="00866B8A" w:rsidP="00866B8A">
      <w:pPr>
        <w:spacing w:line="360" w:lineRule="auto"/>
        <w:rPr>
          <w:lang w:val="en-US"/>
        </w:rPr>
      </w:pPr>
    </w:p>
    <w:p w14:paraId="515F30A0" w14:textId="77777777" w:rsidR="00866B8A" w:rsidRPr="00FC6FC6" w:rsidRDefault="00866B8A" w:rsidP="00866B8A">
      <w:pPr>
        <w:spacing w:line="360" w:lineRule="auto"/>
        <w:rPr>
          <w:lang w:val="en-US"/>
        </w:rPr>
      </w:pPr>
    </w:p>
    <w:p w14:paraId="2B937435" w14:textId="77777777" w:rsidR="00E079D8" w:rsidRDefault="00866B8A" w:rsidP="00866B8A">
      <w:pPr>
        <w:spacing w:line="360" w:lineRule="auto"/>
        <w:rPr>
          <w:lang w:val="en-US"/>
        </w:rPr>
      </w:pPr>
      <w:proofErr w:type="spellStart"/>
      <w:r w:rsidRPr="00FC6FC6">
        <w:rPr>
          <w:lang w:val="en-US"/>
        </w:rPr>
        <w:t>Manipulation_check</w:t>
      </w:r>
      <w:proofErr w:type="spellEnd"/>
      <w:r w:rsidRPr="00FC6FC6">
        <w:rPr>
          <w:lang w:val="en-US"/>
        </w:rPr>
        <w:t xml:space="preserve"> </w:t>
      </w:r>
    </w:p>
    <w:p w14:paraId="4BD94ADB" w14:textId="158BB460" w:rsidR="00866B8A" w:rsidRPr="00FC6FC6" w:rsidRDefault="00866B8A" w:rsidP="00866B8A">
      <w:pPr>
        <w:spacing w:line="360" w:lineRule="auto"/>
        <w:rPr>
          <w:lang w:val="en-US"/>
        </w:rPr>
      </w:pPr>
      <w:r w:rsidRPr="00FC6FC6">
        <w:rPr>
          <w:lang w:val="en-US"/>
        </w:rPr>
        <w:t xml:space="preserve">The </w:t>
      </w:r>
      <w:proofErr w:type="spellStart"/>
      <w:r w:rsidRPr="00FC6FC6">
        <w:rPr>
          <w:lang w:val="en-US"/>
        </w:rPr>
        <w:t>BuddyBot's</w:t>
      </w:r>
      <w:proofErr w:type="spellEnd"/>
      <w:r w:rsidRPr="00FC6FC6">
        <w:rPr>
          <w:lang w:val="en-US"/>
        </w:rPr>
        <w:t xml:space="preserve"> response felt empathetic.   Empathetic meaning you felt empathy from </w:t>
      </w:r>
      <w:proofErr w:type="spellStart"/>
      <w:r w:rsidRPr="00FC6FC6">
        <w:rPr>
          <w:lang w:val="en-US"/>
        </w:rPr>
        <w:t>BuddyBot</w:t>
      </w:r>
      <w:proofErr w:type="spellEnd"/>
      <w:r w:rsidRPr="00FC6FC6">
        <w:rPr>
          <w:lang w:val="en-US"/>
        </w:rPr>
        <w:t xml:space="preserve">. Empathy occurs when you feel that your emotions were understood.  </w:t>
      </w:r>
    </w:p>
    <w:p w14:paraId="6A19A081" w14:textId="77777777" w:rsidR="00866B8A" w:rsidRPr="00FC6FC6" w:rsidRDefault="00866B8A" w:rsidP="00866B8A">
      <w:pPr>
        <w:numPr>
          <w:ilvl w:val="0"/>
          <w:numId w:val="4"/>
        </w:numPr>
        <w:spacing w:line="360" w:lineRule="auto"/>
        <w:rPr>
          <w:lang w:val="en-US"/>
        </w:rPr>
      </w:pPr>
      <w:proofErr w:type="gramStart"/>
      <w:r w:rsidRPr="00FC6FC6">
        <w:rPr>
          <w:lang w:val="en-US"/>
        </w:rPr>
        <w:t>Yes  (</w:t>
      </w:r>
      <w:proofErr w:type="gramEnd"/>
      <w:r w:rsidRPr="00FC6FC6">
        <w:rPr>
          <w:lang w:val="en-US"/>
        </w:rPr>
        <w:t xml:space="preserve">1) </w:t>
      </w:r>
    </w:p>
    <w:p w14:paraId="742F52BF" w14:textId="77777777" w:rsidR="00866B8A" w:rsidRPr="00FC6FC6" w:rsidRDefault="00866B8A" w:rsidP="00866B8A">
      <w:pPr>
        <w:numPr>
          <w:ilvl w:val="0"/>
          <w:numId w:val="4"/>
        </w:numPr>
        <w:spacing w:line="360" w:lineRule="auto"/>
        <w:rPr>
          <w:lang w:val="en-US"/>
        </w:rPr>
      </w:pPr>
      <w:proofErr w:type="gramStart"/>
      <w:r w:rsidRPr="00FC6FC6">
        <w:rPr>
          <w:lang w:val="en-US"/>
        </w:rPr>
        <w:t>No  (</w:t>
      </w:r>
      <w:proofErr w:type="gramEnd"/>
      <w:r w:rsidRPr="00FC6FC6">
        <w:rPr>
          <w:lang w:val="en-US"/>
        </w:rPr>
        <w:t xml:space="preserve">2) </w:t>
      </w:r>
    </w:p>
    <w:p w14:paraId="56865A14" w14:textId="77777777" w:rsidR="00866B8A" w:rsidRPr="00FC6FC6" w:rsidRDefault="00866B8A" w:rsidP="00866B8A">
      <w:pPr>
        <w:spacing w:line="360" w:lineRule="auto"/>
        <w:rPr>
          <w:lang w:val="en-US"/>
        </w:rPr>
      </w:pPr>
    </w:p>
    <w:p w14:paraId="0508082B" w14:textId="77777777" w:rsidR="00866B8A" w:rsidRDefault="00866B8A" w:rsidP="00866B8A">
      <w:pPr>
        <w:spacing w:line="360" w:lineRule="auto"/>
        <w:rPr>
          <w:lang w:val="en-US"/>
        </w:rPr>
      </w:pPr>
    </w:p>
    <w:p w14:paraId="52B06BEA" w14:textId="77777777" w:rsidR="00E079D8" w:rsidRPr="00FC6FC6" w:rsidRDefault="00E079D8" w:rsidP="00866B8A">
      <w:pPr>
        <w:spacing w:line="360" w:lineRule="auto"/>
        <w:rPr>
          <w:lang w:val="en-US"/>
        </w:rPr>
      </w:pPr>
    </w:p>
    <w:p w14:paraId="268C2481" w14:textId="77777777" w:rsidR="00E079D8" w:rsidRDefault="00866B8A" w:rsidP="00866B8A">
      <w:pPr>
        <w:spacing w:line="360" w:lineRule="auto"/>
        <w:rPr>
          <w:lang w:val="en-US"/>
        </w:rPr>
      </w:pPr>
      <w:proofErr w:type="spellStart"/>
      <w:r w:rsidRPr="00FC6FC6">
        <w:rPr>
          <w:lang w:val="en-US"/>
        </w:rPr>
        <w:lastRenderedPageBreak/>
        <w:t>Info_Loneliness</w:t>
      </w:r>
      <w:proofErr w:type="spellEnd"/>
      <w:r w:rsidRPr="00FC6FC6">
        <w:rPr>
          <w:lang w:val="en-US"/>
        </w:rPr>
        <w:t xml:space="preserve"> </w:t>
      </w:r>
    </w:p>
    <w:p w14:paraId="202E1F3B" w14:textId="52DDEAF9" w:rsidR="00866B8A" w:rsidRPr="00FC6FC6" w:rsidRDefault="00866B8A" w:rsidP="00866B8A">
      <w:pPr>
        <w:spacing w:line="360" w:lineRule="auto"/>
        <w:rPr>
          <w:lang w:val="en-US"/>
        </w:rPr>
      </w:pPr>
      <w:r w:rsidRPr="00FC6FC6">
        <w:rPr>
          <w:lang w:val="en-US"/>
        </w:rPr>
        <w:t xml:space="preserve">Thank you for sharing about your experience with </w:t>
      </w:r>
      <w:proofErr w:type="spellStart"/>
      <w:r w:rsidRPr="00FC6FC6">
        <w:rPr>
          <w:lang w:val="en-US"/>
        </w:rPr>
        <w:t>BuddyBot</w:t>
      </w:r>
      <w:proofErr w:type="spellEnd"/>
      <w:r w:rsidRPr="00FC6FC6">
        <w:rPr>
          <w:lang w:val="en-US"/>
        </w:rPr>
        <w:t>. You are almost done!  For the following question, please reflect on yourself and indicate your agreement with the following statements.</w:t>
      </w:r>
    </w:p>
    <w:p w14:paraId="2A45B082" w14:textId="77777777" w:rsidR="00866B8A" w:rsidRPr="00FC6FC6" w:rsidRDefault="00866B8A" w:rsidP="00866B8A">
      <w:pPr>
        <w:spacing w:line="360" w:lineRule="auto"/>
        <w:rPr>
          <w:lang w:val="en-US"/>
        </w:rPr>
      </w:pPr>
    </w:p>
    <w:p w14:paraId="4E914511" w14:textId="77777777" w:rsidR="00866B8A" w:rsidRPr="00FC6FC6" w:rsidRDefault="00866B8A" w:rsidP="00866B8A">
      <w:pPr>
        <w:spacing w:line="360" w:lineRule="auto"/>
        <w:rPr>
          <w:lang w:val="en-US"/>
        </w:rPr>
      </w:pPr>
      <w:r w:rsidRPr="00FC6FC6">
        <w:rPr>
          <w:lang w:val="en-US"/>
        </w:rPr>
        <w:t xml:space="preserve">loneliness   </w:t>
      </w:r>
    </w:p>
    <w:tbl>
      <w:tblPr>
        <w:tblW w:w="0" w:type="auto"/>
        <w:tblLook w:val="07E0" w:firstRow="1" w:lastRow="1" w:firstColumn="1" w:lastColumn="1" w:noHBand="1" w:noVBand="1"/>
      </w:tblPr>
      <w:tblGrid>
        <w:gridCol w:w="1588"/>
        <w:gridCol w:w="1472"/>
        <w:gridCol w:w="1514"/>
        <w:gridCol w:w="1466"/>
        <w:gridCol w:w="1514"/>
        <w:gridCol w:w="1472"/>
      </w:tblGrid>
      <w:tr w:rsidR="00866B8A" w:rsidRPr="00FC6FC6" w14:paraId="61B0D68A" w14:textId="77777777" w:rsidTr="00BF0A45">
        <w:tc>
          <w:tcPr>
            <w:tcW w:w="1596" w:type="dxa"/>
            <w:tcBorders>
              <w:top w:val="nil"/>
              <w:left w:val="nil"/>
            </w:tcBorders>
          </w:tcPr>
          <w:p w14:paraId="36136ED9" w14:textId="77777777" w:rsidR="00866B8A" w:rsidRPr="00FC6FC6" w:rsidRDefault="00866B8A" w:rsidP="00BF0A45">
            <w:pPr>
              <w:spacing w:line="360" w:lineRule="auto"/>
              <w:rPr>
                <w:lang w:val="en-US"/>
              </w:rPr>
            </w:pPr>
          </w:p>
        </w:tc>
        <w:tc>
          <w:tcPr>
            <w:tcW w:w="1596" w:type="dxa"/>
            <w:tcBorders>
              <w:top w:val="nil"/>
              <w:left w:val="nil"/>
              <w:right w:val="nil"/>
            </w:tcBorders>
            <w:hideMark/>
          </w:tcPr>
          <w:p w14:paraId="22905439" w14:textId="77777777" w:rsidR="00866B8A" w:rsidRPr="00FC6FC6" w:rsidRDefault="00866B8A" w:rsidP="00BF0A45">
            <w:pPr>
              <w:spacing w:line="360" w:lineRule="auto"/>
              <w:rPr>
                <w:lang w:val="en-US"/>
              </w:rPr>
            </w:pPr>
            <w:r w:rsidRPr="00FC6FC6">
              <w:rPr>
                <w:lang w:val="en-US"/>
              </w:rPr>
              <w:t>Strongly disagree (6)</w:t>
            </w:r>
          </w:p>
        </w:tc>
        <w:tc>
          <w:tcPr>
            <w:tcW w:w="1596" w:type="dxa"/>
            <w:tcBorders>
              <w:top w:val="nil"/>
              <w:left w:val="nil"/>
              <w:right w:val="nil"/>
            </w:tcBorders>
            <w:hideMark/>
          </w:tcPr>
          <w:p w14:paraId="15FBDCEF" w14:textId="77777777" w:rsidR="00866B8A" w:rsidRPr="00FC6FC6" w:rsidRDefault="00866B8A" w:rsidP="00BF0A45">
            <w:pPr>
              <w:spacing w:line="360" w:lineRule="auto"/>
              <w:rPr>
                <w:lang w:val="en-US"/>
              </w:rPr>
            </w:pPr>
            <w:r w:rsidRPr="00FC6FC6">
              <w:rPr>
                <w:lang w:val="en-US"/>
              </w:rPr>
              <w:t>Somewhat disagree (7)</w:t>
            </w:r>
          </w:p>
        </w:tc>
        <w:tc>
          <w:tcPr>
            <w:tcW w:w="1596" w:type="dxa"/>
            <w:tcBorders>
              <w:top w:val="nil"/>
              <w:left w:val="nil"/>
              <w:right w:val="nil"/>
            </w:tcBorders>
            <w:hideMark/>
          </w:tcPr>
          <w:p w14:paraId="7A578893" w14:textId="77777777" w:rsidR="00866B8A" w:rsidRPr="00FC6FC6" w:rsidRDefault="00866B8A" w:rsidP="00BF0A45">
            <w:pPr>
              <w:spacing w:line="360" w:lineRule="auto"/>
              <w:rPr>
                <w:lang w:val="en-US"/>
              </w:rPr>
            </w:pPr>
            <w:r w:rsidRPr="00FC6FC6">
              <w:rPr>
                <w:lang w:val="en-US"/>
              </w:rPr>
              <w:t>Neither agree nor disagree (8)</w:t>
            </w:r>
          </w:p>
        </w:tc>
        <w:tc>
          <w:tcPr>
            <w:tcW w:w="1596" w:type="dxa"/>
            <w:tcBorders>
              <w:top w:val="nil"/>
              <w:left w:val="nil"/>
              <w:right w:val="nil"/>
            </w:tcBorders>
            <w:hideMark/>
          </w:tcPr>
          <w:p w14:paraId="0B1F61BF" w14:textId="77777777" w:rsidR="00866B8A" w:rsidRPr="00FC6FC6" w:rsidRDefault="00866B8A" w:rsidP="00BF0A45">
            <w:pPr>
              <w:spacing w:line="360" w:lineRule="auto"/>
              <w:rPr>
                <w:lang w:val="en-US"/>
              </w:rPr>
            </w:pPr>
            <w:r w:rsidRPr="00FC6FC6">
              <w:rPr>
                <w:lang w:val="en-US"/>
              </w:rPr>
              <w:t>Somewhat agree (9)</w:t>
            </w:r>
          </w:p>
        </w:tc>
        <w:tc>
          <w:tcPr>
            <w:tcW w:w="1596" w:type="dxa"/>
            <w:tcBorders>
              <w:top w:val="nil"/>
              <w:left w:val="nil"/>
              <w:right w:val="nil"/>
            </w:tcBorders>
            <w:hideMark/>
          </w:tcPr>
          <w:p w14:paraId="4DF5970E" w14:textId="77777777" w:rsidR="00866B8A" w:rsidRPr="00FC6FC6" w:rsidRDefault="00866B8A" w:rsidP="00BF0A45">
            <w:pPr>
              <w:spacing w:line="360" w:lineRule="auto"/>
              <w:rPr>
                <w:lang w:val="en-US"/>
              </w:rPr>
            </w:pPr>
            <w:r w:rsidRPr="00FC6FC6">
              <w:rPr>
                <w:lang w:val="en-US"/>
              </w:rPr>
              <w:t>Strongly agree (10)</w:t>
            </w:r>
          </w:p>
        </w:tc>
      </w:tr>
      <w:tr w:rsidR="00866B8A" w:rsidRPr="00FC6FC6" w14:paraId="108AC2E1" w14:textId="77777777" w:rsidTr="00BF0A45">
        <w:tc>
          <w:tcPr>
            <w:tcW w:w="1596" w:type="dxa"/>
            <w:tcBorders>
              <w:top w:val="nil"/>
              <w:left w:val="nil"/>
              <w:bottom w:val="nil"/>
            </w:tcBorders>
            <w:hideMark/>
          </w:tcPr>
          <w:p w14:paraId="58235FE5" w14:textId="77777777" w:rsidR="00866B8A" w:rsidRPr="00FC6FC6" w:rsidRDefault="00866B8A" w:rsidP="00BF0A45">
            <w:pPr>
              <w:spacing w:line="360" w:lineRule="auto"/>
              <w:rPr>
                <w:lang w:val="en-US"/>
              </w:rPr>
            </w:pPr>
            <w:r w:rsidRPr="00FC6FC6">
              <w:rPr>
                <w:lang w:val="en-US"/>
              </w:rPr>
              <w:t xml:space="preserve">There is always someone I can talk to about my day-to-day </w:t>
            </w:r>
            <w:proofErr w:type="gramStart"/>
            <w:r w:rsidRPr="00FC6FC6">
              <w:rPr>
                <w:lang w:val="en-US"/>
              </w:rPr>
              <w:t>problems  (</w:t>
            </w:r>
            <w:proofErr w:type="gramEnd"/>
            <w:r w:rsidRPr="00FC6FC6">
              <w:rPr>
                <w:lang w:val="en-US"/>
              </w:rPr>
              <w:t xml:space="preserve">1) </w:t>
            </w:r>
          </w:p>
        </w:tc>
        <w:tc>
          <w:tcPr>
            <w:tcW w:w="1596" w:type="dxa"/>
          </w:tcPr>
          <w:p w14:paraId="6022C661" w14:textId="77777777" w:rsidR="00866B8A" w:rsidRPr="00FC6FC6" w:rsidRDefault="00866B8A" w:rsidP="00BF0A45">
            <w:pPr>
              <w:numPr>
                <w:ilvl w:val="0"/>
                <w:numId w:val="4"/>
              </w:numPr>
              <w:spacing w:line="360" w:lineRule="auto"/>
              <w:rPr>
                <w:lang w:val="en-US"/>
              </w:rPr>
            </w:pPr>
          </w:p>
        </w:tc>
        <w:tc>
          <w:tcPr>
            <w:tcW w:w="1596" w:type="dxa"/>
          </w:tcPr>
          <w:p w14:paraId="3121708C" w14:textId="77777777" w:rsidR="00866B8A" w:rsidRPr="00FC6FC6" w:rsidRDefault="00866B8A" w:rsidP="00BF0A45">
            <w:pPr>
              <w:numPr>
                <w:ilvl w:val="0"/>
                <w:numId w:val="4"/>
              </w:numPr>
              <w:spacing w:line="360" w:lineRule="auto"/>
              <w:rPr>
                <w:lang w:val="en-US"/>
              </w:rPr>
            </w:pPr>
          </w:p>
        </w:tc>
        <w:tc>
          <w:tcPr>
            <w:tcW w:w="1596" w:type="dxa"/>
          </w:tcPr>
          <w:p w14:paraId="6AE7879E" w14:textId="77777777" w:rsidR="00866B8A" w:rsidRPr="00FC6FC6" w:rsidRDefault="00866B8A" w:rsidP="00BF0A45">
            <w:pPr>
              <w:numPr>
                <w:ilvl w:val="0"/>
                <w:numId w:val="4"/>
              </w:numPr>
              <w:spacing w:line="360" w:lineRule="auto"/>
              <w:rPr>
                <w:lang w:val="en-US"/>
              </w:rPr>
            </w:pPr>
          </w:p>
        </w:tc>
        <w:tc>
          <w:tcPr>
            <w:tcW w:w="1596" w:type="dxa"/>
          </w:tcPr>
          <w:p w14:paraId="4F4AB3A8" w14:textId="77777777" w:rsidR="00866B8A" w:rsidRPr="00FC6FC6" w:rsidRDefault="00866B8A" w:rsidP="00BF0A45">
            <w:pPr>
              <w:numPr>
                <w:ilvl w:val="0"/>
                <w:numId w:val="4"/>
              </w:numPr>
              <w:spacing w:line="360" w:lineRule="auto"/>
              <w:rPr>
                <w:lang w:val="en-US"/>
              </w:rPr>
            </w:pPr>
          </w:p>
        </w:tc>
        <w:tc>
          <w:tcPr>
            <w:tcW w:w="1596" w:type="dxa"/>
          </w:tcPr>
          <w:p w14:paraId="7FDB0639" w14:textId="77777777" w:rsidR="00866B8A" w:rsidRPr="00FC6FC6" w:rsidRDefault="00866B8A" w:rsidP="00BF0A45">
            <w:pPr>
              <w:numPr>
                <w:ilvl w:val="0"/>
                <w:numId w:val="4"/>
              </w:numPr>
              <w:spacing w:line="360" w:lineRule="auto"/>
              <w:rPr>
                <w:lang w:val="en-US"/>
              </w:rPr>
            </w:pPr>
          </w:p>
        </w:tc>
      </w:tr>
      <w:tr w:rsidR="00866B8A" w:rsidRPr="00FC6FC6" w14:paraId="4906164B" w14:textId="77777777" w:rsidTr="00BF0A45">
        <w:tc>
          <w:tcPr>
            <w:tcW w:w="1596" w:type="dxa"/>
            <w:tcBorders>
              <w:top w:val="nil"/>
              <w:left w:val="nil"/>
              <w:bottom w:val="nil"/>
            </w:tcBorders>
            <w:hideMark/>
          </w:tcPr>
          <w:p w14:paraId="3662E31E" w14:textId="77777777" w:rsidR="00866B8A" w:rsidRPr="00FC6FC6" w:rsidRDefault="00866B8A" w:rsidP="00BF0A45">
            <w:pPr>
              <w:spacing w:line="360" w:lineRule="auto"/>
              <w:rPr>
                <w:lang w:val="en-US"/>
              </w:rPr>
            </w:pPr>
            <w:r w:rsidRPr="00FC6FC6">
              <w:rPr>
                <w:lang w:val="en-US"/>
              </w:rPr>
              <w:t xml:space="preserve">I miss having a </w:t>
            </w:r>
            <w:proofErr w:type="gramStart"/>
            <w:r w:rsidRPr="00FC6FC6">
              <w:rPr>
                <w:lang w:val="en-US"/>
              </w:rPr>
              <w:t>really close</w:t>
            </w:r>
            <w:proofErr w:type="gramEnd"/>
            <w:r w:rsidRPr="00FC6FC6">
              <w:rPr>
                <w:lang w:val="en-US"/>
              </w:rPr>
              <w:t xml:space="preserve"> friend (4) </w:t>
            </w:r>
          </w:p>
        </w:tc>
        <w:tc>
          <w:tcPr>
            <w:tcW w:w="1596" w:type="dxa"/>
          </w:tcPr>
          <w:p w14:paraId="0AAFC447" w14:textId="77777777" w:rsidR="00866B8A" w:rsidRPr="00FC6FC6" w:rsidRDefault="00866B8A" w:rsidP="00BF0A45">
            <w:pPr>
              <w:numPr>
                <w:ilvl w:val="0"/>
                <w:numId w:val="4"/>
              </w:numPr>
              <w:spacing w:line="360" w:lineRule="auto"/>
              <w:rPr>
                <w:lang w:val="en-US"/>
              </w:rPr>
            </w:pPr>
          </w:p>
        </w:tc>
        <w:tc>
          <w:tcPr>
            <w:tcW w:w="1596" w:type="dxa"/>
          </w:tcPr>
          <w:p w14:paraId="14098B1F" w14:textId="77777777" w:rsidR="00866B8A" w:rsidRPr="00FC6FC6" w:rsidRDefault="00866B8A" w:rsidP="00BF0A45">
            <w:pPr>
              <w:numPr>
                <w:ilvl w:val="0"/>
                <w:numId w:val="4"/>
              </w:numPr>
              <w:spacing w:line="360" w:lineRule="auto"/>
              <w:rPr>
                <w:lang w:val="en-US"/>
              </w:rPr>
            </w:pPr>
          </w:p>
        </w:tc>
        <w:tc>
          <w:tcPr>
            <w:tcW w:w="1596" w:type="dxa"/>
          </w:tcPr>
          <w:p w14:paraId="4D2AE7FF" w14:textId="77777777" w:rsidR="00866B8A" w:rsidRPr="00FC6FC6" w:rsidRDefault="00866B8A" w:rsidP="00BF0A45">
            <w:pPr>
              <w:numPr>
                <w:ilvl w:val="0"/>
                <w:numId w:val="4"/>
              </w:numPr>
              <w:spacing w:line="360" w:lineRule="auto"/>
              <w:rPr>
                <w:lang w:val="en-US"/>
              </w:rPr>
            </w:pPr>
          </w:p>
        </w:tc>
        <w:tc>
          <w:tcPr>
            <w:tcW w:w="1596" w:type="dxa"/>
          </w:tcPr>
          <w:p w14:paraId="02130346" w14:textId="77777777" w:rsidR="00866B8A" w:rsidRPr="00FC6FC6" w:rsidRDefault="00866B8A" w:rsidP="00BF0A45">
            <w:pPr>
              <w:numPr>
                <w:ilvl w:val="0"/>
                <w:numId w:val="4"/>
              </w:numPr>
              <w:spacing w:line="360" w:lineRule="auto"/>
              <w:rPr>
                <w:lang w:val="en-US"/>
              </w:rPr>
            </w:pPr>
          </w:p>
        </w:tc>
        <w:tc>
          <w:tcPr>
            <w:tcW w:w="1596" w:type="dxa"/>
          </w:tcPr>
          <w:p w14:paraId="2E713B8B" w14:textId="77777777" w:rsidR="00866B8A" w:rsidRPr="00FC6FC6" w:rsidRDefault="00866B8A" w:rsidP="00BF0A45">
            <w:pPr>
              <w:numPr>
                <w:ilvl w:val="0"/>
                <w:numId w:val="4"/>
              </w:numPr>
              <w:spacing w:line="360" w:lineRule="auto"/>
              <w:rPr>
                <w:lang w:val="en-US"/>
              </w:rPr>
            </w:pPr>
          </w:p>
        </w:tc>
      </w:tr>
      <w:tr w:rsidR="00866B8A" w:rsidRPr="00FC6FC6" w14:paraId="359F101C" w14:textId="77777777" w:rsidTr="00BF0A45">
        <w:tc>
          <w:tcPr>
            <w:tcW w:w="1596" w:type="dxa"/>
            <w:tcBorders>
              <w:top w:val="nil"/>
              <w:left w:val="nil"/>
              <w:bottom w:val="nil"/>
            </w:tcBorders>
            <w:hideMark/>
          </w:tcPr>
          <w:p w14:paraId="09922114" w14:textId="77777777" w:rsidR="00866B8A" w:rsidRPr="00FC6FC6" w:rsidRDefault="00866B8A" w:rsidP="00BF0A45">
            <w:pPr>
              <w:spacing w:line="360" w:lineRule="auto"/>
              <w:rPr>
                <w:lang w:val="en-US"/>
              </w:rPr>
            </w:pPr>
            <w:r w:rsidRPr="00FC6FC6">
              <w:rPr>
                <w:lang w:val="en-US"/>
              </w:rPr>
              <w:t xml:space="preserve">I experience a general sense of emptiness (5) </w:t>
            </w:r>
          </w:p>
        </w:tc>
        <w:tc>
          <w:tcPr>
            <w:tcW w:w="1596" w:type="dxa"/>
          </w:tcPr>
          <w:p w14:paraId="460BA9F9" w14:textId="77777777" w:rsidR="00866B8A" w:rsidRPr="00FC6FC6" w:rsidRDefault="00866B8A" w:rsidP="00BF0A45">
            <w:pPr>
              <w:numPr>
                <w:ilvl w:val="0"/>
                <w:numId w:val="4"/>
              </w:numPr>
              <w:spacing w:line="360" w:lineRule="auto"/>
              <w:rPr>
                <w:lang w:val="en-US"/>
              </w:rPr>
            </w:pPr>
          </w:p>
        </w:tc>
        <w:tc>
          <w:tcPr>
            <w:tcW w:w="1596" w:type="dxa"/>
          </w:tcPr>
          <w:p w14:paraId="488487A7" w14:textId="77777777" w:rsidR="00866B8A" w:rsidRPr="00FC6FC6" w:rsidRDefault="00866B8A" w:rsidP="00BF0A45">
            <w:pPr>
              <w:numPr>
                <w:ilvl w:val="0"/>
                <w:numId w:val="4"/>
              </w:numPr>
              <w:spacing w:line="360" w:lineRule="auto"/>
              <w:rPr>
                <w:lang w:val="en-US"/>
              </w:rPr>
            </w:pPr>
          </w:p>
        </w:tc>
        <w:tc>
          <w:tcPr>
            <w:tcW w:w="1596" w:type="dxa"/>
          </w:tcPr>
          <w:p w14:paraId="1F54F57A" w14:textId="77777777" w:rsidR="00866B8A" w:rsidRPr="00FC6FC6" w:rsidRDefault="00866B8A" w:rsidP="00BF0A45">
            <w:pPr>
              <w:numPr>
                <w:ilvl w:val="0"/>
                <w:numId w:val="4"/>
              </w:numPr>
              <w:spacing w:line="360" w:lineRule="auto"/>
              <w:rPr>
                <w:lang w:val="en-US"/>
              </w:rPr>
            </w:pPr>
          </w:p>
        </w:tc>
        <w:tc>
          <w:tcPr>
            <w:tcW w:w="1596" w:type="dxa"/>
          </w:tcPr>
          <w:p w14:paraId="1959FAB3" w14:textId="77777777" w:rsidR="00866B8A" w:rsidRPr="00FC6FC6" w:rsidRDefault="00866B8A" w:rsidP="00BF0A45">
            <w:pPr>
              <w:numPr>
                <w:ilvl w:val="0"/>
                <w:numId w:val="4"/>
              </w:numPr>
              <w:spacing w:line="360" w:lineRule="auto"/>
              <w:rPr>
                <w:lang w:val="en-US"/>
              </w:rPr>
            </w:pPr>
          </w:p>
        </w:tc>
        <w:tc>
          <w:tcPr>
            <w:tcW w:w="1596" w:type="dxa"/>
          </w:tcPr>
          <w:p w14:paraId="2BF37367" w14:textId="77777777" w:rsidR="00866B8A" w:rsidRPr="00FC6FC6" w:rsidRDefault="00866B8A" w:rsidP="00BF0A45">
            <w:pPr>
              <w:numPr>
                <w:ilvl w:val="0"/>
                <w:numId w:val="4"/>
              </w:numPr>
              <w:spacing w:line="360" w:lineRule="auto"/>
              <w:rPr>
                <w:lang w:val="en-US"/>
              </w:rPr>
            </w:pPr>
          </w:p>
        </w:tc>
      </w:tr>
      <w:tr w:rsidR="00866B8A" w:rsidRPr="00FC6FC6" w14:paraId="797A2760" w14:textId="77777777" w:rsidTr="00BF0A45">
        <w:tc>
          <w:tcPr>
            <w:tcW w:w="1596" w:type="dxa"/>
            <w:tcBorders>
              <w:top w:val="nil"/>
              <w:left w:val="nil"/>
              <w:bottom w:val="nil"/>
            </w:tcBorders>
            <w:hideMark/>
          </w:tcPr>
          <w:p w14:paraId="3239C5E9" w14:textId="77777777" w:rsidR="00866B8A" w:rsidRPr="00FC6FC6" w:rsidRDefault="00866B8A" w:rsidP="00BF0A45">
            <w:pPr>
              <w:spacing w:line="360" w:lineRule="auto"/>
              <w:rPr>
                <w:lang w:val="en-US"/>
              </w:rPr>
            </w:pPr>
            <w:r w:rsidRPr="00FC6FC6">
              <w:rPr>
                <w:lang w:val="en-US"/>
              </w:rPr>
              <w:t xml:space="preserve">There are plenty of people I can lean on when I have problems (6) </w:t>
            </w:r>
          </w:p>
        </w:tc>
        <w:tc>
          <w:tcPr>
            <w:tcW w:w="1596" w:type="dxa"/>
          </w:tcPr>
          <w:p w14:paraId="6D6A36E9" w14:textId="77777777" w:rsidR="00866B8A" w:rsidRPr="00FC6FC6" w:rsidRDefault="00866B8A" w:rsidP="00BF0A45">
            <w:pPr>
              <w:numPr>
                <w:ilvl w:val="0"/>
                <w:numId w:val="4"/>
              </w:numPr>
              <w:spacing w:line="360" w:lineRule="auto"/>
              <w:rPr>
                <w:lang w:val="en-US"/>
              </w:rPr>
            </w:pPr>
          </w:p>
        </w:tc>
        <w:tc>
          <w:tcPr>
            <w:tcW w:w="1596" w:type="dxa"/>
          </w:tcPr>
          <w:p w14:paraId="1EC97C7C" w14:textId="77777777" w:rsidR="00866B8A" w:rsidRPr="00FC6FC6" w:rsidRDefault="00866B8A" w:rsidP="00BF0A45">
            <w:pPr>
              <w:numPr>
                <w:ilvl w:val="0"/>
                <w:numId w:val="4"/>
              </w:numPr>
              <w:spacing w:line="360" w:lineRule="auto"/>
              <w:rPr>
                <w:lang w:val="en-US"/>
              </w:rPr>
            </w:pPr>
          </w:p>
        </w:tc>
        <w:tc>
          <w:tcPr>
            <w:tcW w:w="1596" w:type="dxa"/>
          </w:tcPr>
          <w:p w14:paraId="32B973FE" w14:textId="77777777" w:rsidR="00866B8A" w:rsidRPr="00FC6FC6" w:rsidRDefault="00866B8A" w:rsidP="00BF0A45">
            <w:pPr>
              <w:numPr>
                <w:ilvl w:val="0"/>
                <w:numId w:val="4"/>
              </w:numPr>
              <w:spacing w:line="360" w:lineRule="auto"/>
              <w:rPr>
                <w:lang w:val="en-US"/>
              </w:rPr>
            </w:pPr>
          </w:p>
        </w:tc>
        <w:tc>
          <w:tcPr>
            <w:tcW w:w="1596" w:type="dxa"/>
          </w:tcPr>
          <w:p w14:paraId="0FA3B40A" w14:textId="77777777" w:rsidR="00866B8A" w:rsidRPr="00FC6FC6" w:rsidRDefault="00866B8A" w:rsidP="00BF0A45">
            <w:pPr>
              <w:numPr>
                <w:ilvl w:val="0"/>
                <w:numId w:val="4"/>
              </w:numPr>
              <w:spacing w:line="360" w:lineRule="auto"/>
              <w:rPr>
                <w:lang w:val="en-US"/>
              </w:rPr>
            </w:pPr>
          </w:p>
        </w:tc>
        <w:tc>
          <w:tcPr>
            <w:tcW w:w="1596" w:type="dxa"/>
          </w:tcPr>
          <w:p w14:paraId="163E922B" w14:textId="77777777" w:rsidR="00866B8A" w:rsidRPr="00FC6FC6" w:rsidRDefault="00866B8A" w:rsidP="00BF0A45">
            <w:pPr>
              <w:numPr>
                <w:ilvl w:val="0"/>
                <w:numId w:val="4"/>
              </w:numPr>
              <w:spacing w:line="360" w:lineRule="auto"/>
              <w:rPr>
                <w:lang w:val="en-US"/>
              </w:rPr>
            </w:pPr>
          </w:p>
        </w:tc>
      </w:tr>
      <w:tr w:rsidR="00866B8A" w:rsidRPr="00FC6FC6" w14:paraId="28167CC0" w14:textId="77777777" w:rsidTr="00BF0A45">
        <w:tc>
          <w:tcPr>
            <w:tcW w:w="1596" w:type="dxa"/>
            <w:tcBorders>
              <w:top w:val="nil"/>
              <w:left w:val="nil"/>
              <w:bottom w:val="nil"/>
            </w:tcBorders>
            <w:hideMark/>
          </w:tcPr>
          <w:p w14:paraId="5E459113" w14:textId="77777777" w:rsidR="00866B8A" w:rsidRPr="00FC6FC6" w:rsidRDefault="00866B8A" w:rsidP="00BF0A45">
            <w:pPr>
              <w:spacing w:line="360" w:lineRule="auto"/>
              <w:rPr>
                <w:lang w:val="en-US"/>
              </w:rPr>
            </w:pPr>
            <w:r w:rsidRPr="00FC6FC6">
              <w:rPr>
                <w:lang w:val="en-US"/>
              </w:rPr>
              <w:t xml:space="preserve">I miss the pleasure of the company of others (7) </w:t>
            </w:r>
          </w:p>
        </w:tc>
        <w:tc>
          <w:tcPr>
            <w:tcW w:w="1596" w:type="dxa"/>
          </w:tcPr>
          <w:p w14:paraId="2DDB61D7" w14:textId="77777777" w:rsidR="00866B8A" w:rsidRPr="00FC6FC6" w:rsidRDefault="00866B8A" w:rsidP="00BF0A45">
            <w:pPr>
              <w:numPr>
                <w:ilvl w:val="0"/>
                <w:numId w:val="4"/>
              </w:numPr>
              <w:spacing w:line="360" w:lineRule="auto"/>
              <w:rPr>
                <w:lang w:val="en-US"/>
              </w:rPr>
            </w:pPr>
          </w:p>
        </w:tc>
        <w:tc>
          <w:tcPr>
            <w:tcW w:w="1596" w:type="dxa"/>
          </w:tcPr>
          <w:p w14:paraId="54454A13" w14:textId="77777777" w:rsidR="00866B8A" w:rsidRPr="00FC6FC6" w:rsidRDefault="00866B8A" w:rsidP="00BF0A45">
            <w:pPr>
              <w:numPr>
                <w:ilvl w:val="0"/>
                <w:numId w:val="4"/>
              </w:numPr>
              <w:spacing w:line="360" w:lineRule="auto"/>
              <w:rPr>
                <w:lang w:val="en-US"/>
              </w:rPr>
            </w:pPr>
          </w:p>
        </w:tc>
        <w:tc>
          <w:tcPr>
            <w:tcW w:w="1596" w:type="dxa"/>
          </w:tcPr>
          <w:p w14:paraId="013793FF" w14:textId="77777777" w:rsidR="00866B8A" w:rsidRPr="00FC6FC6" w:rsidRDefault="00866B8A" w:rsidP="00BF0A45">
            <w:pPr>
              <w:numPr>
                <w:ilvl w:val="0"/>
                <w:numId w:val="4"/>
              </w:numPr>
              <w:spacing w:line="360" w:lineRule="auto"/>
              <w:rPr>
                <w:lang w:val="en-US"/>
              </w:rPr>
            </w:pPr>
          </w:p>
        </w:tc>
        <w:tc>
          <w:tcPr>
            <w:tcW w:w="1596" w:type="dxa"/>
          </w:tcPr>
          <w:p w14:paraId="4C354FFD" w14:textId="77777777" w:rsidR="00866B8A" w:rsidRPr="00FC6FC6" w:rsidRDefault="00866B8A" w:rsidP="00BF0A45">
            <w:pPr>
              <w:numPr>
                <w:ilvl w:val="0"/>
                <w:numId w:val="4"/>
              </w:numPr>
              <w:spacing w:line="360" w:lineRule="auto"/>
              <w:rPr>
                <w:lang w:val="en-US"/>
              </w:rPr>
            </w:pPr>
          </w:p>
        </w:tc>
        <w:tc>
          <w:tcPr>
            <w:tcW w:w="1596" w:type="dxa"/>
          </w:tcPr>
          <w:p w14:paraId="344A7926" w14:textId="77777777" w:rsidR="00866B8A" w:rsidRPr="00FC6FC6" w:rsidRDefault="00866B8A" w:rsidP="00BF0A45">
            <w:pPr>
              <w:numPr>
                <w:ilvl w:val="0"/>
                <w:numId w:val="4"/>
              </w:numPr>
              <w:spacing w:line="360" w:lineRule="auto"/>
              <w:rPr>
                <w:lang w:val="en-US"/>
              </w:rPr>
            </w:pPr>
          </w:p>
        </w:tc>
      </w:tr>
      <w:tr w:rsidR="00866B8A" w:rsidRPr="00FC6FC6" w14:paraId="0A539410" w14:textId="77777777" w:rsidTr="00BF0A45">
        <w:tc>
          <w:tcPr>
            <w:tcW w:w="1596" w:type="dxa"/>
            <w:tcBorders>
              <w:top w:val="nil"/>
              <w:left w:val="nil"/>
              <w:bottom w:val="nil"/>
            </w:tcBorders>
            <w:hideMark/>
          </w:tcPr>
          <w:p w14:paraId="01BC9258" w14:textId="77777777" w:rsidR="00866B8A" w:rsidRPr="00FC6FC6" w:rsidRDefault="00866B8A" w:rsidP="00BF0A45">
            <w:pPr>
              <w:spacing w:line="360" w:lineRule="auto"/>
              <w:rPr>
                <w:lang w:val="en-US"/>
              </w:rPr>
            </w:pPr>
            <w:r w:rsidRPr="00FC6FC6">
              <w:rPr>
                <w:lang w:val="en-US"/>
              </w:rPr>
              <w:lastRenderedPageBreak/>
              <w:t xml:space="preserve">I find my circle of friends and acquaintances too limited (8) </w:t>
            </w:r>
          </w:p>
        </w:tc>
        <w:tc>
          <w:tcPr>
            <w:tcW w:w="1596" w:type="dxa"/>
          </w:tcPr>
          <w:p w14:paraId="3A46DD1C" w14:textId="77777777" w:rsidR="00866B8A" w:rsidRPr="00FC6FC6" w:rsidRDefault="00866B8A" w:rsidP="00BF0A45">
            <w:pPr>
              <w:numPr>
                <w:ilvl w:val="0"/>
                <w:numId w:val="4"/>
              </w:numPr>
              <w:spacing w:line="360" w:lineRule="auto"/>
              <w:rPr>
                <w:lang w:val="en-US"/>
              </w:rPr>
            </w:pPr>
          </w:p>
        </w:tc>
        <w:tc>
          <w:tcPr>
            <w:tcW w:w="1596" w:type="dxa"/>
          </w:tcPr>
          <w:p w14:paraId="4B9D5C48" w14:textId="77777777" w:rsidR="00866B8A" w:rsidRPr="00FC6FC6" w:rsidRDefault="00866B8A" w:rsidP="00BF0A45">
            <w:pPr>
              <w:numPr>
                <w:ilvl w:val="0"/>
                <w:numId w:val="4"/>
              </w:numPr>
              <w:spacing w:line="360" w:lineRule="auto"/>
              <w:rPr>
                <w:lang w:val="en-US"/>
              </w:rPr>
            </w:pPr>
          </w:p>
        </w:tc>
        <w:tc>
          <w:tcPr>
            <w:tcW w:w="1596" w:type="dxa"/>
          </w:tcPr>
          <w:p w14:paraId="6EEA1038" w14:textId="77777777" w:rsidR="00866B8A" w:rsidRPr="00FC6FC6" w:rsidRDefault="00866B8A" w:rsidP="00BF0A45">
            <w:pPr>
              <w:numPr>
                <w:ilvl w:val="0"/>
                <w:numId w:val="4"/>
              </w:numPr>
              <w:spacing w:line="360" w:lineRule="auto"/>
              <w:rPr>
                <w:lang w:val="en-US"/>
              </w:rPr>
            </w:pPr>
          </w:p>
        </w:tc>
        <w:tc>
          <w:tcPr>
            <w:tcW w:w="1596" w:type="dxa"/>
          </w:tcPr>
          <w:p w14:paraId="247D1AEC" w14:textId="77777777" w:rsidR="00866B8A" w:rsidRPr="00FC6FC6" w:rsidRDefault="00866B8A" w:rsidP="00BF0A45">
            <w:pPr>
              <w:numPr>
                <w:ilvl w:val="0"/>
                <w:numId w:val="4"/>
              </w:numPr>
              <w:spacing w:line="360" w:lineRule="auto"/>
              <w:rPr>
                <w:lang w:val="en-US"/>
              </w:rPr>
            </w:pPr>
          </w:p>
        </w:tc>
        <w:tc>
          <w:tcPr>
            <w:tcW w:w="1596" w:type="dxa"/>
          </w:tcPr>
          <w:p w14:paraId="6E7E9CD5" w14:textId="77777777" w:rsidR="00866B8A" w:rsidRPr="00FC6FC6" w:rsidRDefault="00866B8A" w:rsidP="00BF0A45">
            <w:pPr>
              <w:numPr>
                <w:ilvl w:val="0"/>
                <w:numId w:val="4"/>
              </w:numPr>
              <w:spacing w:line="360" w:lineRule="auto"/>
              <w:rPr>
                <w:lang w:val="en-US"/>
              </w:rPr>
            </w:pPr>
          </w:p>
        </w:tc>
      </w:tr>
      <w:tr w:rsidR="00866B8A" w:rsidRPr="00FC6FC6" w14:paraId="5E31D83E" w14:textId="77777777" w:rsidTr="00BF0A45">
        <w:tc>
          <w:tcPr>
            <w:tcW w:w="1596" w:type="dxa"/>
            <w:tcBorders>
              <w:top w:val="nil"/>
              <w:left w:val="nil"/>
              <w:bottom w:val="nil"/>
            </w:tcBorders>
            <w:hideMark/>
          </w:tcPr>
          <w:p w14:paraId="4363E6E1" w14:textId="77777777" w:rsidR="00866B8A" w:rsidRPr="00FC6FC6" w:rsidRDefault="00866B8A" w:rsidP="00BF0A45">
            <w:pPr>
              <w:spacing w:line="360" w:lineRule="auto"/>
              <w:rPr>
                <w:lang w:val="en-US"/>
              </w:rPr>
            </w:pPr>
            <w:r w:rsidRPr="00FC6FC6">
              <w:rPr>
                <w:lang w:val="en-US"/>
              </w:rPr>
              <w:t xml:space="preserve">There are many people I can trust completely (9) </w:t>
            </w:r>
          </w:p>
        </w:tc>
        <w:tc>
          <w:tcPr>
            <w:tcW w:w="1596" w:type="dxa"/>
          </w:tcPr>
          <w:p w14:paraId="6A9D2100" w14:textId="77777777" w:rsidR="00866B8A" w:rsidRPr="00FC6FC6" w:rsidRDefault="00866B8A" w:rsidP="00BF0A45">
            <w:pPr>
              <w:numPr>
                <w:ilvl w:val="0"/>
                <w:numId w:val="4"/>
              </w:numPr>
              <w:spacing w:line="360" w:lineRule="auto"/>
              <w:rPr>
                <w:lang w:val="en-US"/>
              </w:rPr>
            </w:pPr>
          </w:p>
        </w:tc>
        <w:tc>
          <w:tcPr>
            <w:tcW w:w="1596" w:type="dxa"/>
          </w:tcPr>
          <w:p w14:paraId="2907DFFB" w14:textId="77777777" w:rsidR="00866B8A" w:rsidRPr="00FC6FC6" w:rsidRDefault="00866B8A" w:rsidP="00BF0A45">
            <w:pPr>
              <w:numPr>
                <w:ilvl w:val="0"/>
                <w:numId w:val="4"/>
              </w:numPr>
              <w:spacing w:line="360" w:lineRule="auto"/>
              <w:rPr>
                <w:lang w:val="en-US"/>
              </w:rPr>
            </w:pPr>
          </w:p>
        </w:tc>
        <w:tc>
          <w:tcPr>
            <w:tcW w:w="1596" w:type="dxa"/>
          </w:tcPr>
          <w:p w14:paraId="2E287800" w14:textId="77777777" w:rsidR="00866B8A" w:rsidRPr="00FC6FC6" w:rsidRDefault="00866B8A" w:rsidP="00BF0A45">
            <w:pPr>
              <w:numPr>
                <w:ilvl w:val="0"/>
                <w:numId w:val="4"/>
              </w:numPr>
              <w:spacing w:line="360" w:lineRule="auto"/>
              <w:rPr>
                <w:lang w:val="en-US"/>
              </w:rPr>
            </w:pPr>
          </w:p>
        </w:tc>
        <w:tc>
          <w:tcPr>
            <w:tcW w:w="1596" w:type="dxa"/>
          </w:tcPr>
          <w:p w14:paraId="61906D57" w14:textId="77777777" w:rsidR="00866B8A" w:rsidRPr="00FC6FC6" w:rsidRDefault="00866B8A" w:rsidP="00BF0A45">
            <w:pPr>
              <w:numPr>
                <w:ilvl w:val="0"/>
                <w:numId w:val="4"/>
              </w:numPr>
              <w:spacing w:line="360" w:lineRule="auto"/>
              <w:rPr>
                <w:lang w:val="en-US"/>
              </w:rPr>
            </w:pPr>
          </w:p>
        </w:tc>
        <w:tc>
          <w:tcPr>
            <w:tcW w:w="1596" w:type="dxa"/>
          </w:tcPr>
          <w:p w14:paraId="7CBF9E89" w14:textId="77777777" w:rsidR="00866B8A" w:rsidRPr="00FC6FC6" w:rsidRDefault="00866B8A" w:rsidP="00BF0A45">
            <w:pPr>
              <w:numPr>
                <w:ilvl w:val="0"/>
                <w:numId w:val="4"/>
              </w:numPr>
              <w:spacing w:line="360" w:lineRule="auto"/>
              <w:rPr>
                <w:lang w:val="en-US"/>
              </w:rPr>
            </w:pPr>
          </w:p>
        </w:tc>
      </w:tr>
      <w:tr w:rsidR="00866B8A" w:rsidRPr="00FC6FC6" w14:paraId="4D4B6649" w14:textId="77777777" w:rsidTr="00BF0A45">
        <w:tc>
          <w:tcPr>
            <w:tcW w:w="1596" w:type="dxa"/>
            <w:tcBorders>
              <w:top w:val="nil"/>
              <w:left w:val="nil"/>
              <w:bottom w:val="nil"/>
            </w:tcBorders>
            <w:hideMark/>
          </w:tcPr>
          <w:p w14:paraId="3941A0B6" w14:textId="77777777" w:rsidR="00866B8A" w:rsidRPr="00FC6FC6" w:rsidRDefault="00866B8A" w:rsidP="00BF0A45">
            <w:pPr>
              <w:spacing w:line="360" w:lineRule="auto"/>
              <w:rPr>
                <w:lang w:val="en-US"/>
              </w:rPr>
            </w:pPr>
            <w:r w:rsidRPr="00FC6FC6">
              <w:rPr>
                <w:lang w:val="en-US"/>
              </w:rPr>
              <w:t xml:space="preserve">There are enough people I feel close to (10) </w:t>
            </w:r>
          </w:p>
        </w:tc>
        <w:tc>
          <w:tcPr>
            <w:tcW w:w="1596" w:type="dxa"/>
          </w:tcPr>
          <w:p w14:paraId="25BF25F5" w14:textId="77777777" w:rsidR="00866B8A" w:rsidRPr="00FC6FC6" w:rsidRDefault="00866B8A" w:rsidP="00BF0A45">
            <w:pPr>
              <w:numPr>
                <w:ilvl w:val="0"/>
                <w:numId w:val="4"/>
              </w:numPr>
              <w:spacing w:line="360" w:lineRule="auto"/>
              <w:rPr>
                <w:lang w:val="en-US"/>
              </w:rPr>
            </w:pPr>
          </w:p>
        </w:tc>
        <w:tc>
          <w:tcPr>
            <w:tcW w:w="1596" w:type="dxa"/>
          </w:tcPr>
          <w:p w14:paraId="311FF88E" w14:textId="77777777" w:rsidR="00866B8A" w:rsidRPr="00FC6FC6" w:rsidRDefault="00866B8A" w:rsidP="00BF0A45">
            <w:pPr>
              <w:numPr>
                <w:ilvl w:val="0"/>
                <w:numId w:val="4"/>
              </w:numPr>
              <w:spacing w:line="360" w:lineRule="auto"/>
              <w:rPr>
                <w:lang w:val="en-US"/>
              </w:rPr>
            </w:pPr>
          </w:p>
        </w:tc>
        <w:tc>
          <w:tcPr>
            <w:tcW w:w="1596" w:type="dxa"/>
          </w:tcPr>
          <w:p w14:paraId="328F1D2E" w14:textId="77777777" w:rsidR="00866B8A" w:rsidRPr="00FC6FC6" w:rsidRDefault="00866B8A" w:rsidP="00BF0A45">
            <w:pPr>
              <w:numPr>
                <w:ilvl w:val="0"/>
                <w:numId w:val="4"/>
              </w:numPr>
              <w:spacing w:line="360" w:lineRule="auto"/>
              <w:rPr>
                <w:lang w:val="en-US"/>
              </w:rPr>
            </w:pPr>
          </w:p>
        </w:tc>
        <w:tc>
          <w:tcPr>
            <w:tcW w:w="1596" w:type="dxa"/>
          </w:tcPr>
          <w:p w14:paraId="375F2D07" w14:textId="77777777" w:rsidR="00866B8A" w:rsidRPr="00FC6FC6" w:rsidRDefault="00866B8A" w:rsidP="00BF0A45">
            <w:pPr>
              <w:numPr>
                <w:ilvl w:val="0"/>
                <w:numId w:val="4"/>
              </w:numPr>
              <w:spacing w:line="360" w:lineRule="auto"/>
              <w:rPr>
                <w:lang w:val="en-US"/>
              </w:rPr>
            </w:pPr>
          </w:p>
        </w:tc>
        <w:tc>
          <w:tcPr>
            <w:tcW w:w="1596" w:type="dxa"/>
          </w:tcPr>
          <w:p w14:paraId="594F2BAD" w14:textId="77777777" w:rsidR="00866B8A" w:rsidRPr="00FC6FC6" w:rsidRDefault="00866B8A" w:rsidP="00BF0A45">
            <w:pPr>
              <w:numPr>
                <w:ilvl w:val="0"/>
                <w:numId w:val="4"/>
              </w:numPr>
              <w:spacing w:line="360" w:lineRule="auto"/>
              <w:rPr>
                <w:lang w:val="en-US"/>
              </w:rPr>
            </w:pPr>
          </w:p>
        </w:tc>
      </w:tr>
      <w:tr w:rsidR="00866B8A" w:rsidRPr="00FC6FC6" w14:paraId="55FE3C3A" w14:textId="77777777" w:rsidTr="00BF0A45">
        <w:tc>
          <w:tcPr>
            <w:tcW w:w="1596" w:type="dxa"/>
            <w:tcBorders>
              <w:top w:val="nil"/>
              <w:left w:val="nil"/>
              <w:bottom w:val="nil"/>
            </w:tcBorders>
            <w:hideMark/>
          </w:tcPr>
          <w:p w14:paraId="609FE193" w14:textId="77777777" w:rsidR="00866B8A" w:rsidRPr="00FC6FC6" w:rsidRDefault="00866B8A" w:rsidP="00BF0A45">
            <w:pPr>
              <w:spacing w:line="360" w:lineRule="auto"/>
              <w:rPr>
                <w:lang w:val="en-US"/>
              </w:rPr>
            </w:pPr>
            <w:r w:rsidRPr="00FC6FC6">
              <w:rPr>
                <w:lang w:val="en-US"/>
              </w:rPr>
              <w:t xml:space="preserve">I miss having people around (11) </w:t>
            </w:r>
          </w:p>
        </w:tc>
        <w:tc>
          <w:tcPr>
            <w:tcW w:w="1596" w:type="dxa"/>
          </w:tcPr>
          <w:p w14:paraId="709DA32F" w14:textId="77777777" w:rsidR="00866B8A" w:rsidRPr="00FC6FC6" w:rsidRDefault="00866B8A" w:rsidP="00BF0A45">
            <w:pPr>
              <w:numPr>
                <w:ilvl w:val="0"/>
                <w:numId w:val="4"/>
              </w:numPr>
              <w:spacing w:line="360" w:lineRule="auto"/>
              <w:rPr>
                <w:lang w:val="en-US"/>
              </w:rPr>
            </w:pPr>
          </w:p>
        </w:tc>
        <w:tc>
          <w:tcPr>
            <w:tcW w:w="1596" w:type="dxa"/>
          </w:tcPr>
          <w:p w14:paraId="6A8A39A8" w14:textId="77777777" w:rsidR="00866B8A" w:rsidRPr="00FC6FC6" w:rsidRDefault="00866B8A" w:rsidP="00BF0A45">
            <w:pPr>
              <w:numPr>
                <w:ilvl w:val="0"/>
                <w:numId w:val="4"/>
              </w:numPr>
              <w:spacing w:line="360" w:lineRule="auto"/>
              <w:rPr>
                <w:lang w:val="en-US"/>
              </w:rPr>
            </w:pPr>
          </w:p>
        </w:tc>
        <w:tc>
          <w:tcPr>
            <w:tcW w:w="1596" w:type="dxa"/>
          </w:tcPr>
          <w:p w14:paraId="53D2DE56" w14:textId="77777777" w:rsidR="00866B8A" w:rsidRPr="00FC6FC6" w:rsidRDefault="00866B8A" w:rsidP="00BF0A45">
            <w:pPr>
              <w:numPr>
                <w:ilvl w:val="0"/>
                <w:numId w:val="4"/>
              </w:numPr>
              <w:spacing w:line="360" w:lineRule="auto"/>
              <w:rPr>
                <w:lang w:val="en-US"/>
              </w:rPr>
            </w:pPr>
          </w:p>
        </w:tc>
        <w:tc>
          <w:tcPr>
            <w:tcW w:w="1596" w:type="dxa"/>
          </w:tcPr>
          <w:p w14:paraId="5BA87031" w14:textId="77777777" w:rsidR="00866B8A" w:rsidRPr="00FC6FC6" w:rsidRDefault="00866B8A" w:rsidP="00BF0A45">
            <w:pPr>
              <w:numPr>
                <w:ilvl w:val="0"/>
                <w:numId w:val="4"/>
              </w:numPr>
              <w:spacing w:line="360" w:lineRule="auto"/>
              <w:rPr>
                <w:lang w:val="en-US"/>
              </w:rPr>
            </w:pPr>
          </w:p>
        </w:tc>
        <w:tc>
          <w:tcPr>
            <w:tcW w:w="1596" w:type="dxa"/>
          </w:tcPr>
          <w:p w14:paraId="67E4F7AB" w14:textId="77777777" w:rsidR="00866B8A" w:rsidRPr="00FC6FC6" w:rsidRDefault="00866B8A" w:rsidP="00BF0A45">
            <w:pPr>
              <w:numPr>
                <w:ilvl w:val="0"/>
                <w:numId w:val="4"/>
              </w:numPr>
              <w:spacing w:line="360" w:lineRule="auto"/>
              <w:rPr>
                <w:lang w:val="en-US"/>
              </w:rPr>
            </w:pPr>
          </w:p>
        </w:tc>
      </w:tr>
      <w:tr w:rsidR="00866B8A" w:rsidRPr="00FC6FC6" w14:paraId="2C12F521" w14:textId="77777777" w:rsidTr="00BF0A45">
        <w:tc>
          <w:tcPr>
            <w:tcW w:w="1596" w:type="dxa"/>
            <w:tcBorders>
              <w:top w:val="nil"/>
              <w:left w:val="nil"/>
              <w:bottom w:val="nil"/>
            </w:tcBorders>
            <w:hideMark/>
          </w:tcPr>
          <w:p w14:paraId="1559667F" w14:textId="77777777" w:rsidR="00866B8A" w:rsidRPr="00FC6FC6" w:rsidRDefault="00866B8A" w:rsidP="00BF0A45">
            <w:pPr>
              <w:spacing w:line="360" w:lineRule="auto"/>
              <w:rPr>
                <w:lang w:val="en-US"/>
              </w:rPr>
            </w:pPr>
            <w:r w:rsidRPr="00FC6FC6">
              <w:rPr>
                <w:lang w:val="en-US"/>
              </w:rPr>
              <w:t xml:space="preserve">I often feel rejected (12) </w:t>
            </w:r>
          </w:p>
        </w:tc>
        <w:tc>
          <w:tcPr>
            <w:tcW w:w="1596" w:type="dxa"/>
          </w:tcPr>
          <w:p w14:paraId="21BDDF6B" w14:textId="77777777" w:rsidR="00866B8A" w:rsidRPr="00FC6FC6" w:rsidRDefault="00866B8A" w:rsidP="00BF0A45">
            <w:pPr>
              <w:numPr>
                <w:ilvl w:val="0"/>
                <w:numId w:val="4"/>
              </w:numPr>
              <w:spacing w:line="360" w:lineRule="auto"/>
              <w:rPr>
                <w:lang w:val="en-US"/>
              </w:rPr>
            </w:pPr>
          </w:p>
        </w:tc>
        <w:tc>
          <w:tcPr>
            <w:tcW w:w="1596" w:type="dxa"/>
          </w:tcPr>
          <w:p w14:paraId="0C30D814" w14:textId="77777777" w:rsidR="00866B8A" w:rsidRPr="00FC6FC6" w:rsidRDefault="00866B8A" w:rsidP="00BF0A45">
            <w:pPr>
              <w:numPr>
                <w:ilvl w:val="0"/>
                <w:numId w:val="4"/>
              </w:numPr>
              <w:spacing w:line="360" w:lineRule="auto"/>
              <w:rPr>
                <w:lang w:val="en-US"/>
              </w:rPr>
            </w:pPr>
          </w:p>
        </w:tc>
        <w:tc>
          <w:tcPr>
            <w:tcW w:w="1596" w:type="dxa"/>
          </w:tcPr>
          <w:p w14:paraId="48DE2053" w14:textId="77777777" w:rsidR="00866B8A" w:rsidRPr="00FC6FC6" w:rsidRDefault="00866B8A" w:rsidP="00BF0A45">
            <w:pPr>
              <w:numPr>
                <w:ilvl w:val="0"/>
                <w:numId w:val="4"/>
              </w:numPr>
              <w:spacing w:line="360" w:lineRule="auto"/>
              <w:rPr>
                <w:lang w:val="en-US"/>
              </w:rPr>
            </w:pPr>
          </w:p>
        </w:tc>
        <w:tc>
          <w:tcPr>
            <w:tcW w:w="1596" w:type="dxa"/>
          </w:tcPr>
          <w:p w14:paraId="0C8AFEAD" w14:textId="77777777" w:rsidR="00866B8A" w:rsidRPr="00FC6FC6" w:rsidRDefault="00866B8A" w:rsidP="00BF0A45">
            <w:pPr>
              <w:numPr>
                <w:ilvl w:val="0"/>
                <w:numId w:val="4"/>
              </w:numPr>
              <w:spacing w:line="360" w:lineRule="auto"/>
              <w:rPr>
                <w:lang w:val="en-US"/>
              </w:rPr>
            </w:pPr>
          </w:p>
        </w:tc>
        <w:tc>
          <w:tcPr>
            <w:tcW w:w="1596" w:type="dxa"/>
          </w:tcPr>
          <w:p w14:paraId="4B58E340" w14:textId="77777777" w:rsidR="00866B8A" w:rsidRPr="00FC6FC6" w:rsidRDefault="00866B8A" w:rsidP="00BF0A45">
            <w:pPr>
              <w:numPr>
                <w:ilvl w:val="0"/>
                <w:numId w:val="4"/>
              </w:numPr>
              <w:spacing w:line="360" w:lineRule="auto"/>
              <w:rPr>
                <w:lang w:val="en-US"/>
              </w:rPr>
            </w:pPr>
          </w:p>
        </w:tc>
      </w:tr>
      <w:tr w:rsidR="00866B8A" w:rsidRPr="00FC6FC6" w14:paraId="1636C03B" w14:textId="77777777" w:rsidTr="00BF0A45">
        <w:tc>
          <w:tcPr>
            <w:tcW w:w="1596" w:type="dxa"/>
            <w:tcBorders>
              <w:top w:val="nil"/>
              <w:left w:val="nil"/>
              <w:bottom w:val="nil"/>
            </w:tcBorders>
            <w:hideMark/>
          </w:tcPr>
          <w:p w14:paraId="6E52B586" w14:textId="77777777" w:rsidR="00866B8A" w:rsidRPr="00FC6FC6" w:rsidRDefault="00866B8A" w:rsidP="00BF0A45">
            <w:pPr>
              <w:spacing w:line="360" w:lineRule="auto"/>
              <w:rPr>
                <w:lang w:val="en-US"/>
              </w:rPr>
            </w:pPr>
            <w:r w:rsidRPr="00FC6FC6">
              <w:rPr>
                <w:lang w:val="en-US"/>
              </w:rPr>
              <w:t xml:space="preserve">I can call on my friends whenever I need them (13) </w:t>
            </w:r>
          </w:p>
        </w:tc>
        <w:tc>
          <w:tcPr>
            <w:tcW w:w="1596" w:type="dxa"/>
          </w:tcPr>
          <w:p w14:paraId="760ABAE8" w14:textId="77777777" w:rsidR="00866B8A" w:rsidRPr="00FC6FC6" w:rsidRDefault="00866B8A" w:rsidP="00BF0A45">
            <w:pPr>
              <w:numPr>
                <w:ilvl w:val="0"/>
                <w:numId w:val="4"/>
              </w:numPr>
              <w:spacing w:line="360" w:lineRule="auto"/>
              <w:rPr>
                <w:lang w:val="en-US"/>
              </w:rPr>
            </w:pPr>
          </w:p>
        </w:tc>
        <w:tc>
          <w:tcPr>
            <w:tcW w:w="1596" w:type="dxa"/>
          </w:tcPr>
          <w:p w14:paraId="14B13F69" w14:textId="77777777" w:rsidR="00866B8A" w:rsidRPr="00FC6FC6" w:rsidRDefault="00866B8A" w:rsidP="00BF0A45">
            <w:pPr>
              <w:numPr>
                <w:ilvl w:val="0"/>
                <w:numId w:val="4"/>
              </w:numPr>
              <w:spacing w:line="360" w:lineRule="auto"/>
              <w:rPr>
                <w:lang w:val="en-US"/>
              </w:rPr>
            </w:pPr>
          </w:p>
        </w:tc>
        <w:tc>
          <w:tcPr>
            <w:tcW w:w="1596" w:type="dxa"/>
          </w:tcPr>
          <w:p w14:paraId="6EDA4CA0" w14:textId="77777777" w:rsidR="00866B8A" w:rsidRPr="00FC6FC6" w:rsidRDefault="00866B8A" w:rsidP="00BF0A45">
            <w:pPr>
              <w:numPr>
                <w:ilvl w:val="0"/>
                <w:numId w:val="4"/>
              </w:numPr>
              <w:spacing w:line="360" w:lineRule="auto"/>
              <w:rPr>
                <w:lang w:val="en-US"/>
              </w:rPr>
            </w:pPr>
          </w:p>
        </w:tc>
        <w:tc>
          <w:tcPr>
            <w:tcW w:w="1596" w:type="dxa"/>
          </w:tcPr>
          <w:p w14:paraId="47BA79C8" w14:textId="77777777" w:rsidR="00866B8A" w:rsidRPr="00FC6FC6" w:rsidRDefault="00866B8A" w:rsidP="00BF0A45">
            <w:pPr>
              <w:numPr>
                <w:ilvl w:val="0"/>
                <w:numId w:val="4"/>
              </w:numPr>
              <w:spacing w:line="360" w:lineRule="auto"/>
              <w:rPr>
                <w:lang w:val="en-US"/>
              </w:rPr>
            </w:pPr>
          </w:p>
        </w:tc>
        <w:tc>
          <w:tcPr>
            <w:tcW w:w="1596" w:type="dxa"/>
          </w:tcPr>
          <w:p w14:paraId="57DEB79C" w14:textId="77777777" w:rsidR="00866B8A" w:rsidRPr="00FC6FC6" w:rsidRDefault="00866B8A" w:rsidP="00BF0A45">
            <w:pPr>
              <w:numPr>
                <w:ilvl w:val="0"/>
                <w:numId w:val="4"/>
              </w:numPr>
              <w:spacing w:line="360" w:lineRule="auto"/>
              <w:rPr>
                <w:lang w:val="en-US"/>
              </w:rPr>
            </w:pPr>
          </w:p>
        </w:tc>
      </w:tr>
    </w:tbl>
    <w:p w14:paraId="4D7941C5" w14:textId="77777777" w:rsidR="00866B8A" w:rsidRPr="00FC6FC6" w:rsidRDefault="00866B8A" w:rsidP="00866B8A">
      <w:pPr>
        <w:spacing w:line="360" w:lineRule="auto"/>
        <w:rPr>
          <w:lang w:val="en-US"/>
        </w:rPr>
      </w:pPr>
    </w:p>
    <w:p w14:paraId="3FDCEE18" w14:textId="77777777" w:rsidR="00866B8A" w:rsidRPr="00FC6FC6" w:rsidRDefault="00866B8A" w:rsidP="00866B8A">
      <w:pPr>
        <w:spacing w:line="360" w:lineRule="auto"/>
        <w:rPr>
          <w:lang w:val="en-US"/>
        </w:rPr>
      </w:pPr>
    </w:p>
    <w:p w14:paraId="19A6EC28" w14:textId="77777777" w:rsidR="00866B8A" w:rsidRPr="00FC6FC6" w:rsidRDefault="00866B8A" w:rsidP="00866B8A">
      <w:pPr>
        <w:spacing w:line="360" w:lineRule="auto"/>
        <w:rPr>
          <w:lang w:val="en-US"/>
        </w:rPr>
      </w:pPr>
      <w:r w:rsidRPr="00FC6FC6">
        <w:rPr>
          <w:lang w:val="en-US"/>
        </w:rPr>
        <w:t>End of Block: Variables</w:t>
      </w:r>
    </w:p>
    <w:p w14:paraId="33BE816A" w14:textId="77777777" w:rsidR="00866B8A" w:rsidRPr="00FC6FC6" w:rsidRDefault="00866B8A" w:rsidP="00866B8A">
      <w:pPr>
        <w:spacing w:line="360" w:lineRule="auto"/>
        <w:rPr>
          <w:lang w:val="en-US"/>
        </w:rPr>
      </w:pPr>
    </w:p>
    <w:p w14:paraId="2E7792E8" w14:textId="77777777" w:rsidR="00866B8A" w:rsidRPr="00FC6FC6" w:rsidRDefault="00866B8A" w:rsidP="00866B8A">
      <w:pPr>
        <w:spacing w:line="360" w:lineRule="auto"/>
        <w:rPr>
          <w:lang w:val="en-US"/>
        </w:rPr>
      </w:pPr>
      <w:r w:rsidRPr="00FC6FC6">
        <w:rPr>
          <w:lang w:val="en-US"/>
        </w:rPr>
        <w:t xml:space="preserve">Start of Block: </w:t>
      </w:r>
      <w:proofErr w:type="spellStart"/>
      <w:r w:rsidRPr="00FC6FC6">
        <w:rPr>
          <w:lang w:val="en-US"/>
        </w:rPr>
        <w:t>Final_consent</w:t>
      </w:r>
      <w:proofErr w:type="spellEnd"/>
    </w:p>
    <w:p w14:paraId="3C4B8820" w14:textId="77777777" w:rsidR="00866B8A" w:rsidRPr="00FC6FC6" w:rsidRDefault="00866B8A" w:rsidP="00866B8A">
      <w:pPr>
        <w:spacing w:line="360" w:lineRule="auto"/>
        <w:rPr>
          <w:lang w:val="en-US"/>
        </w:rPr>
      </w:pPr>
    </w:p>
    <w:p w14:paraId="1CBF8E5F" w14:textId="77777777" w:rsidR="00E079D8" w:rsidRDefault="00866B8A" w:rsidP="00866B8A">
      <w:pPr>
        <w:spacing w:line="360" w:lineRule="auto"/>
        <w:rPr>
          <w:lang w:val="en-US"/>
        </w:rPr>
      </w:pPr>
      <w:proofErr w:type="spellStart"/>
      <w:r w:rsidRPr="00FC6FC6">
        <w:rPr>
          <w:lang w:val="en-US"/>
        </w:rPr>
        <w:t>final_consent</w:t>
      </w:r>
      <w:proofErr w:type="spellEnd"/>
      <w:r w:rsidRPr="00FC6FC6">
        <w:rPr>
          <w:lang w:val="en-US"/>
        </w:rPr>
        <w:t xml:space="preserve">  </w:t>
      </w:r>
    </w:p>
    <w:p w14:paraId="38B21628" w14:textId="5528E3FF" w:rsidR="00866B8A" w:rsidRPr="00FC6FC6" w:rsidRDefault="00866B8A" w:rsidP="00866B8A">
      <w:pPr>
        <w:spacing w:line="360" w:lineRule="auto"/>
        <w:rPr>
          <w:lang w:val="en-US"/>
        </w:rPr>
      </w:pPr>
      <w:r w:rsidRPr="00FC6FC6">
        <w:rPr>
          <w:lang w:val="en-US"/>
        </w:rPr>
        <w:lastRenderedPageBreak/>
        <w:t xml:space="preserve">This is the end of the survey. Please indicate again whether you agree to submit your data for research purposes.   Data collected cannot be deleted anymore after submitting your response due to the anonymization of your data.  </w:t>
      </w:r>
    </w:p>
    <w:p w14:paraId="2308D0E7" w14:textId="77777777" w:rsidR="00866B8A" w:rsidRPr="00FC6FC6" w:rsidRDefault="00866B8A" w:rsidP="00866B8A">
      <w:pPr>
        <w:numPr>
          <w:ilvl w:val="0"/>
          <w:numId w:val="4"/>
        </w:numPr>
        <w:spacing w:line="360" w:lineRule="auto"/>
        <w:rPr>
          <w:lang w:val="en-US"/>
        </w:rPr>
      </w:pPr>
      <w:r w:rsidRPr="00FC6FC6">
        <w:rPr>
          <w:lang w:val="en-US"/>
        </w:rPr>
        <w:t xml:space="preserve">By clicking this box, I agree to participate in this study and to submit my data for analysis. I understand my data can no longer be deleted.  (1) </w:t>
      </w:r>
    </w:p>
    <w:p w14:paraId="2442F5A0" w14:textId="77777777" w:rsidR="00866B8A" w:rsidRPr="00FC6FC6" w:rsidRDefault="00866B8A" w:rsidP="00866B8A">
      <w:pPr>
        <w:numPr>
          <w:ilvl w:val="0"/>
          <w:numId w:val="4"/>
        </w:numPr>
        <w:spacing w:line="360" w:lineRule="auto"/>
        <w:rPr>
          <w:lang w:val="en-US"/>
        </w:rPr>
      </w:pPr>
      <w:r w:rsidRPr="00FC6FC6">
        <w:rPr>
          <w:lang w:val="en-US"/>
        </w:rPr>
        <w:t xml:space="preserve">By clicking this box, I don’t agree to participate in this study and submit my data for analysis.  (4) </w:t>
      </w:r>
    </w:p>
    <w:p w14:paraId="37D5CE72" w14:textId="77777777" w:rsidR="00866B8A" w:rsidRPr="00FC6FC6" w:rsidRDefault="00866B8A" w:rsidP="00866B8A">
      <w:pPr>
        <w:spacing w:line="360" w:lineRule="auto"/>
        <w:rPr>
          <w:lang w:val="en-US"/>
        </w:rPr>
      </w:pPr>
    </w:p>
    <w:p w14:paraId="205DC4A8" w14:textId="77777777" w:rsidR="00866B8A" w:rsidRPr="00FC6FC6" w:rsidRDefault="00866B8A" w:rsidP="00866B8A">
      <w:pPr>
        <w:spacing w:line="360" w:lineRule="auto"/>
        <w:rPr>
          <w:lang w:val="en-US"/>
        </w:rPr>
      </w:pPr>
      <w:r w:rsidRPr="00FC6FC6">
        <w:rPr>
          <w:lang w:val="en-US"/>
        </w:rPr>
        <w:t xml:space="preserve">End of Block: </w:t>
      </w:r>
      <w:proofErr w:type="spellStart"/>
      <w:r w:rsidRPr="00FC6FC6">
        <w:rPr>
          <w:lang w:val="en-US"/>
        </w:rPr>
        <w:t>Final_consent</w:t>
      </w:r>
      <w:proofErr w:type="spellEnd"/>
    </w:p>
    <w:p w14:paraId="484E2152" w14:textId="77777777" w:rsidR="00866B8A" w:rsidRDefault="00866B8A" w:rsidP="00866B8A">
      <w:pPr>
        <w:spacing w:after="160" w:line="259" w:lineRule="auto"/>
      </w:pPr>
    </w:p>
    <w:p w14:paraId="78611AC8" w14:textId="77777777" w:rsidR="00866B8A" w:rsidRPr="004C7DBB" w:rsidRDefault="00866B8A" w:rsidP="00866B8A">
      <w:pPr>
        <w:ind w:left="720" w:hanging="720"/>
        <w:rPr>
          <w:b/>
          <w:bCs/>
        </w:rPr>
      </w:pPr>
    </w:p>
    <w:p w14:paraId="3E5C88E4" w14:textId="77777777" w:rsidR="00B76162" w:rsidRDefault="00B76162"/>
    <w:sectPr w:rsidR="00B76162">
      <w:headerReference w:type="defaul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BFAC0" w14:textId="77777777" w:rsidR="00C075BF" w:rsidRDefault="00C075BF" w:rsidP="006B46EA">
      <w:r>
        <w:separator/>
      </w:r>
    </w:p>
  </w:endnote>
  <w:endnote w:type="continuationSeparator" w:id="0">
    <w:p w14:paraId="0BE20CA7" w14:textId="77777777" w:rsidR="00C075BF" w:rsidRDefault="00C075BF" w:rsidP="006B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44BCD" w14:textId="77777777" w:rsidR="00C075BF" w:rsidRDefault="00C075BF" w:rsidP="006B46EA">
      <w:r>
        <w:separator/>
      </w:r>
    </w:p>
  </w:footnote>
  <w:footnote w:type="continuationSeparator" w:id="0">
    <w:p w14:paraId="0B5BCD70" w14:textId="77777777" w:rsidR="00C075BF" w:rsidRDefault="00C075BF" w:rsidP="006B4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7840305"/>
      <w:docPartObj>
        <w:docPartGallery w:val="Page Numbers (Top of Page)"/>
        <w:docPartUnique/>
      </w:docPartObj>
    </w:sdtPr>
    <w:sdtEndPr>
      <w:rPr>
        <w:noProof/>
      </w:rPr>
    </w:sdtEndPr>
    <w:sdtContent>
      <w:p w14:paraId="6C4CC837" w14:textId="607D9743" w:rsidR="006B46EA" w:rsidRDefault="006B46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11B04" w14:textId="77777777" w:rsidR="006B46EA" w:rsidRDefault="006B4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DB15274"/>
    <w:multiLevelType w:val="hybridMultilevel"/>
    <w:tmpl w:val="DA22D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B548B"/>
    <w:multiLevelType w:val="hybridMultilevel"/>
    <w:tmpl w:val="53902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747097"/>
    <w:multiLevelType w:val="hybridMultilevel"/>
    <w:tmpl w:val="4D0C5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0355001">
    <w:abstractNumId w:val="4"/>
  </w:num>
  <w:num w:numId="2" w16cid:durableId="842622164">
    <w:abstractNumId w:val="3"/>
  </w:num>
  <w:num w:numId="3" w16cid:durableId="598299181">
    <w:abstractNumId w:val="2"/>
  </w:num>
  <w:num w:numId="4" w16cid:durableId="199540677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1482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D8"/>
    <w:rsid w:val="0000302A"/>
    <w:rsid w:val="0000687E"/>
    <w:rsid w:val="00033A6F"/>
    <w:rsid w:val="0004603F"/>
    <w:rsid w:val="00057DC4"/>
    <w:rsid w:val="000706D2"/>
    <w:rsid w:val="00081CD5"/>
    <w:rsid w:val="0009591E"/>
    <w:rsid w:val="000964A4"/>
    <w:rsid w:val="000A1DE3"/>
    <w:rsid w:val="000A4EF1"/>
    <w:rsid w:val="000C0374"/>
    <w:rsid w:val="000C4DC7"/>
    <w:rsid w:val="000D2604"/>
    <w:rsid w:val="000F592E"/>
    <w:rsid w:val="001043F9"/>
    <w:rsid w:val="00111E30"/>
    <w:rsid w:val="00120B5D"/>
    <w:rsid w:val="001335B7"/>
    <w:rsid w:val="00154E3B"/>
    <w:rsid w:val="00170F6A"/>
    <w:rsid w:val="00187C5B"/>
    <w:rsid w:val="001A10E5"/>
    <w:rsid w:val="001A5A57"/>
    <w:rsid w:val="001E46D2"/>
    <w:rsid w:val="0022433D"/>
    <w:rsid w:val="00237766"/>
    <w:rsid w:val="00277969"/>
    <w:rsid w:val="002863DE"/>
    <w:rsid w:val="002B363A"/>
    <w:rsid w:val="002B6629"/>
    <w:rsid w:val="002E04C7"/>
    <w:rsid w:val="00307E57"/>
    <w:rsid w:val="00323B8B"/>
    <w:rsid w:val="0034348A"/>
    <w:rsid w:val="00356700"/>
    <w:rsid w:val="0037020F"/>
    <w:rsid w:val="00372DBB"/>
    <w:rsid w:val="00375E1E"/>
    <w:rsid w:val="003A626A"/>
    <w:rsid w:val="003B2291"/>
    <w:rsid w:val="003B6A8B"/>
    <w:rsid w:val="003C520B"/>
    <w:rsid w:val="003C6252"/>
    <w:rsid w:val="003D163A"/>
    <w:rsid w:val="003D163D"/>
    <w:rsid w:val="003F7A55"/>
    <w:rsid w:val="0040520D"/>
    <w:rsid w:val="00410A18"/>
    <w:rsid w:val="004114B4"/>
    <w:rsid w:val="0042400E"/>
    <w:rsid w:val="004318FE"/>
    <w:rsid w:val="0043292D"/>
    <w:rsid w:val="00432F43"/>
    <w:rsid w:val="00446974"/>
    <w:rsid w:val="0045535A"/>
    <w:rsid w:val="00457714"/>
    <w:rsid w:val="004655F6"/>
    <w:rsid w:val="00471004"/>
    <w:rsid w:val="004936E2"/>
    <w:rsid w:val="00496ABE"/>
    <w:rsid w:val="004A0701"/>
    <w:rsid w:val="004D5FEE"/>
    <w:rsid w:val="004E0D2D"/>
    <w:rsid w:val="004E19B1"/>
    <w:rsid w:val="004E301E"/>
    <w:rsid w:val="004F04F1"/>
    <w:rsid w:val="00541A55"/>
    <w:rsid w:val="00553793"/>
    <w:rsid w:val="00553E07"/>
    <w:rsid w:val="00556FCD"/>
    <w:rsid w:val="00574DF3"/>
    <w:rsid w:val="00592793"/>
    <w:rsid w:val="005A2403"/>
    <w:rsid w:val="005A5C15"/>
    <w:rsid w:val="005C073D"/>
    <w:rsid w:val="005D620B"/>
    <w:rsid w:val="005E188D"/>
    <w:rsid w:val="005F73F8"/>
    <w:rsid w:val="00605401"/>
    <w:rsid w:val="00637561"/>
    <w:rsid w:val="00643263"/>
    <w:rsid w:val="0064620E"/>
    <w:rsid w:val="00662906"/>
    <w:rsid w:val="0066518D"/>
    <w:rsid w:val="006662FF"/>
    <w:rsid w:val="00667E70"/>
    <w:rsid w:val="00675E06"/>
    <w:rsid w:val="0068284B"/>
    <w:rsid w:val="00684CAA"/>
    <w:rsid w:val="006971E6"/>
    <w:rsid w:val="006A0025"/>
    <w:rsid w:val="006B1966"/>
    <w:rsid w:val="006B3692"/>
    <w:rsid w:val="006B46EA"/>
    <w:rsid w:val="006B4FAC"/>
    <w:rsid w:val="006D7A92"/>
    <w:rsid w:val="006D7D59"/>
    <w:rsid w:val="006E5371"/>
    <w:rsid w:val="006E547F"/>
    <w:rsid w:val="006F3BC2"/>
    <w:rsid w:val="006F4BE0"/>
    <w:rsid w:val="0070621D"/>
    <w:rsid w:val="00717C77"/>
    <w:rsid w:val="00745DA0"/>
    <w:rsid w:val="00751593"/>
    <w:rsid w:val="00766BD9"/>
    <w:rsid w:val="00775F95"/>
    <w:rsid w:val="00796079"/>
    <w:rsid w:val="007C3113"/>
    <w:rsid w:val="007E1F4D"/>
    <w:rsid w:val="007F2925"/>
    <w:rsid w:val="007F65F7"/>
    <w:rsid w:val="00805580"/>
    <w:rsid w:val="008132BB"/>
    <w:rsid w:val="0082078B"/>
    <w:rsid w:val="008529FE"/>
    <w:rsid w:val="008662D6"/>
    <w:rsid w:val="00866B8A"/>
    <w:rsid w:val="008A6766"/>
    <w:rsid w:val="008B08C6"/>
    <w:rsid w:val="008D3B31"/>
    <w:rsid w:val="008D4179"/>
    <w:rsid w:val="008E5415"/>
    <w:rsid w:val="009339C0"/>
    <w:rsid w:val="009353A1"/>
    <w:rsid w:val="009367AE"/>
    <w:rsid w:val="009375FA"/>
    <w:rsid w:val="009501D1"/>
    <w:rsid w:val="0096799A"/>
    <w:rsid w:val="00972ACC"/>
    <w:rsid w:val="0097629E"/>
    <w:rsid w:val="009866CF"/>
    <w:rsid w:val="0099541F"/>
    <w:rsid w:val="00997B83"/>
    <w:rsid w:val="009A4B81"/>
    <w:rsid w:val="009A77C2"/>
    <w:rsid w:val="009B5DB7"/>
    <w:rsid w:val="009B7BA6"/>
    <w:rsid w:val="009C383D"/>
    <w:rsid w:val="009C4D40"/>
    <w:rsid w:val="009D7D95"/>
    <w:rsid w:val="009E043B"/>
    <w:rsid w:val="00A03C64"/>
    <w:rsid w:val="00A1510F"/>
    <w:rsid w:val="00A16175"/>
    <w:rsid w:val="00A26BA7"/>
    <w:rsid w:val="00A44878"/>
    <w:rsid w:val="00A503E2"/>
    <w:rsid w:val="00A50BEE"/>
    <w:rsid w:val="00A53759"/>
    <w:rsid w:val="00A744F4"/>
    <w:rsid w:val="00A800F5"/>
    <w:rsid w:val="00AD4EC7"/>
    <w:rsid w:val="00AF3D0F"/>
    <w:rsid w:val="00B0094A"/>
    <w:rsid w:val="00B31223"/>
    <w:rsid w:val="00B51314"/>
    <w:rsid w:val="00B5293B"/>
    <w:rsid w:val="00B542E3"/>
    <w:rsid w:val="00B55A82"/>
    <w:rsid w:val="00B5626E"/>
    <w:rsid w:val="00B578E7"/>
    <w:rsid w:val="00B74EC0"/>
    <w:rsid w:val="00B76162"/>
    <w:rsid w:val="00B82D5E"/>
    <w:rsid w:val="00BA359B"/>
    <w:rsid w:val="00BA577E"/>
    <w:rsid w:val="00BC2159"/>
    <w:rsid w:val="00BD4C3C"/>
    <w:rsid w:val="00BF0AEC"/>
    <w:rsid w:val="00C075BF"/>
    <w:rsid w:val="00C1086B"/>
    <w:rsid w:val="00C164DE"/>
    <w:rsid w:val="00C22BEA"/>
    <w:rsid w:val="00C435C0"/>
    <w:rsid w:val="00C752EF"/>
    <w:rsid w:val="00C8464A"/>
    <w:rsid w:val="00C951AB"/>
    <w:rsid w:val="00CB1CB8"/>
    <w:rsid w:val="00CB3916"/>
    <w:rsid w:val="00CB74FA"/>
    <w:rsid w:val="00CC0BDF"/>
    <w:rsid w:val="00CC44BE"/>
    <w:rsid w:val="00D05771"/>
    <w:rsid w:val="00D05C52"/>
    <w:rsid w:val="00D273E1"/>
    <w:rsid w:val="00D32A6D"/>
    <w:rsid w:val="00D37F72"/>
    <w:rsid w:val="00D81441"/>
    <w:rsid w:val="00D85461"/>
    <w:rsid w:val="00D927DD"/>
    <w:rsid w:val="00DD136D"/>
    <w:rsid w:val="00DD5F6E"/>
    <w:rsid w:val="00DF14DD"/>
    <w:rsid w:val="00DF2597"/>
    <w:rsid w:val="00DF50DC"/>
    <w:rsid w:val="00E002B6"/>
    <w:rsid w:val="00E00549"/>
    <w:rsid w:val="00E079D8"/>
    <w:rsid w:val="00E1529C"/>
    <w:rsid w:val="00E33F4B"/>
    <w:rsid w:val="00E37CA8"/>
    <w:rsid w:val="00E40FF5"/>
    <w:rsid w:val="00E44E81"/>
    <w:rsid w:val="00E6362E"/>
    <w:rsid w:val="00E6774D"/>
    <w:rsid w:val="00E901CA"/>
    <w:rsid w:val="00E90BDA"/>
    <w:rsid w:val="00E91041"/>
    <w:rsid w:val="00E964A9"/>
    <w:rsid w:val="00EA2981"/>
    <w:rsid w:val="00EB0619"/>
    <w:rsid w:val="00EC100A"/>
    <w:rsid w:val="00EC38B9"/>
    <w:rsid w:val="00EC620D"/>
    <w:rsid w:val="00EF2AFE"/>
    <w:rsid w:val="00EF74F6"/>
    <w:rsid w:val="00F10E55"/>
    <w:rsid w:val="00F11F04"/>
    <w:rsid w:val="00F414F7"/>
    <w:rsid w:val="00F4570E"/>
    <w:rsid w:val="00F532DF"/>
    <w:rsid w:val="00F834D5"/>
    <w:rsid w:val="00F9528C"/>
    <w:rsid w:val="00FB30B1"/>
    <w:rsid w:val="00FB3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5AEA49"/>
  <w15:chartTrackingRefBased/>
  <w15:docId w15:val="{715DB064-469C-4876-B72F-DCB873BE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B8A"/>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FB3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3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3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3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3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3D8"/>
    <w:rPr>
      <w:rFonts w:eastAsiaTheme="majorEastAsia" w:cstheme="majorBidi"/>
      <w:color w:val="272727" w:themeColor="text1" w:themeTint="D8"/>
    </w:rPr>
  </w:style>
  <w:style w:type="paragraph" w:styleId="Title">
    <w:name w:val="Title"/>
    <w:basedOn w:val="Normal"/>
    <w:next w:val="Normal"/>
    <w:link w:val="TitleChar"/>
    <w:uiPriority w:val="10"/>
    <w:qFormat/>
    <w:rsid w:val="00FB33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3D8"/>
    <w:pPr>
      <w:spacing w:before="160"/>
      <w:jc w:val="center"/>
    </w:pPr>
    <w:rPr>
      <w:i/>
      <w:iCs/>
      <w:color w:val="404040" w:themeColor="text1" w:themeTint="BF"/>
    </w:rPr>
  </w:style>
  <w:style w:type="character" w:customStyle="1" w:styleId="QuoteChar">
    <w:name w:val="Quote Char"/>
    <w:basedOn w:val="DefaultParagraphFont"/>
    <w:link w:val="Quote"/>
    <w:uiPriority w:val="29"/>
    <w:rsid w:val="00FB33D8"/>
    <w:rPr>
      <w:i/>
      <w:iCs/>
      <w:color w:val="404040" w:themeColor="text1" w:themeTint="BF"/>
    </w:rPr>
  </w:style>
  <w:style w:type="paragraph" w:styleId="ListParagraph">
    <w:name w:val="List Paragraph"/>
    <w:basedOn w:val="Normal"/>
    <w:uiPriority w:val="34"/>
    <w:qFormat/>
    <w:rsid w:val="00FB33D8"/>
    <w:pPr>
      <w:ind w:left="720"/>
      <w:contextualSpacing/>
    </w:pPr>
  </w:style>
  <w:style w:type="character" w:styleId="IntenseEmphasis">
    <w:name w:val="Intense Emphasis"/>
    <w:basedOn w:val="DefaultParagraphFont"/>
    <w:uiPriority w:val="21"/>
    <w:qFormat/>
    <w:rsid w:val="00FB33D8"/>
    <w:rPr>
      <w:i/>
      <w:iCs/>
      <w:color w:val="0F4761" w:themeColor="accent1" w:themeShade="BF"/>
    </w:rPr>
  </w:style>
  <w:style w:type="paragraph" w:styleId="IntenseQuote">
    <w:name w:val="Intense Quote"/>
    <w:basedOn w:val="Normal"/>
    <w:next w:val="Normal"/>
    <w:link w:val="IntenseQuoteChar"/>
    <w:uiPriority w:val="30"/>
    <w:qFormat/>
    <w:rsid w:val="00FB3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3D8"/>
    <w:rPr>
      <w:i/>
      <w:iCs/>
      <w:color w:val="0F4761" w:themeColor="accent1" w:themeShade="BF"/>
    </w:rPr>
  </w:style>
  <w:style w:type="character" w:styleId="IntenseReference">
    <w:name w:val="Intense Reference"/>
    <w:basedOn w:val="DefaultParagraphFont"/>
    <w:uiPriority w:val="32"/>
    <w:qFormat/>
    <w:rsid w:val="00FB33D8"/>
    <w:rPr>
      <w:b/>
      <w:bCs/>
      <w:smallCaps/>
      <w:color w:val="0F4761" w:themeColor="accent1" w:themeShade="BF"/>
      <w:spacing w:val="5"/>
    </w:rPr>
  </w:style>
  <w:style w:type="character" w:styleId="Hyperlink">
    <w:name w:val="Hyperlink"/>
    <w:basedOn w:val="DefaultParagraphFont"/>
    <w:uiPriority w:val="99"/>
    <w:unhideWhenUsed/>
    <w:rsid w:val="00866B8A"/>
    <w:rPr>
      <w:color w:val="467886" w:themeColor="hyperlink"/>
      <w:u w:val="single"/>
    </w:rPr>
  </w:style>
  <w:style w:type="character" w:customStyle="1" w:styleId="katex-mathml">
    <w:name w:val="katex-mathml"/>
    <w:basedOn w:val="DefaultParagraphFont"/>
    <w:rsid w:val="00866B8A"/>
  </w:style>
  <w:style w:type="character" w:customStyle="1" w:styleId="mord">
    <w:name w:val="mord"/>
    <w:basedOn w:val="DefaultParagraphFont"/>
    <w:rsid w:val="00866B8A"/>
  </w:style>
  <w:style w:type="character" w:customStyle="1" w:styleId="mrel">
    <w:name w:val="mrel"/>
    <w:basedOn w:val="DefaultParagraphFont"/>
    <w:rsid w:val="00866B8A"/>
  </w:style>
  <w:style w:type="character" w:styleId="CommentReference">
    <w:name w:val="annotation reference"/>
    <w:basedOn w:val="DefaultParagraphFont"/>
    <w:uiPriority w:val="99"/>
    <w:semiHidden/>
    <w:unhideWhenUsed/>
    <w:rsid w:val="00866B8A"/>
    <w:rPr>
      <w:sz w:val="16"/>
      <w:szCs w:val="16"/>
    </w:rPr>
  </w:style>
  <w:style w:type="paragraph" w:styleId="CommentText">
    <w:name w:val="annotation text"/>
    <w:basedOn w:val="Normal"/>
    <w:link w:val="CommentTextChar"/>
    <w:uiPriority w:val="99"/>
    <w:unhideWhenUsed/>
    <w:rsid w:val="00866B8A"/>
    <w:rPr>
      <w:sz w:val="20"/>
      <w:szCs w:val="20"/>
    </w:rPr>
  </w:style>
  <w:style w:type="character" w:customStyle="1" w:styleId="CommentTextChar">
    <w:name w:val="Comment Text Char"/>
    <w:basedOn w:val="DefaultParagraphFont"/>
    <w:link w:val="CommentText"/>
    <w:uiPriority w:val="99"/>
    <w:rsid w:val="00866B8A"/>
    <w:rPr>
      <w:rFonts w:ascii="Times New Roman" w:eastAsia="Times New Roman" w:hAnsi="Times New Roman" w:cs="Times New Roman"/>
      <w:kern w:val="0"/>
      <w:sz w:val="20"/>
      <w:szCs w:val="20"/>
      <w:lang w:eastAsia="en-GB"/>
      <w14:ligatures w14:val="none"/>
    </w:rPr>
  </w:style>
  <w:style w:type="character" w:styleId="FollowedHyperlink">
    <w:name w:val="FollowedHyperlink"/>
    <w:basedOn w:val="DefaultParagraphFont"/>
    <w:uiPriority w:val="99"/>
    <w:semiHidden/>
    <w:unhideWhenUsed/>
    <w:rsid w:val="00866B8A"/>
    <w:rPr>
      <w:color w:val="96607D" w:themeColor="followedHyperlink"/>
      <w:u w:val="single"/>
    </w:rPr>
  </w:style>
  <w:style w:type="character" w:styleId="UnresolvedMention">
    <w:name w:val="Unresolved Mention"/>
    <w:basedOn w:val="DefaultParagraphFont"/>
    <w:uiPriority w:val="99"/>
    <w:semiHidden/>
    <w:unhideWhenUsed/>
    <w:rsid w:val="00866B8A"/>
    <w:rPr>
      <w:color w:val="605E5C"/>
      <w:shd w:val="clear" w:color="auto" w:fill="E1DFDD"/>
    </w:rPr>
  </w:style>
  <w:style w:type="paragraph" w:styleId="Header">
    <w:name w:val="header"/>
    <w:basedOn w:val="Normal"/>
    <w:link w:val="HeaderChar"/>
    <w:uiPriority w:val="99"/>
    <w:unhideWhenUsed/>
    <w:rsid w:val="00866B8A"/>
    <w:pPr>
      <w:tabs>
        <w:tab w:val="center" w:pos="4513"/>
        <w:tab w:val="right" w:pos="9026"/>
      </w:tabs>
    </w:pPr>
  </w:style>
  <w:style w:type="character" w:customStyle="1" w:styleId="HeaderChar">
    <w:name w:val="Header Char"/>
    <w:basedOn w:val="DefaultParagraphFont"/>
    <w:link w:val="Header"/>
    <w:uiPriority w:val="99"/>
    <w:rsid w:val="00866B8A"/>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866B8A"/>
    <w:pPr>
      <w:tabs>
        <w:tab w:val="center" w:pos="4513"/>
        <w:tab w:val="right" w:pos="9026"/>
      </w:tabs>
    </w:pPr>
  </w:style>
  <w:style w:type="character" w:customStyle="1" w:styleId="FooterChar">
    <w:name w:val="Footer Char"/>
    <w:basedOn w:val="DefaultParagraphFont"/>
    <w:link w:val="Footer"/>
    <w:uiPriority w:val="99"/>
    <w:rsid w:val="00866B8A"/>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unhideWhenUsed/>
    <w:rsid w:val="00866B8A"/>
    <w:pPr>
      <w:spacing w:before="100" w:beforeAutospacing="1" w:after="100" w:afterAutospacing="1"/>
    </w:pPr>
  </w:style>
  <w:style w:type="numbering" w:customStyle="1" w:styleId="Singlepunch">
    <w:name w:val="Single punch"/>
    <w:rsid w:val="00866B8A"/>
    <w:pPr>
      <w:numPr>
        <w:numId w:val="5"/>
      </w:numPr>
    </w:pPr>
  </w:style>
  <w:style w:type="table" w:styleId="TableGrid">
    <w:name w:val="Table Grid"/>
    <w:basedOn w:val="TableNormal"/>
    <w:uiPriority w:val="39"/>
    <w:rsid w:val="0086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866B8A"/>
  </w:style>
  <w:style w:type="character" w:customStyle="1" w:styleId="hljs-string">
    <w:name w:val="hljs-string"/>
    <w:basedOn w:val="DefaultParagraphFont"/>
    <w:rsid w:val="00866B8A"/>
  </w:style>
  <w:style w:type="paragraph" w:styleId="Revision">
    <w:name w:val="Revision"/>
    <w:hidden/>
    <w:uiPriority w:val="99"/>
    <w:semiHidden/>
    <w:rsid w:val="000F592E"/>
    <w:pPr>
      <w:spacing w:after="0"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261">
      <w:bodyDiv w:val="1"/>
      <w:marLeft w:val="0"/>
      <w:marRight w:val="0"/>
      <w:marTop w:val="0"/>
      <w:marBottom w:val="0"/>
      <w:divBdr>
        <w:top w:val="none" w:sz="0" w:space="0" w:color="auto"/>
        <w:left w:val="none" w:sz="0" w:space="0" w:color="auto"/>
        <w:bottom w:val="none" w:sz="0" w:space="0" w:color="auto"/>
        <w:right w:val="none" w:sz="0" w:space="0" w:color="auto"/>
      </w:divBdr>
      <w:divsChild>
        <w:div w:id="961379810">
          <w:marLeft w:val="-720"/>
          <w:marRight w:val="0"/>
          <w:marTop w:val="0"/>
          <w:marBottom w:val="0"/>
          <w:divBdr>
            <w:top w:val="none" w:sz="0" w:space="0" w:color="auto"/>
            <w:left w:val="none" w:sz="0" w:space="0" w:color="auto"/>
            <w:bottom w:val="none" w:sz="0" w:space="0" w:color="auto"/>
            <w:right w:val="none" w:sz="0" w:space="0" w:color="auto"/>
          </w:divBdr>
        </w:div>
      </w:divsChild>
    </w:div>
    <w:div w:id="85543616">
      <w:bodyDiv w:val="1"/>
      <w:marLeft w:val="0"/>
      <w:marRight w:val="0"/>
      <w:marTop w:val="0"/>
      <w:marBottom w:val="0"/>
      <w:divBdr>
        <w:top w:val="none" w:sz="0" w:space="0" w:color="auto"/>
        <w:left w:val="none" w:sz="0" w:space="0" w:color="auto"/>
        <w:bottom w:val="none" w:sz="0" w:space="0" w:color="auto"/>
        <w:right w:val="none" w:sz="0" w:space="0" w:color="auto"/>
      </w:divBdr>
      <w:divsChild>
        <w:div w:id="1893421972">
          <w:marLeft w:val="-720"/>
          <w:marRight w:val="0"/>
          <w:marTop w:val="0"/>
          <w:marBottom w:val="0"/>
          <w:divBdr>
            <w:top w:val="none" w:sz="0" w:space="0" w:color="auto"/>
            <w:left w:val="none" w:sz="0" w:space="0" w:color="auto"/>
            <w:bottom w:val="none" w:sz="0" w:space="0" w:color="auto"/>
            <w:right w:val="none" w:sz="0" w:space="0" w:color="auto"/>
          </w:divBdr>
        </w:div>
      </w:divsChild>
    </w:div>
    <w:div w:id="183906446">
      <w:bodyDiv w:val="1"/>
      <w:marLeft w:val="0"/>
      <w:marRight w:val="0"/>
      <w:marTop w:val="0"/>
      <w:marBottom w:val="0"/>
      <w:divBdr>
        <w:top w:val="none" w:sz="0" w:space="0" w:color="auto"/>
        <w:left w:val="none" w:sz="0" w:space="0" w:color="auto"/>
        <w:bottom w:val="none" w:sz="0" w:space="0" w:color="auto"/>
        <w:right w:val="none" w:sz="0" w:space="0" w:color="auto"/>
      </w:divBdr>
    </w:div>
    <w:div w:id="274099497">
      <w:bodyDiv w:val="1"/>
      <w:marLeft w:val="0"/>
      <w:marRight w:val="0"/>
      <w:marTop w:val="0"/>
      <w:marBottom w:val="0"/>
      <w:divBdr>
        <w:top w:val="none" w:sz="0" w:space="0" w:color="auto"/>
        <w:left w:val="none" w:sz="0" w:space="0" w:color="auto"/>
        <w:bottom w:val="none" w:sz="0" w:space="0" w:color="auto"/>
        <w:right w:val="none" w:sz="0" w:space="0" w:color="auto"/>
      </w:divBdr>
    </w:div>
    <w:div w:id="403457716">
      <w:bodyDiv w:val="1"/>
      <w:marLeft w:val="0"/>
      <w:marRight w:val="0"/>
      <w:marTop w:val="0"/>
      <w:marBottom w:val="0"/>
      <w:divBdr>
        <w:top w:val="none" w:sz="0" w:space="0" w:color="auto"/>
        <w:left w:val="none" w:sz="0" w:space="0" w:color="auto"/>
        <w:bottom w:val="none" w:sz="0" w:space="0" w:color="auto"/>
        <w:right w:val="none" w:sz="0" w:space="0" w:color="auto"/>
      </w:divBdr>
    </w:div>
    <w:div w:id="412046960">
      <w:bodyDiv w:val="1"/>
      <w:marLeft w:val="0"/>
      <w:marRight w:val="0"/>
      <w:marTop w:val="0"/>
      <w:marBottom w:val="0"/>
      <w:divBdr>
        <w:top w:val="none" w:sz="0" w:space="0" w:color="auto"/>
        <w:left w:val="none" w:sz="0" w:space="0" w:color="auto"/>
        <w:bottom w:val="none" w:sz="0" w:space="0" w:color="auto"/>
        <w:right w:val="none" w:sz="0" w:space="0" w:color="auto"/>
      </w:divBdr>
    </w:div>
    <w:div w:id="450590324">
      <w:bodyDiv w:val="1"/>
      <w:marLeft w:val="0"/>
      <w:marRight w:val="0"/>
      <w:marTop w:val="0"/>
      <w:marBottom w:val="0"/>
      <w:divBdr>
        <w:top w:val="none" w:sz="0" w:space="0" w:color="auto"/>
        <w:left w:val="none" w:sz="0" w:space="0" w:color="auto"/>
        <w:bottom w:val="none" w:sz="0" w:space="0" w:color="auto"/>
        <w:right w:val="none" w:sz="0" w:space="0" w:color="auto"/>
      </w:divBdr>
    </w:div>
    <w:div w:id="679047519">
      <w:bodyDiv w:val="1"/>
      <w:marLeft w:val="0"/>
      <w:marRight w:val="0"/>
      <w:marTop w:val="0"/>
      <w:marBottom w:val="0"/>
      <w:divBdr>
        <w:top w:val="none" w:sz="0" w:space="0" w:color="auto"/>
        <w:left w:val="none" w:sz="0" w:space="0" w:color="auto"/>
        <w:bottom w:val="none" w:sz="0" w:space="0" w:color="auto"/>
        <w:right w:val="none" w:sz="0" w:space="0" w:color="auto"/>
      </w:divBdr>
      <w:divsChild>
        <w:div w:id="962074193">
          <w:marLeft w:val="-720"/>
          <w:marRight w:val="0"/>
          <w:marTop w:val="0"/>
          <w:marBottom w:val="0"/>
          <w:divBdr>
            <w:top w:val="none" w:sz="0" w:space="0" w:color="auto"/>
            <w:left w:val="none" w:sz="0" w:space="0" w:color="auto"/>
            <w:bottom w:val="none" w:sz="0" w:space="0" w:color="auto"/>
            <w:right w:val="none" w:sz="0" w:space="0" w:color="auto"/>
          </w:divBdr>
        </w:div>
      </w:divsChild>
    </w:div>
    <w:div w:id="694617902">
      <w:bodyDiv w:val="1"/>
      <w:marLeft w:val="0"/>
      <w:marRight w:val="0"/>
      <w:marTop w:val="0"/>
      <w:marBottom w:val="0"/>
      <w:divBdr>
        <w:top w:val="none" w:sz="0" w:space="0" w:color="auto"/>
        <w:left w:val="none" w:sz="0" w:space="0" w:color="auto"/>
        <w:bottom w:val="none" w:sz="0" w:space="0" w:color="auto"/>
        <w:right w:val="none" w:sz="0" w:space="0" w:color="auto"/>
      </w:divBdr>
      <w:divsChild>
        <w:div w:id="576940958">
          <w:marLeft w:val="-720"/>
          <w:marRight w:val="0"/>
          <w:marTop w:val="0"/>
          <w:marBottom w:val="0"/>
          <w:divBdr>
            <w:top w:val="none" w:sz="0" w:space="0" w:color="auto"/>
            <w:left w:val="none" w:sz="0" w:space="0" w:color="auto"/>
            <w:bottom w:val="none" w:sz="0" w:space="0" w:color="auto"/>
            <w:right w:val="none" w:sz="0" w:space="0" w:color="auto"/>
          </w:divBdr>
        </w:div>
      </w:divsChild>
    </w:div>
    <w:div w:id="761025933">
      <w:bodyDiv w:val="1"/>
      <w:marLeft w:val="0"/>
      <w:marRight w:val="0"/>
      <w:marTop w:val="0"/>
      <w:marBottom w:val="0"/>
      <w:divBdr>
        <w:top w:val="none" w:sz="0" w:space="0" w:color="auto"/>
        <w:left w:val="none" w:sz="0" w:space="0" w:color="auto"/>
        <w:bottom w:val="none" w:sz="0" w:space="0" w:color="auto"/>
        <w:right w:val="none" w:sz="0" w:space="0" w:color="auto"/>
      </w:divBdr>
      <w:divsChild>
        <w:div w:id="435030014">
          <w:marLeft w:val="-720"/>
          <w:marRight w:val="0"/>
          <w:marTop w:val="0"/>
          <w:marBottom w:val="0"/>
          <w:divBdr>
            <w:top w:val="none" w:sz="0" w:space="0" w:color="auto"/>
            <w:left w:val="none" w:sz="0" w:space="0" w:color="auto"/>
            <w:bottom w:val="none" w:sz="0" w:space="0" w:color="auto"/>
            <w:right w:val="none" w:sz="0" w:space="0" w:color="auto"/>
          </w:divBdr>
        </w:div>
      </w:divsChild>
    </w:div>
    <w:div w:id="833836397">
      <w:bodyDiv w:val="1"/>
      <w:marLeft w:val="0"/>
      <w:marRight w:val="0"/>
      <w:marTop w:val="0"/>
      <w:marBottom w:val="0"/>
      <w:divBdr>
        <w:top w:val="none" w:sz="0" w:space="0" w:color="auto"/>
        <w:left w:val="none" w:sz="0" w:space="0" w:color="auto"/>
        <w:bottom w:val="none" w:sz="0" w:space="0" w:color="auto"/>
        <w:right w:val="none" w:sz="0" w:space="0" w:color="auto"/>
      </w:divBdr>
    </w:div>
    <w:div w:id="860971635">
      <w:bodyDiv w:val="1"/>
      <w:marLeft w:val="0"/>
      <w:marRight w:val="0"/>
      <w:marTop w:val="0"/>
      <w:marBottom w:val="0"/>
      <w:divBdr>
        <w:top w:val="none" w:sz="0" w:space="0" w:color="auto"/>
        <w:left w:val="none" w:sz="0" w:space="0" w:color="auto"/>
        <w:bottom w:val="none" w:sz="0" w:space="0" w:color="auto"/>
        <w:right w:val="none" w:sz="0" w:space="0" w:color="auto"/>
      </w:divBdr>
    </w:div>
    <w:div w:id="901718746">
      <w:bodyDiv w:val="1"/>
      <w:marLeft w:val="0"/>
      <w:marRight w:val="0"/>
      <w:marTop w:val="0"/>
      <w:marBottom w:val="0"/>
      <w:divBdr>
        <w:top w:val="none" w:sz="0" w:space="0" w:color="auto"/>
        <w:left w:val="none" w:sz="0" w:space="0" w:color="auto"/>
        <w:bottom w:val="none" w:sz="0" w:space="0" w:color="auto"/>
        <w:right w:val="none" w:sz="0" w:space="0" w:color="auto"/>
      </w:divBdr>
    </w:div>
    <w:div w:id="928544952">
      <w:bodyDiv w:val="1"/>
      <w:marLeft w:val="0"/>
      <w:marRight w:val="0"/>
      <w:marTop w:val="0"/>
      <w:marBottom w:val="0"/>
      <w:divBdr>
        <w:top w:val="none" w:sz="0" w:space="0" w:color="auto"/>
        <w:left w:val="none" w:sz="0" w:space="0" w:color="auto"/>
        <w:bottom w:val="none" w:sz="0" w:space="0" w:color="auto"/>
        <w:right w:val="none" w:sz="0" w:space="0" w:color="auto"/>
      </w:divBdr>
    </w:div>
    <w:div w:id="968243801">
      <w:bodyDiv w:val="1"/>
      <w:marLeft w:val="0"/>
      <w:marRight w:val="0"/>
      <w:marTop w:val="0"/>
      <w:marBottom w:val="0"/>
      <w:divBdr>
        <w:top w:val="none" w:sz="0" w:space="0" w:color="auto"/>
        <w:left w:val="none" w:sz="0" w:space="0" w:color="auto"/>
        <w:bottom w:val="none" w:sz="0" w:space="0" w:color="auto"/>
        <w:right w:val="none" w:sz="0" w:space="0" w:color="auto"/>
      </w:divBdr>
    </w:div>
    <w:div w:id="1120878065">
      <w:bodyDiv w:val="1"/>
      <w:marLeft w:val="0"/>
      <w:marRight w:val="0"/>
      <w:marTop w:val="0"/>
      <w:marBottom w:val="0"/>
      <w:divBdr>
        <w:top w:val="none" w:sz="0" w:space="0" w:color="auto"/>
        <w:left w:val="none" w:sz="0" w:space="0" w:color="auto"/>
        <w:bottom w:val="none" w:sz="0" w:space="0" w:color="auto"/>
        <w:right w:val="none" w:sz="0" w:space="0" w:color="auto"/>
      </w:divBdr>
      <w:divsChild>
        <w:div w:id="888567608">
          <w:marLeft w:val="-720"/>
          <w:marRight w:val="0"/>
          <w:marTop w:val="0"/>
          <w:marBottom w:val="0"/>
          <w:divBdr>
            <w:top w:val="none" w:sz="0" w:space="0" w:color="auto"/>
            <w:left w:val="none" w:sz="0" w:space="0" w:color="auto"/>
            <w:bottom w:val="none" w:sz="0" w:space="0" w:color="auto"/>
            <w:right w:val="none" w:sz="0" w:space="0" w:color="auto"/>
          </w:divBdr>
        </w:div>
      </w:divsChild>
    </w:div>
    <w:div w:id="1135223582">
      <w:bodyDiv w:val="1"/>
      <w:marLeft w:val="0"/>
      <w:marRight w:val="0"/>
      <w:marTop w:val="0"/>
      <w:marBottom w:val="0"/>
      <w:divBdr>
        <w:top w:val="none" w:sz="0" w:space="0" w:color="auto"/>
        <w:left w:val="none" w:sz="0" w:space="0" w:color="auto"/>
        <w:bottom w:val="none" w:sz="0" w:space="0" w:color="auto"/>
        <w:right w:val="none" w:sz="0" w:space="0" w:color="auto"/>
      </w:divBdr>
    </w:div>
    <w:div w:id="1199052717">
      <w:bodyDiv w:val="1"/>
      <w:marLeft w:val="0"/>
      <w:marRight w:val="0"/>
      <w:marTop w:val="0"/>
      <w:marBottom w:val="0"/>
      <w:divBdr>
        <w:top w:val="none" w:sz="0" w:space="0" w:color="auto"/>
        <w:left w:val="none" w:sz="0" w:space="0" w:color="auto"/>
        <w:bottom w:val="none" w:sz="0" w:space="0" w:color="auto"/>
        <w:right w:val="none" w:sz="0" w:space="0" w:color="auto"/>
      </w:divBdr>
      <w:divsChild>
        <w:div w:id="16085232">
          <w:marLeft w:val="-720"/>
          <w:marRight w:val="0"/>
          <w:marTop w:val="0"/>
          <w:marBottom w:val="0"/>
          <w:divBdr>
            <w:top w:val="none" w:sz="0" w:space="0" w:color="auto"/>
            <w:left w:val="none" w:sz="0" w:space="0" w:color="auto"/>
            <w:bottom w:val="none" w:sz="0" w:space="0" w:color="auto"/>
            <w:right w:val="none" w:sz="0" w:space="0" w:color="auto"/>
          </w:divBdr>
        </w:div>
      </w:divsChild>
    </w:div>
    <w:div w:id="1392579286">
      <w:bodyDiv w:val="1"/>
      <w:marLeft w:val="0"/>
      <w:marRight w:val="0"/>
      <w:marTop w:val="0"/>
      <w:marBottom w:val="0"/>
      <w:divBdr>
        <w:top w:val="none" w:sz="0" w:space="0" w:color="auto"/>
        <w:left w:val="none" w:sz="0" w:space="0" w:color="auto"/>
        <w:bottom w:val="none" w:sz="0" w:space="0" w:color="auto"/>
        <w:right w:val="none" w:sz="0" w:space="0" w:color="auto"/>
      </w:divBdr>
    </w:div>
    <w:div w:id="1424035317">
      <w:bodyDiv w:val="1"/>
      <w:marLeft w:val="0"/>
      <w:marRight w:val="0"/>
      <w:marTop w:val="0"/>
      <w:marBottom w:val="0"/>
      <w:divBdr>
        <w:top w:val="none" w:sz="0" w:space="0" w:color="auto"/>
        <w:left w:val="none" w:sz="0" w:space="0" w:color="auto"/>
        <w:bottom w:val="none" w:sz="0" w:space="0" w:color="auto"/>
        <w:right w:val="none" w:sz="0" w:space="0" w:color="auto"/>
      </w:divBdr>
    </w:div>
    <w:div w:id="1452900334">
      <w:bodyDiv w:val="1"/>
      <w:marLeft w:val="0"/>
      <w:marRight w:val="0"/>
      <w:marTop w:val="0"/>
      <w:marBottom w:val="0"/>
      <w:divBdr>
        <w:top w:val="none" w:sz="0" w:space="0" w:color="auto"/>
        <w:left w:val="none" w:sz="0" w:space="0" w:color="auto"/>
        <w:bottom w:val="none" w:sz="0" w:space="0" w:color="auto"/>
        <w:right w:val="none" w:sz="0" w:space="0" w:color="auto"/>
      </w:divBdr>
      <w:divsChild>
        <w:div w:id="1970044649">
          <w:marLeft w:val="-720"/>
          <w:marRight w:val="0"/>
          <w:marTop w:val="0"/>
          <w:marBottom w:val="0"/>
          <w:divBdr>
            <w:top w:val="none" w:sz="0" w:space="0" w:color="auto"/>
            <w:left w:val="none" w:sz="0" w:space="0" w:color="auto"/>
            <w:bottom w:val="none" w:sz="0" w:space="0" w:color="auto"/>
            <w:right w:val="none" w:sz="0" w:space="0" w:color="auto"/>
          </w:divBdr>
        </w:div>
      </w:divsChild>
    </w:div>
    <w:div w:id="1629705917">
      <w:bodyDiv w:val="1"/>
      <w:marLeft w:val="0"/>
      <w:marRight w:val="0"/>
      <w:marTop w:val="0"/>
      <w:marBottom w:val="0"/>
      <w:divBdr>
        <w:top w:val="none" w:sz="0" w:space="0" w:color="auto"/>
        <w:left w:val="none" w:sz="0" w:space="0" w:color="auto"/>
        <w:bottom w:val="none" w:sz="0" w:space="0" w:color="auto"/>
        <w:right w:val="none" w:sz="0" w:space="0" w:color="auto"/>
      </w:divBdr>
      <w:divsChild>
        <w:div w:id="1940142690">
          <w:marLeft w:val="-720"/>
          <w:marRight w:val="0"/>
          <w:marTop w:val="0"/>
          <w:marBottom w:val="0"/>
          <w:divBdr>
            <w:top w:val="none" w:sz="0" w:space="0" w:color="auto"/>
            <w:left w:val="none" w:sz="0" w:space="0" w:color="auto"/>
            <w:bottom w:val="none" w:sz="0" w:space="0" w:color="auto"/>
            <w:right w:val="none" w:sz="0" w:space="0" w:color="auto"/>
          </w:divBdr>
        </w:div>
      </w:divsChild>
    </w:div>
    <w:div w:id="1646541727">
      <w:bodyDiv w:val="1"/>
      <w:marLeft w:val="0"/>
      <w:marRight w:val="0"/>
      <w:marTop w:val="0"/>
      <w:marBottom w:val="0"/>
      <w:divBdr>
        <w:top w:val="none" w:sz="0" w:space="0" w:color="auto"/>
        <w:left w:val="none" w:sz="0" w:space="0" w:color="auto"/>
        <w:bottom w:val="none" w:sz="0" w:space="0" w:color="auto"/>
        <w:right w:val="none" w:sz="0" w:space="0" w:color="auto"/>
      </w:divBdr>
      <w:divsChild>
        <w:div w:id="63333399">
          <w:marLeft w:val="-720"/>
          <w:marRight w:val="0"/>
          <w:marTop w:val="0"/>
          <w:marBottom w:val="0"/>
          <w:divBdr>
            <w:top w:val="none" w:sz="0" w:space="0" w:color="auto"/>
            <w:left w:val="none" w:sz="0" w:space="0" w:color="auto"/>
            <w:bottom w:val="none" w:sz="0" w:space="0" w:color="auto"/>
            <w:right w:val="none" w:sz="0" w:space="0" w:color="auto"/>
          </w:divBdr>
        </w:div>
      </w:divsChild>
    </w:div>
    <w:div w:id="1731343858">
      <w:bodyDiv w:val="1"/>
      <w:marLeft w:val="0"/>
      <w:marRight w:val="0"/>
      <w:marTop w:val="0"/>
      <w:marBottom w:val="0"/>
      <w:divBdr>
        <w:top w:val="none" w:sz="0" w:space="0" w:color="auto"/>
        <w:left w:val="none" w:sz="0" w:space="0" w:color="auto"/>
        <w:bottom w:val="none" w:sz="0" w:space="0" w:color="auto"/>
        <w:right w:val="none" w:sz="0" w:space="0" w:color="auto"/>
      </w:divBdr>
    </w:div>
    <w:div w:id="1742750390">
      <w:bodyDiv w:val="1"/>
      <w:marLeft w:val="0"/>
      <w:marRight w:val="0"/>
      <w:marTop w:val="0"/>
      <w:marBottom w:val="0"/>
      <w:divBdr>
        <w:top w:val="none" w:sz="0" w:space="0" w:color="auto"/>
        <w:left w:val="none" w:sz="0" w:space="0" w:color="auto"/>
        <w:bottom w:val="none" w:sz="0" w:space="0" w:color="auto"/>
        <w:right w:val="none" w:sz="0" w:space="0" w:color="auto"/>
      </w:divBdr>
    </w:div>
    <w:div w:id="1890409148">
      <w:bodyDiv w:val="1"/>
      <w:marLeft w:val="0"/>
      <w:marRight w:val="0"/>
      <w:marTop w:val="0"/>
      <w:marBottom w:val="0"/>
      <w:divBdr>
        <w:top w:val="none" w:sz="0" w:space="0" w:color="auto"/>
        <w:left w:val="none" w:sz="0" w:space="0" w:color="auto"/>
        <w:bottom w:val="none" w:sz="0" w:space="0" w:color="auto"/>
        <w:right w:val="none" w:sz="0" w:space="0" w:color="auto"/>
      </w:divBdr>
      <w:divsChild>
        <w:div w:id="1381326888">
          <w:marLeft w:val="-720"/>
          <w:marRight w:val="0"/>
          <w:marTop w:val="0"/>
          <w:marBottom w:val="0"/>
          <w:divBdr>
            <w:top w:val="none" w:sz="0" w:space="0" w:color="auto"/>
            <w:left w:val="none" w:sz="0" w:space="0" w:color="auto"/>
            <w:bottom w:val="none" w:sz="0" w:space="0" w:color="auto"/>
            <w:right w:val="none" w:sz="0" w:space="0" w:color="auto"/>
          </w:divBdr>
        </w:div>
      </w:divsChild>
    </w:div>
    <w:div w:id="1919052053">
      <w:bodyDiv w:val="1"/>
      <w:marLeft w:val="0"/>
      <w:marRight w:val="0"/>
      <w:marTop w:val="0"/>
      <w:marBottom w:val="0"/>
      <w:divBdr>
        <w:top w:val="none" w:sz="0" w:space="0" w:color="auto"/>
        <w:left w:val="none" w:sz="0" w:space="0" w:color="auto"/>
        <w:bottom w:val="none" w:sz="0" w:space="0" w:color="auto"/>
        <w:right w:val="none" w:sz="0" w:space="0" w:color="auto"/>
      </w:divBdr>
      <w:divsChild>
        <w:div w:id="54399937">
          <w:marLeft w:val="-720"/>
          <w:marRight w:val="0"/>
          <w:marTop w:val="0"/>
          <w:marBottom w:val="0"/>
          <w:divBdr>
            <w:top w:val="none" w:sz="0" w:space="0" w:color="auto"/>
            <w:left w:val="none" w:sz="0" w:space="0" w:color="auto"/>
            <w:bottom w:val="none" w:sz="0" w:space="0" w:color="auto"/>
            <w:right w:val="none" w:sz="0" w:space="0" w:color="auto"/>
          </w:divBdr>
        </w:div>
      </w:divsChild>
    </w:div>
    <w:div w:id="1964773038">
      <w:bodyDiv w:val="1"/>
      <w:marLeft w:val="0"/>
      <w:marRight w:val="0"/>
      <w:marTop w:val="0"/>
      <w:marBottom w:val="0"/>
      <w:divBdr>
        <w:top w:val="none" w:sz="0" w:space="0" w:color="auto"/>
        <w:left w:val="none" w:sz="0" w:space="0" w:color="auto"/>
        <w:bottom w:val="none" w:sz="0" w:space="0" w:color="auto"/>
        <w:right w:val="none" w:sz="0" w:space="0" w:color="auto"/>
      </w:divBdr>
    </w:div>
    <w:div w:id="1979795453">
      <w:bodyDiv w:val="1"/>
      <w:marLeft w:val="0"/>
      <w:marRight w:val="0"/>
      <w:marTop w:val="0"/>
      <w:marBottom w:val="0"/>
      <w:divBdr>
        <w:top w:val="none" w:sz="0" w:space="0" w:color="auto"/>
        <w:left w:val="none" w:sz="0" w:space="0" w:color="auto"/>
        <w:bottom w:val="none" w:sz="0" w:space="0" w:color="auto"/>
        <w:right w:val="none" w:sz="0" w:space="0" w:color="auto"/>
      </w:divBdr>
      <w:divsChild>
        <w:div w:id="829103499">
          <w:marLeft w:val="-720"/>
          <w:marRight w:val="0"/>
          <w:marTop w:val="0"/>
          <w:marBottom w:val="0"/>
          <w:divBdr>
            <w:top w:val="none" w:sz="0" w:space="0" w:color="auto"/>
            <w:left w:val="none" w:sz="0" w:space="0" w:color="auto"/>
            <w:bottom w:val="none" w:sz="0" w:space="0" w:color="auto"/>
            <w:right w:val="none" w:sz="0" w:space="0" w:color="auto"/>
          </w:divBdr>
        </w:div>
      </w:divsChild>
    </w:div>
    <w:div w:id="2047876510">
      <w:bodyDiv w:val="1"/>
      <w:marLeft w:val="0"/>
      <w:marRight w:val="0"/>
      <w:marTop w:val="0"/>
      <w:marBottom w:val="0"/>
      <w:divBdr>
        <w:top w:val="none" w:sz="0" w:space="0" w:color="auto"/>
        <w:left w:val="none" w:sz="0" w:space="0" w:color="auto"/>
        <w:bottom w:val="none" w:sz="0" w:space="0" w:color="auto"/>
        <w:right w:val="none" w:sz="0" w:space="0" w:color="auto"/>
      </w:divBdr>
    </w:div>
    <w:div w:id="2049597926">
      <w:bodyDiv w:val="1"/>
      <w:marLeft w:val="0"/>
      <w:marRight w:val="0"/>
      <w:marTop w:val="0"/>
      <w:marBottom w:val="0"/>
      <w:divBdr>
        <w:top w:val="none" w:sz="0" w:space="0" w:color="auto"/>
        <w:left w:val="none" w:sz="0" w:space="0" w:color="auto"/>
        <w:bottom w:val="none" w:sz="0" w:space="0" w:color="auto"/>
        <w:right w:val="none" w:sz="0" w:space="0" w:color="auto"/>
      </w:divBdr>
    </w:div>
    <w:div w:id="2129857970">
      <w:bodyDiv w:val="1"/>
      <w:marLeft w:val="0"/>
      <w:marRight w:val="0"/>
      <w:marTop w:val="0"/>
      <w:marBottom w:val="0"/>
      <w:divBdr>
        <w:top w:val="none" w:sz="0" w:space="0" w:color="auto"/>
        <w:left w:val="none" w:sz="0" w:space="0" w:color="auto"/>
        <w:bottom w:val="none" w:sz="0" w:space="0" w:color="auto"/>
        <w:right w:val="none" w:sz="0" w:space="0" w:color="auto"/>
      </w:divBdr>
      <w:divsChild>
        <w:div w:id="16948383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dss.2005.05.032" TargetMode="External"/><Relationship Id="rId21" Type="http://schemas.openxmlformats.org/officeDocument/2006/relationships/hyperlink" Target="https://doi.org/10.1080/10447318.2021.1987680" TargetMode="External"/><Relationship Id="rId42" Type="http://schemas.openxmlformats.org/officeDocument/2006/relationships/hyperlink" Target="https://doi.org/10.1145/3565698.3565789" TargetMode="External"/><Relationship Id="rId47" Type="http://schemas.openxmlformats.org/officeDocument/2006/relationships/hyperlink" Target="https://doi.org/10.1145/3479518" TargetMode="External"/><Relationship Id="rId63" Type="http://schemas.openxmlformats.org/officeDocument/2006/relationships/hyperlink" Target="https://doi.org/10.1108/josm-06-2019-0175" TargetMode="External"/><Relationship Id="rId68" Type="http://schemas.openxmlformats.org/officeDocument/2006/relationships/hyperlink" Target="https://github.com/vhavlucu/Buddybot--Neutra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0/00913367.2017.1339368" TargetMode="External"/><Relationship Id="rId29" Type="http://schemas.openxmlformats.org/officeDocument/2006/relationships/hyperlink" Target="https://doi.org/10.1007/978-3-030-01437-7_16" TargetMode="External"/><Relationship Id="rId11" Type="http://schemas.openxmlformats.org/officeDocument/2006/relationships/image" Target="media/image3.png"/><Relationship Id="rId24" Type="http://schemas.openxmlformats.org/officeDocument/2006/relationships/hyperlink" Target="https://doi.org/10.1098/rstb.2006.2004" TargetMode="External"/><Relationship Id="rId32" Type="http://schemas.openxmlformats.org/officeDocument/2006/relationships/hyperlink" Target="https://doi.org/10.1111/j.1468-2958.2007.00295.x" TargetMode="External"/><Relationship Id="rId37" Type="http://schemas.openxmlformats.org/officeDocument/2006/relationships/hyperlink" Target="https://doi.org/10.1007/s10660-022-09562-8" TargetMode="External"/><Relationship Id="rId40" Type="http://schemas.openxmlformats.org/officeDocument/2006/relationships/hyperlink" Target="https://doi.org/10.1007/s12525-022-00591-7" TargetMode="External"/><Relationship Id="rId45" Type="http://schemas.openxmlformats.org/officeDocument/2006/relationships/hyperlink" Target="https://doi.org/10.5465/amr.1995.9508080335" TargetMode="External"/><Relationship Id="rId53" Type="http://schemas.openxmlformats.org/officeDocument/2006/relationships/hyperlink" Target="https://doi.org/10.1016/s0963-8687(02)00021-5" TargetMode="External"/><Relationship Id="rId58" Type="http://schemas.openxmlformats.org/officeDocument/2006/relationships/hyperlink" Target="https://doi.org/10.1016/j.caeai.2024.100259" TargetMode="External"/><Relationship Id="rId66" Type="http://schemas.openxmlformats.org/officeDocument/2006/relationships/hyperlink" Target="https://doi.org/10.1177/1461444806061951" TargetMode="External"/><Relationship Id="rId5" Type="http://schemas.openxmlformats.org/officeDocument/2006/relationships/webSettings" Target="webSettings.xml"/><Relationship Id="rId61" Type="http://schemas.openxmlformats.org/officeDocument/2006/relationships/hyperlink" Target="https://doi.org/10.1016/j.adolescence.2021.06.006" TargetMode="External"/><Relationship Id="rId19" Type="http://schemas.openxmlformats.org/officeDocument/2006/relationships/hyperlink" Target="https://doi.org/10.1146/annurev-psych-010416-043958" TargetMode="External"/><Relationship Id="rId14" Type="http://schemas.openxmlformats.org/officeDocument/2006/relationships/hyperlink" Target="https://doi.org/10.1080/10510974.2020.1725082" TargetMode="External"/><Relationship Id="rId22" Type="http://schemas.openxmlformats.org/officeDocument/2006/relationships/hyperlink" Target="https://doi.org/10.1177/0265407520959463" TargetMode="External"/><Relationship Id="rId27" Type="http://schemas.openxmlformats.org/officeDocument/2006/relationships/hyperlink" Target="https://doi.org/10.1111/j.1365-2524.2005.00577.x" TargetMode="External"/><Relationship Id="rId30" Type="http://schemas.openxmlformats.org/officeDocument/2006/relationships/hyperlink" Target="https://doi.org/10.30658/hmc.1.5" TargetMode="External"/><Relationship Id="rId35" Type="http://schemas.openxmlformats.org/officeDocument/2006/relationships/hyperlink" Target="https://doi.org/10.1080/10447318.2022.2163775" TargetMode="External"/><Relationship Id="rId43" Type="http://schemas.openxmlformats.org/officeDocument/2006/relationships/hyperlink" Target="https://doi.org/10.30658/hmc.2.2" TargetMode="External"/><Relationship Id="rId48" Type="http://schemas.openxmlformats.org/officeDocument/2006/relationships/hyperlink" Target="https://doi.org/10.1111/0022-4537.00153" TargetMode="External"/><Relationship Id="rId56" Type="http://schemas.openxmlformats.org/officeDocument/2006/relationships/hyperlink" Target="https://doi.org/10.1080/10447318.2022.2121038" TargetMode="External"/><Relationship Id="rId64" Type="http://schemas.openxmlformats.org/officeDocument/2006/relationships/hyperlink" Target="https://doi.org/10.1111/j.1468-2958.1977.tb00523.x"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doi.org/10.17645/mac.v6i3.1596" TargetMode="External"/><Relationship Id="rId3" Type="http://schemas.openxmlformats.org/officeDocument/2006/relationships/styles" Target="styles.xml"/><Relationship Id="rId12" Type="http://schemas.openxmlformats.org/officeDocument/2006/relationships/hyperlink" Target="https://commission.europa.eu/strategy-and-policy/priorities-2019-2024/europe-fit-digital-age/digital-services-act/europe-fit-digital-age-new-online-rules-users_en" TargetMode="External"/><Relationship Id="rId17" Type="http://schemas.openxmlformats.org/officeDocument/2006/relationships/hyperlink" Target="https://doi.org/10.1093/hcr/hqac008" TargetMode="External"/><Relationship Id="rId25" Type="http://schemas.openxmlformats.org/officeDocument/2006/relationships/hyperlink" Target="https://doi.org/10.3389/fpsyg.2019.03061" TargetMode="External"/><Relationship Id="rId33" Type="http://schemas.openxmlformats.org/officeDocument/2006/relationships/hyperlink" Target="https://doi.org/10.1057/s41599-024-03879-5" TargetMode="External"/><Relationship Id="rId38" Type="http://schemas.openxmlformats.org/officeDocument/2006/relationships/hyperlink" Target="https://doi.org/10.1016/j.pragma.2013.11.006" TargetMode="External"/><Relationship Id="rId46" Type="http://schemas.openxmlformats.org/officeDocument/2006/relationships/hyperlink" Target="https://doi.org/10.1080/08824096.2022.2045929" TargetMode="External"/><Relationship Id="rId59" Type="http://schemas.openxmlformats.org/officeDocument/2006/relationships/hyperlink" Target="https://doi.org/10.1080/07370024.2022.2084620" TargetMode="External"/><Relationship Id="rId67" Type="http://schemas.openxmlformats.org/officeDocument/2006/relationships/hyperlink" Target="https://github.com/hannahbrunn/BuddyBot---Empathetic" TargetMode="External"/><Relationship Id="rId20" Type="http://schemas.openxmlformats.org/officeDocument/2006/relationships/hyperlink" Target="https://doi.org/10.1109/hri.2019.8673082" TargetMode="External"/><Relationship Id="rId41" Type="http://schemas.openxmlformats.org/officeDocument/2006/relationships/hyperlink" Target="https://doi.org/10.1089/cyber.2018.0110" TargetMode="External"/><Relationship Id="rId54" Type="http://schemas.openxmlformats.org/officeDocument/2006/relationships/hyperlink" Target="https://doi.org/10.1016/j.ijhcs.2021.102601" TargetMode="External"/><Relationship Id="rId62" Type="http://schemas.openxmlformats.org/officeDocument/2006/relationships/hyperlink" Target="https://doi.org/10.1007/978-3-642-19385-9_2"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7/s00146-021-01380-0" TargetMode="External"/><Relationship Id="rId23" Type="http://schemas.openxmlformats.org/officeDocument/2006/relationships/hyperlink" Target="https://doi.org/10.1145/3613904.3642336" TargetMode="External"/><Relationship Id="rId28" Type="http://schemas.openxmlformats.org/officeDocument/2006/relationships/hyperlink" Target="https://www.pewresearch.org/fact-tank/2022/01/13/share-of-those-65-and-older-who-are-tech-users-has-grown-in-the-past-decade/" TargetMode="External"/><Relationship Id="rId36" Type="http://schemas.openxmlformats.org/officeDocument/2006/relationships/hyperlink" Target="https://doi.org/10.1080/10447318.2023.2219961" TargetMode="External"/><Relationship Id="rId49" Type="http://schemas.openxmlformats.org/officeDocument/2006/relationships/hyperlink" Target="https://www.oecd.org/en/topics/online-safety-and-well-being.html" TargetMode="External"/><Relationship Id="rId57" Type="http://schemas.openxmlformats.org/officeDocument/2006/relationships/hyperlink" Target="https://doi.org/10.1016/j.cognition.2016.12.010" TargetMode="External"/><Relationship Id="rId10" Type="http://schemas.openxmlformats.org/officeDocument/2006/relationships/hyperlink" Target="https://www.freepik.com/free-vector/chatbot-chat-message-vectorart_125886829.htm%23fromView=keyword&amp;page=1&amp;position=9&amp;uuid=29a6573f-90a8-4942-b2e8-ea3642a9c79f" TargetMode="External"/><Relationship Id="rId31" Type="http://schemas.openxmlformats.org/officeDocument/2006/relationships/hyperlink" Target="https://doi.org/10.1177/1754073913491843" TargetMode="External"/><Relationship Id="rId44" Type="http://schemas.openxmlformats.org/officeDocument/2006/relationships/hyperlink" Target="https://doi.org/10.1002/mar.21899" TargetMode="External"/><Relationship Id="rId52" Type="http://schemas.openxmlformats.org/officeDocument/2006/relationships/hyperlink" Target="https://doi.org/10.1016/j.ijhcs.2021.102630" TargetMode="External"/><Relationship Id="rId60" Type="http://schemas.openxmlformats.org/officeDocument/2006/relationships/hyperlink" Target="https://doi.org/10.1371/journal.pone.0283955" TargetMode="External"/><Relationship Id="rId65" Type="http://schemas.openxmlformats.org/officeDocument/2006/relationships/hyperlink" Target="https://doi.org/10.1177/1094670512439743"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2369-008-0001-3" TargetMode="External"/><Relationship Id="rId18" Type="http://schemas.openxmlformats.org/officeDocument/2006/relationships/hyperlink" Target="https://doi.org/10.1016/j.ijhcs.2004.11.002" TargetMode="External"/><Relationship Id="rId39" Type="http://schemas.openxmlformats.org/officeDocument/2006/relationships/hyperlink" Target="https://doi.org/10.1080/15213269.2022.2084111" TargetMode="External"/><Relationship Id="rId34" Type="http://schemas.openxmlformats.org/officeDocument/2006/relationships/hyperlink" Target="https://doi.org/10.1007/978-3-030-39540-7_3" TargetMode="External"/><Relationship Id="rId50" Type="http://schemas.openxmlformats.org/officeDocument/2006/relationships/hyperlink" Target="https://www.theverge.com/24216748/replika-ceo-eugenia-kuyda-ai-companion-chatbots-dating-friendship-decoder-podcast-interview" TargetMode="External"/><Relationship Id="rId55" Type="http://schemas.openxmlformats.org/officeDocument/2006/relationships/hyperlink" Target="https://doi.org/10.3389/fpsyg.2020.573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7486-58F3-4543-B129-2331BD82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18722</TotalTime>
  <Pages>45</Pages>
  <Words>11869</Words>
  <Characters>67065</Characters>
  <Application>Microsoft Office Word</Application>
  <DocSecurity>0</DocSecurity>
  <Lines>1972</Lines>
  <Paragraphs>917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Vendi Havlucu Levi</dc:creator>
  <cp:keywords/>
  <dc:description/>
  <cp:lastModifiedBy>Vendi Havlucu Levi</cp:lastModifiedBy>
  <cp:revision>160</cp:revision>
  <dcterms:created xsi:type="dcterms:W3CDTF">2024-12-20T23:15:00Z</dcterms:created>
  <dcterms:modified xsi:type="dcterms:W3CDTF">2025-01-06T00:54:00Z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1007761838d6f024947b5b47ef731cadbc9b4dd634447fbd5057f52e9769aa2f</vt:lpwstr>
  </property>
</Properties>
</file>