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5A66"/>
        </w:rPr>
        <w:t>Guia fácil do Papa Livro</w:t>
      </w:r>
    </w:p>
    <w:p>
      <w:r>
        <w:t>Um guia calmo e prático para organizar livros sem conhecimentos técnicos.</w:t>
      </w:r>
    </w:p>
    <w:p>
      <w:pPr>
        <w:pStyle w:val="Heading1"/>
      </w:pPr>
      <w:r>
        <w:t>As três perguntas importantes</w:t>
      </w:r>
    </w:p>
    <w:p>
      <w:pPr>
        <w:pStyle w:val="ListBullet"/>
      </w:pPr>
      <w:r>
        <w:t>Temos este livro?</w:t>
      </w:r>
    </w:p>
    <w:p>
      <w:pPr>
        <w:pStyle w:val="ListBullet"/>
      </w:pPr>
      <w:r>
        <w:t>Onde está guardado?</w:t>
      </w:r>
    </w:p>
    <w:p>
      <w:pPr>
        <w:pStyle w:val="ListBullet"/>
      </w:pPr>
      <w:r>
        <w:t>A quem o emprestámos?</w:t>
      </w:r>
    </w:p>
    <w:p>
      <w:pPr>
        <w:pStyle w:val="Heading1"/>
      </w:pPr>
      <w:r>
        <w:t>Antes de começar</w:t>
      </w:r>
    </w:p>
    <w:p>
      <w:pPr>
        <w:pStyle w:val="ListBullet"/>
      </w:pPr>
      <w:r>
        <w:t>O Papa Livro funciona no navegador e não precisa de conta nem palavra-passe. O catálogo fica neste computador e neste navegador.</w:t>
      </w:r>
    </w:p>
    <w:p>
      <w:pPr>
        <w:pStyle w:val="ListBullet"/>
      </w:pPr>
      <w:r>
        <w:t>Use o menu à esquerda: Início, Catálogo, Coleções, Empréstimos, Inventário e Dados e definições. No telemóvel, carregue no botão com três linhas.</w:t>
      </w:r>
    </w:p>
    <w:p>
      <w:pPr>
        <w:pStyle w:val="Heading1"/>
      </w:pPr>
      <w:r>
        <w:t>Encontrar um livro</w:t>
      </w:r>
    </w:p>
    <w:p>
      <w:pPr>
        <w:pStyle w:val="ListBullet"/>
      </w:pPr>
      <w:r>
        <w:t>Use a caixa de pesquisa no topo. Escreva parte do título, o autor, um ISBN ou uma etiqueta.</w:t>
      </w:r>
    </w:p>
    <w:p>
      <w:pPr>
        <w:pStyle w:val="ListBullet"/>
      </w:pPr>
      <w:r>
        <w:t>Cada resultado mostra Disponível quando existe um exemplar na biblioteca, Emprestado quando todos saíram, ou Sem exemplares quando existe apenas a ficha.</w:t>
      </w:r>
    </w:p>
    <w:p>
      <w:pPr>
        <w:pStyle w:val="ListBullet"/>
      </w:pPr>
      <w:r>
        <w:t>Selecione uma capa para ver a ficha completa e a localização.</w:t>
      </w:r>
    </w:p>
    <w:p>
      <w:pPr>
        <w:pStyle w:val="Heading1"/>
      </w:pPr>
      <w:r>
        <w:t>Adicionar um livro</w:t>
      </w:r>
    </w:p>
    <w:p>
      <w:pPr>
        <w:pStyle w:val="ListBullet"/>
      </w:pPr>
      <w:r>
        <w:t>Carregue em Adicionar livro. O título é o único campo indispensável.</w:t>
      </w:r>
    </w:p>
    <w:p>
      <w:pPr>
        <w:pStyle w:val="ListBullet"/>
      </w:pPr>
      <w:r>
        <w:t>Escolha uma coleção e escreva uma localização clara, por exemplo: Sala principal - Estante B - Prateleira 2.</w:t>
      </w:r>
    </w:p>
    <w:p>
      <w:pPr>
        <w:pStyle w:val="ListBullet"/>
      </w:pPr>
      <w:r>
        <w:t>Indique quantos exemplares físicos tem e escolha Guardar livro. Pode corrigir os detalhes mais tarde.</w:t>
      </w:r>
    </w:p>
    <w:p>
      <w:pPr>
        <w:pStyle w:val="Heading1"/>
      </w:pPr>
      <w:r>
        <w:t>Adicionar com código de barras</w:t>
      </w:r>
    </w:p>
    <w:p>
      <w:pPr>
        <w:pStyle w:val="ListBullet"/>
      </w:pPr>
      <w:r>
        <w:t>Carregue em Adicionar livro, escreva o ISBN que aparece sob o código de barras e escolha Preencher por ISBN. Confirme o resultado antes de guardar.</w:t>
      </w:r>
    </w:p>
    <w:p>
      <w:pPr>
        <w:pStyle w:val="ListBullet"/>
      </w:pPr>
      <w:r>
        <w:t>Também pode escolher Digitalizar ISBN ou Câmara e permitir o acesso à câmara. Mantenha o código parado e bem iluminado. Se não funcionar, escreva os números ou use um leitor USB.</w:t>
      </w:r>
    </w:p>
    <w:p>
      <w:pPr>
        <w:pStyle w:val="Heading1"/>
      </w:pPr>
      <w:r>
        <w:t>Criar coleções</w:t>
      </w:r>
    </w:p>
    <w:p>
      <w:pPr>
        <w:pStyle w:val="ListBullet"/>
      </w:pPr>
      <w:r>
        <w:t>As coleções facilitam o uso do catálogo: Infantil, Cozinha, História local ou Clube de leitura.</w:t>
      </w:r>
    </w:p>
    <w:p>
      <w:pPr>
        <w:pStyle w:val="ListBullet"/>
      </w:pPr>
      <w:r>
        <w:t>Abra Coleções, escolha Nova coleção, dê-lhe um nome e carregue em Criar coleção. Escolha-a quando adicionar ou editar um livro.</w:t>
      </w:r>
    </w:p>
    <w:p>
      <w:pPr>
        <w:pStyle w:val="Heading1"/>
      </w:pPr>
      <w:r>
        <w:t>Emprestar e devolver</w:t>
      </w:r>
    </w:p>
    <w:p>
      <w:pPr>
        <w:pStyle w:val="ListBullet"/>
      </w:pPr>
      <w:r>
        <w:t>Abra um livro disponível e escolha Emprestar um exemplar. Indique o nome da pessoa, a data de saída e a data prevista de devolução e confirme.</w:t>
      </w:r>
    </w:p>
    <w:p>
      <w:pPr>
        <w:pStyle w:val="ListBullet"/>
      </w:pPr>
      <w:r>
        <w:t>Quando o livro voltar, abra Empréstimos e escolha Devolver. O exemplar fica disponível imediatamente.</w:t>
      </w:r>
    </w:p>
    <w:p>
      <w:pPr>
        <w:pStyle w:val="Heading1"/>
      </w:pPr>
      <w:r>
        <w:t>Verificar exemplares</w:t>
      </w:r>
    </w:p>
    <w:p>
      <w:pPr>
        <w:pStyle w:val="ListBullet"/>
      </w:pPr>
      <w:r>
        <w:t>Abra Inventário para ver cada exemplar físico, o código interno, a localização, o estado de empréstimo e a conservação. É útil durante uma conferência do acervo.</w:t>
      </w:r>
    </w:p>
    <w:p>
      <w:pPr>
        <w:pStyle w:val="Heading1"/>
      </w:pPr>
      <w:r>
        <w:t>Fazer uma cópia de segurança</w:t>
      </w:r>
    </w:p>
    <w:p>
      <w:pPr>
        <w:pStyle w:val="ListBullet"/>
      </w:pPr>
      <w:r>
        <w:t>Abra Dados e definições e escolha Descarregar cópia JSON. Guarde o ficheiro numa pasta fácil de encontrar, por exemplo Documentos &gt; Cópias da biblioteca.</w:t>
      </w:r>
    </w:p>
    <w:p>
      <w:pPr>
        <w:pStyle w:val="ListBullet"/>
      </w:pPr>
      <w:r>
        <w:t>Faça uma cópia pelo menos uma vez por mês e antes de mudar de computador, limpar dados do navegador ou importar uma lista grande.</w:t>
      </w:r>
    </w:p>
    <w:p>
      <w:pPr>
        <w:pStyle w:val="Heading1"/>
      </w:pPr>
      <w:r>
        <w:t>Restaurar, importar ou recomeçar</w:t>
      </w:r>
    </w:p>
    <w:p>
      <w:pPr>
        <w:pStyle w:val="ListBullet"/>
      </w:pPr>
      <w:r>
        <w:t>Escolha Selecionar ficheiro em Dados e definições para restaurar uma cópia JSON ou importar uma lista CSV. Restaurar JSON substitui o catálogo atual.</w:t>
      </w:r>
    </w:p>
    <w:p>
      <w:pPr>
        <w:pStyle w:val="ListBullet"/>
      </w:pPr>
      <w:r>
        <w:t>Apagar base de dados local elimina permanentemente o catálogo deste navegador. Faça primeiro uma cópia.</w:t>
      </w:r>
    </w:p>
    <w:p>
      <w:pPr>
        <w:pStyle w:val="Heading1"/>
      </w:pPr>
      <w:r>
        <w:t>Se algo não funcionar</w:t>
      </w:r>
    </w:p>
    <w:p>
      <w:pPr>
        <w:pStyle w:val="ListBullet"/>
      </w:pPr>
      <w:r>
        <w:t>Se não encontrar um livro, pesquise uma palavra do título ou o apelido do autor.</w:t>
      </w:r>
    </w:p>
    <w:p>
      <w:pPr>
        <w:pStyle w:val="ListBullet"/>
      </w:pPr>
      <w:r>
        <w:t>Se a câmara não ler o código, use mais luz, mantenha-o parado ou escreva o ISBN à mão.</w:t>
      </w:r>
    </w:p>
    <w:p>
      <w:pPr>
        <w:pStyle w:val="ListBullet"/>
      </w:pPr>
      <w:r>
        <w:t>Os dados são locais. Para os usar noutro computador, faça uma cópia aqui e restaure-a lá.</w:t>
      </w:r>
    </w:p>
    <w:p>
      <w:r>
        <w:t>Papa Libro · VhEscribano · https://vhescribano.com/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