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FAEAF" w14:textId="64CEBE3B" w:rsidR="00EE4862" w:rsidRDefault="005C709C" w:rsidP="00EE4862">
      <w:pPr>
        <w:pStyle w:val="NormalWeb"/>
        <w:spacing w:line="480" w:lineRule="auto"/>
        <w:rPr>
          <w:color w:val="000000"/>
        </w:rPr>
      </w:pPr>
      <w:r w:rsidRPr="00D0689B">
        <w:rPr>
          <w:b/>
          <w:bCs/>
          <w:sz w:val="32"/>
          <w:szCs w:val="32"/>
        </w:rPr>
        <w:t>Victor Udeh</w:t>
      </w:r>
      <w:r w:rsidRPr="00D0689B">
        <w:rPr>
          <w:b/>
          <w:bCs/>
          <w:sz w:val="32"/>
          <w:szCs w:val="32"/>
        </w:rPr>
        <w:br/>
        <w:t>C</w:t>
      </w:r>
      <w:r w:rsidR="00B4260C">
        <w:rPr>
          <w:b/>
          <w:bCs/>
          <w:sz w:val="32"/>
          <w:szCs w:val="32"/>
        </w:rPr>
        <w:t>S</w:t>
      </w:r>
      <w:r w:rsidRPr="00D0689B">
        <w:rPr>
          <w:b/>
          <w:bCs/>
          <w:sz w:val="32"/>
          <w:szCs w:val="32"/>
        </w:rPr>
        <w:t xml:space="preserve">410: module </w:t>
      </w:r>
      <w:r w:rsidR="00EE4862" w:rsidRPr="00D0689B">
        <w:rPr>
          <w:b/>
          <w:bCs/>
          <w:sz w:val="32"/>
          <w:szCs w:val="32"/>
        </w:rPr>
        <w:t>8</w:t>
      </w:r>
      <w:r w:rsidR="0000273C" w:rsidRPr="00D0689B">
        <w:rPr>
          <w:b/>
          <w:bCs/>
          <w:sz w:val="32"/>
          <w:szCs w:val="32"/>
        </w:rPr>
        <w:t>-1</w:t>
      </w:r>
      <w:r w:rsidRPr="00D0689B">
        <w:rPr>
          <w:b/>
          <w:bCs/>
          <w:sz w:val="32"/>
          <w:szCs w:val="32"/>
        </w:rPr>
        <w:t xml:space="preserve"> Journal</w:t>
      </w:r>
      <w:r w:rsidRPr="00D0689B">
        <w:rPr>
          <w:b/>
          <w:bCs/>
          <w:sz w:val="32"/>
          <w:szCs w:val="32"/>
        </w:rPr>
        <w:br/>
        <w:t>Dec 1</w:t>
      </w:r>
      <w:r w:rsidR="00EE4862" w:rsidRPr="00D0689B">
        <w:rPr>
          <w:b/>
          <w:bCs/>
          <w:sz w:val="32"/>
          <w:szCs w:val="32"/>
        </w:rPr>
        <w:t>8</w:t>
      </w:r>
      <w:r w:rsidRPr="00D0689B">
        <w:rPr>
          <w:b/>
          <w:bCs/>
          <w:sz w:val="32"/>
          <w:szCs w:val="32"/>
        </w:rPr>
        <w:t xml:space="preserve"> 2024</w:t>
      </w:r>
      <w:r w:rsidRPr="005C709C">
        <w:br/>
      </w:r>
      <w:r w:rsidRPr="005C709C">
        <w:br/>
      </w:r>
      <w:r w:rsidR="00EE4862">
        <w:rPr>
          <w:rStyle w:val="Strong"/>
          <w:rFonts w:eastAsiaTheme="majorEastAsia"/>
          <w:color w:val="000000"/>
        </w:rPr>
        <w:t>Reverse Engineering IoT and Cloud-Based IT Systems</w:t>
      </w:r>
    </w:p>
    <w:p w14:paraId="3D5D12A4" w14:textId="77777777" w:rsidR="00EE4862" w:rsidRDefault="00EE4862" w:rsidP="00EE4862">
      <w:pPr>
        <w:pStyle w:val="NormalWeb"/>
        <w:spacing w:line="480" w:lineRule="auto"/>
        <w:rPr>
          <w:color w:val="000000"/>
        </w:rPr>
      </w:pPr>
      <w:r>
        <w:rPr>
          <w:color w:val="000000"/>
        </w:rPr>
        <w:t>Reverse engineering involves deconstructing a system to understand its design, functionality, and operation. In the context of cloud-based IT systems, this practice offers several advantages:</w:t>
      </w:r>
    </w:p>
    <w:p w14:paraId="36A0F7B8" w14:textId="77777777" w:rsidR="00EE4862" w:rsidRDefault="00EE4862" w:rsidP="00EE4862">
      <w:pPr>
        <w:pStyle w:val="NormalWeb"/>
        <w:numPr>
          <w:ilvl w:val="0"/>
          <w:numId w:val="3"/>
        </w:numPr>
        <w:spacing w:line="480" w:lineRule="auto"/>
        <w:rPr>
          <w:color w:val="000000"/>
        </w:rPr>
      </w:pPr>
      <w:r>
        <w:rPr>
          <w:rStyle w:val="Strong"/>
          <w:rFonts w:eastAsiaTheme="majorEastAsia"/>
          <w:color w:val="000000"/>
        </w:rPr>
        <w:t>Uncovering Hidden Vulnerabilities:</w:t>
      </w:r>
      <w:r>
        <w:rPr>
          <w:rStyle w:val="apple-converted-space"/>
          <w:rFonts w:eastAsiaTheme="majorEastAsia"/>
          <w:color w:val="000000"/>
        </w:rPr>
        <w:t> </w:t>
      </w:r>
      <w:r>
        <w:rPr>
          <w:color w:val="000000"/>
        </w:rPr>
        <w:t>By analyzing system components, reverse engineering can identify security flaws that may not be apparent through standard testing methods (Bhatt, 2019). This proactive approach enables organizations to address potential threats before they are exploited.</w:t>
      </w:r>
    </w:p>
    <w:p w14:paraId="584C207D" w14:textId="77777777" w:rsidR="00EE4862" w:rsidRDefault="00EE4862" w:rsidP="00EE4862">
      <w:pPr>
        <w:pStyle w:val="NormalWeb"/>
        <w:numPr>
          <w:ilvl w:val="0"/>
          <w:numId w:val="3"/>
        </w:numPr>
        <w:spacing w:line="480" w:lineRule="auto"/>
        <w:rPr>
          <w:color w:val="000000"/>
        </w:rPr>
      </w:pPr>
      <w:r>
        <w:rPr>
          <w:rStyle w:val="Strong"/>
          <w:rFonts w:eastAsiaTheme="majorEastAsia"/>
          <w:color w:val="000000"/>
        </w:rPr>
        <w:t>Optimizing System Performance:</w:t>
      </w:r>
      <w:r>
        <w:rPr>
          <w:rStyle w:val="apple-converted-space"/>
          <w:rFonts w:eastAsiaTheme="majorEastAsia"/>
          <w:color w:val="000000"/>
        </w:rPr>
        <w:t> </w:t>
      </w:r>
      <w:r>
        <w:rPr>
          <w:color w:val="000000"/>
        </w:rPr>
        <w:t>Understanding the underlying architecture of cloud systems allows for enhancements in efficiency and scalability, leading to improved resource utilization and cost savings.</w:t>
      </w:r>
    </w:p>
    <w:p w14:paraId="7B8742A8" w14:textId="77777777" w:rsidR="00EE4862" w:rsidRDefault="00EE4862" w:rsidP="00EE4862">
      <w:pPr>
        <w:pStyle w:val="NormalWeb"/>
        <w:spacing w:line="480" w:lineRule="auto"/>
        <w:rPr>
          <w:color w:val="000000"/>
        </w:rPr>
      </w:pPr>
      <w:r>
        <w:rPr>
          <w:rStyle w:val="Strong"/>
          <w:rFonts w:eastAsiaTheme="majorEastAsia"/>
          <w:color w:val="000000"/>
        </w:rPr>
        <w:t>Patching Cloud-Based IT Systems</w:t>
      </w:r>
    </w:p>
    <w:p w14:paraId="0F1532C7" w14:textId="77777777" w:rsidR="00EE4862" w:rsidRDefault="00EE4862" w:rsidP="00EE4862">
      <w:pPr>
        <w:pStyle w:val="NormalWeb"/>
        <w:spacing w:line="480" w:lineRule="auto"/>
        <w:rPr>
          <w:color w:val="000000"/>
        </w:rPr>
      </w:pPr>
      <w:r>
        <w:rPr>
          <w:color w:val="000000"/>
        </w:rPr>
        <w:t>Reverse engineering plays a crucial role in patching cloud-based IT systems by:</w:t>
      </w:r>
    </w:p>
    <w:p w14:paraId="3B49A6A1" w14:textId="77777777" w:rsidR="00EE4862" w:rsidRDefault="00EE4862" w:rsidP="00EE4862">
      <w:pPr>
        <w:pStyle w:val="NormalWeb"/>
        <w:numPr>
          <w:ilvl w:val="0"/>
          <w:numId w:val="4"/>
        </w:numPr>
        <w:spacing w:line="480" w:lineRule="auto"/>
        <w:rPr>
          <w:color w:val="000000"/>
        </w:rPr>
      </w:pPr>
      <w:r>
        <w:rPr>
          <w:rStyle w:val="Strong"/>
          <w:rFonts w:eastAsiaTheme="majorEastAsia"/>
          <w:color w:val="000000"/>
        </w:rPr>
        <w:t>Identifying Security Flaws:</w:t>
      </w:r>
      <w:r>
        <w:rPr>
          <w:rStyle w:val="apple-converted-space"/>
          <w:rFonts w:eastAsiaTheme="majorEastAsia"/>
          <w:color w:val="000000"/>
        </w:rPr>
        <w:t> </w:t>
      </w:r>
      <w:r>
        <w:rPr>
          <w:color w:val="000000"/>
        </w:rPr>
        <w:t>Through detailed analysis, reverse engineering can detect vulnerabilities within the system's code or architecture, facilitating the development of targeted patches to mitigate these issues.</w:t>
      </w:r>
    </w:p>
    <w:p w14:paraId="138A3A05" w14:textId="77777777" w:rsidR="00EE4862" w:rsidRDefault="00EE4862" w:rsidP="00EE4862">
      <w:pPr>
        <w:pStyle w:val="NormalWeb"/>
        <w:numPr>
          <w:ilvl w:val="0"/>
          <w:numId w:val="4"/>
        </w:numPr>
        <w:spacing w:line="480" w:lineRule="auto"/>
        <w:rPr>
          <w:color w:val="000000"/>
        </w:rPr>
      </w:pPr>
      <w:r>
        <w:rPr>
          <w:rStyle w:val="Strong"/>
          <w:rFonts w:eastAsiaTheme="majorEastAsia"/>
          <w:color w:val="000000"/>
        </w:rPr>
        <w:lastRenderedPageBreak/>
        <w:t>Ensuring Compatibility:</w:t>
      </w:r>
      <w:r>
        <w:rPr>
          <w:rStyle w:val="apple-converted-space"/>
          <w:rFonts w:eastAsiaTheme="majorEastAsia"/>
          <w:color w:val="000000"/>
        </w:rPr>
        <w:t> </w:t>
      </w:r>
      <w:r>
        <w:rPr>
          <w:color w:val="000000"/>
        </w:rPr>
        <w:t>When integrating third-party applications or services, reverse engineering helps ensure that patches do not disrupt existing functionalities, maintaining system stability.</w:t>
      </w:r>
    </w:p>
    <w:p w14:paraId="38E088E4" w14:textId="77777777" w:rsidR="00EE4862" w:rsidRDefault="00EE4862" w:rsidP="00EE4862">
      <w:pPr>
        <w:pStyle w:val="NormalWeb"/>
        <w:spacing w:line="480" w:lineRule="auto"/>
        <w:rPr>
          <w:color w:val="000000"/>
        </w:rPr>
      </w:pPr>
      <w:r>
        <w:rPr>
          <w:rStyle w:val="Strong"/>
          <w:rFonts w:eastAsiaTheme="majorEastAsia"/>
          <w:color w:val="000000"/>
        </w:rPr>
        <w:t>Vulnerabilities in IoT Devices</w:t>
      </w:r>
    </w:p>
    <w:p w14:paraId="18F059B7" w14:textId="77777777" w:rsidR="00EE4862" w:rsidRDefault="00EE4862" w:rsidP="00EE4862">
      <w:pPr>
        <w:pStyle w:val="NormalWeb"/>
        <w:spacing w:line="480" w:lineRule="auto"/>
        <w:rPr>
          <w:color w:val="000000"/>
        </w:rPr>
      </w:pPr>
      <w:r>
        <w:rPr>
          <w:color w:val="000000"/>
        </w:rPr>
        <w:t>The prevalence of malware infections and vulnerabilities in IoT devices can be attributed to several factors:</w:t>
      </w:r>
    </w:p>
    <w:p w14:paraId="57AE6E83" w14:textId="77777777" w:rsidR="00EE4862" w:rsidRDefault="00EE4862" w:rsidP="00EE4862">
      <w:pPr>
        <w:pStyle w:val="NormalWeb"/>
        <w:numPr>
          <w:ilvl w:val="0"/>
          <w:numId w:val="5"/>
        </w:numPr>
        <w:spacing w:line="480" w:lineRule="auto"/>
        <w:rPr>
          <w:color w:val="000000"/>
        </w:rPr>
      </w:pPr>
      <w:r>
        <w:rPr>
          <w:rStyle w:val="Strong"/>
          <w:rFonts w:eastAsiaTheme="majorEastAsia"/>
          <w:color w:val="000000"/>
        </w:rPr>
        <w:t>Insecure Default Settings:</w:t>
      </w:r>
      <w:r>
        <w:rPr>
          <w:rStyle w:val="apple-converted-space"/>
          <w:rFonts w:eastAsiaTheme="majorEastAsia"/>
          <w:color w:val="000000"/>
        </w:rPr>
        <w:t> </w:t>
      </w:r>
      <w:r>
        <w:rPr>
          <w:color w:val="000000"/>
        </w:rPr>
        <w:t>Many IoT devices are shipped with default configurations that are not secure, such as open network ports and enabled remote access, making them easy targets for attackers (Smith, 2020).</w:t>
      </w:r>
    </w:p>
    <w:p w14:paraId="59D277CC" w14:textId="77777777" w:rsidR="00EE4862" w:rsidRDefault="00EE4862" w:rsidP="00EE4862">
      <w:pPr>
        <w:pStyle w:val="NormalWeb"/>
        <w:numPr>
          <w:ilvl w:val="0"/>
          <w:numId w:val="5"/>
        </w:numPr>
        <w:spacing w:line="480" w:lineRule="auto"/>
        <w:rPr>
          <w:color w:val="000000"/>
        </w:rPr>
      </w:pPr>
      <w:r>
        <w:rPr>
          <w:rStyle w:val="Strong"/>
          <w:rFonts w:eastAsiaTheme="majorEastAsia"/>
          <w:color w:val="000000"/>
        </w:rPr>
        <w:t>Use of Outdated or Vulnerable Components:</w:t>
      </w:r>
      <w:r>
        <w:rPr>
          <w:rStyle w:val="apple-converted-space"/>
          <w:rFonts w:eastAsiaTheme="majorEastAsia"/>
          <w:color w:val="000000"/>
        </w:rPr>
        <w:t> </w:t>
      </w:r>
      <w:r>
        <w:rPr>
          <w:color w:val="000000"/>
        </w:rPr>
        <w:t>Devices often incorporate third-party components that may contain unpatched vulnerabilities, increasing the risk of exploitation.</w:t>
      </w:r>
    </w:p>
    <w:p w14:paraId="7A4AAFA3" w14:textId="77777777" w:rsidR="00EE4862" w:rsidRDefault="00EE4862" w:rsidP="00EE4862">
      <w:pPr>
        <w:pStyle w:val="NormalWeb"/>
        <w:numPr>
          <w:ilvl w:val="0"/>
          <w:numId w:val="5"/>
        </w:numPr>
        <w:spacing w:line="480" w:lineRule="auto"/>
        <w:rPr>
          <w:color w:val="000000"/>
        </w:rPr>
      </w:pPr>
      <w:r>
        <w:rPr>
          <w:rStyle w:val="Strong"/>
          <w:rFonts w:eastAsiaTheme="majorEastAsia"/>
          <w:color w:val="000000"/>
        </w:rPr>
        <w:t>Lack of Regular Updates:</w:t>
      </w:r>
      <w:r>
        <w:rPr>
          <w:rStyle w:val="apple-converted-space"/>
          <w:rFonts w:eastAsiaTheme="majorEastAsia"/>
          <w:color w:val="000000"/>
        </w:rPr>
        <w:t> </w:t>
      </w:r>
      <w:r>
        <w:rPr>
          <w:color w:val="000000"/>
        </w:rPr>
        <w:t>IoT devices frequently lack mechanisms for regular security updates, leaving them exposed to emerging threats over time.</w:t>
      </w:r>
    </w:p>
    <w:p w14:paraId="1E40FAF3" w14:textId="77777777" w:rsidR="00EE4862" w:rsidRDefault="00EE4862" w:rsidP="00EE4862">
      <w:pPr>
        <w:pStyle w:val="NormalWeb"/>
        <w:spacing w:line="480" w:lineRule="auto"/>
        <w:rPr>
          <w:color w:val="000000"/>
        </w:rPr>
      </w:pPr>
      <w:r>
        <w:rPr>
          <w:rStyle w:val="Strong"/>
          <w:rFonts w:eastAsiaTheme="majorEastAsia"/>
          <w:color w:val="000000"/>
        </w:rPr>
        <w:t>Impact of Reverse Engineering on New IT Technologies</w:t>
      </w:r>
    </w:p>
    <w:p w14:paraId="3DE803FC" w14:textId="77777777" w:rsidR="00EE4862" w:rsidRDefault="00EE4862" w:rsidP="00EE4862">
      <w:pPr>
        <w:pStyle w:val="NormalWeb"/>
        <w:spacing w:line="480" w:lineRule="auto"/>
        <w:rPr>
          <w:color w:val="000000"/>
        </w:rPr>
      </w:pPr>
      <w:r>
        <w:rPr>
          <w:color w:val="000000"/>
        </w:rPr>
        <w:t>Reverse engineering significantly influences the development and security of emerging IT technologies, including IoT and cloud computing:</w:t>
      </w:r>
    </w:p>
    <w:p w14:paraId="08EDADDF" w14:textId="77777777" w:rsidR="00EE4862" w:rsidRDefault="00EE4862" w:rsidP="00EE4862">
      <w:pPr>
        <w:pStyle w:val="NormalWeb"/>
        <w:numPr>
          <w:ilvl w:val="0"/>
          <w:numId w:val="6"/>
        </w:numPr>
        <w:spacing w:line="480" w:lineRule="auto"/>
        <w:rPr>
          <w:color w:val="000000"/>
        </w:rPr>
      </w:pPr>
      <w:r>
        <w:rPr>
          <w:rStyle w:val="Strong"/>
          <w:rFonts w:eastAsiaTheme="majorEastAsia"/>
          <w:color w:val="000000"/>
        </w:rPr>
        <w:t>Enhancing Security Measures:</w:t>
      </w:r>
      <w:r>
        <w:rPr>
          <w:rStyle w:val="apple-converted-space"/>
          <w:rFonts w:eastAsiaTheme="majorEastAsia"/>
          <w:color w:val="000000"/>
        </w:rPr>
        <w:t> </w:t>
      </w:r>
      <w:r>
        <w:rPr>
          <w:color w:val="000000"/>
        </w:rPr>
        <w:t>By understanding potential attack vectors, developers can implement robust security protocols during the design phase, reducing the likelihood of future vulnerabilities.</w:t>
      </w:r>
    </w:p>
    <w:p w14:paraId="2133F6E4" w14:textId="77777777" w:rsidR="00EE4862" w:rsidRDefault="00EE4862" w:rsidP="00EE4862">
      <w:pPr>
        <w:pStyle w:val="NormalWeb"/>
        <w:numPr>
          <w:ilvl w:val="0"/>
          <w:numId w:val="6"/>
        </w:numPr>
        <w:spacing w:line="480" w:lineRule="auto"/>
        <w:rPr>
          <w:color w:val="000000"/>
        </w:rPr>
      </w:pPr>
      <w:r>
        <w:rPr>
          <w:rStyle w:val="Strong"/>
          <w:rFonts w:eastAsiaTheme="majorEastAsia"/>
          <w:color w:val="000000"/>
        </w:rPr>
        <w:lastRenderedPageBreak/>
        <w:t>Facilitating Integration and Interoperability:</w:t>
      </w:r>
      <w:r>
        <w:rPr>
          <w:rStyle w:val="apple-converted-space"/>
          <w:rFonts w:eastAsiaTheme="majorEastAsia"/>
          <w:color w:val="000000"/>
        </w:rPr>
        <w:t> </w:t>
      </w:r>
      <w:r>
        <w:rPr>
          <w:color w:val="000000"/>
        </w:rPr>
        <w:t>Reverse engineering enables seamless integration between new and existing technologies, ensuring compatibility and enhancing overall system functionality (Taylor, 2021).</w:t>
      </w:r>
    </w:p>
    <w:p w14:paraId="6193491D" w14:textId="77777777" w:rsidR="00EE4862" w:rsidRDefault="00EE4862" w:rsidP="00EE4862">
      <w:pPr>
        <w:pStyle w:val="NormalWeb"/>
        <w:spacing w:line="480" w:lineRule="auto"/>
        <w:rPr>
          <w:color w:val="000000"/>
        </w:rPr>
      </w:pPr>
      <w:r>
        <w:rPr>
          <w:rStyle w:val="Strong"/>
          <w:rFonts w:eastAsiaTheme="majorEastAsia"/>
          <w:color w:val="000000"/>
        </w:rPr>
        <w:t>Future Applications of Reverse Engineering</w:t>
      </w:r>
    </w:p>
    <w:p w14:paraId="6A68D7E4" w14:textId="77777777" w:rsidR="00EE4862" w:rsidRDefault="00EE4862" w:rsidP="00EE4862">
      <w:pPr>
        <w:pStyle w:val="NormalWeb"/>
        <w:spacing w:line="480" w:lineRule="auto"/>
        <w:rPr>
          <w:color w:val="000000"/>
        </w:rPr>
      </w:pPr>
      <w:r>
        <w:rPr>
          <w:color w:val="000000"/>
        </w:rPr>
        <w:t>Beyond IoT and cloud computing, reverse engineering holds potential benefits for other emerging technologies:</w:t>
      </w:r>
    </w:p>
    <w:p w14:paraId="532F376B" w14:textId="77777777" w:rsidR="00EE4862" w:rsidRDefault="00EE4862" w:rsidP="00EE4862">
      <w:pPr>
        <w:pStyle w:val="NormalWeb"/>
        <w:numPr>
          <w:ilvl w:val="0"/>
          <w:numId w:val="7"/>
        </w:numPr>
        <w:spacing w:line="480" w:lineRule="auto"/>
        <w:rPr>
          <w:color w:val="000000"/>
        </w:rPr>
      </w:pPr>
      <w:r>
        <w:rPr>
          <w:rStyle w:val="Strong"/>
          <w:rFonts w:eastAsiaTheme="majorEastAsia"/>
          <w:color w:val="000000"/>
        </w:rPr>
        <w:t>Artificial Intelligence (AI) Systems:</w:t>
      </w:r>
      <w:r>
        <w:rPr>
          <w:rStyle w:val="apple-converted-space"/>
          <w:rFonts w:eastAsiaTheme="majorEastAsia"/>
          <w:color w:val="000000"/>
        </w:rPr>
        <w:t> </w:t>
      </w:r>
      <w:r>
        <w:rPr>
          <w:color w:val="000000"/>
        </w:rPr>
        <w:t>Reverse engineering can help in understanding and interpreting complex AI algorithms, ensuring transparency and aiding in the detection of biases or errors.</w:t>
      </w:r>
    </w:p>
    <w:p w14:paraId="556DEBCC" w14:textId="77777777" w:rsidR="00EE4862" w:rsidRDefault="00EE4862" w:rsidP="00EE4862">
      <w:pPr>
        <w:pStyle w:val="NormalWeb"/>
        <w:numPr>
          <w:ilvl w:val="0"/>
          <w:numId w:val="7"/>
        </w:numPr>
        <w:spacing w:line="480" w:lineRule="auto"/>
        <w:rPr>
          <w:color w:val="000000"/>
        </w:rPr>
      </w:pPr>
      <w:r>
        <w:rPr>
          <w:rStyle w:val="Strong"/>
          <w:rFonts w:eastAsiaTheme="majorEastAsia"/>
          <w:color w:val="000000"/>
        </w:rPr>
        <w:t>Quantum Computing:</w:t>
      </w:r>
      <w:r>
        <w:rPr>
          <w:rStyle w:val="apple-converted-space"/>
          <w:rFonts w:eastAsiaTheme="majorEastAsia"/>
          <w:color w:val="000000"/>
        </w:rPr>
        <w:t> </w:t>
      </w:r>
      <w:r>
        <w:rPr>
          <w:color w:val="000000"/>
        </w:rPr>
        <w:t>As quantum computing evolves, reverse engineering can assist in deciphering quantum algorithms and hardware, contributing to advancements in this cutting-edge field.</w:t>
      </w:r>
    </w:p>
    <w:p w14:paraId="74FBC879" w14:textId="77777777" w:rsidR="00EE4862" w:rsidRDefault="00EE4862" w:rsidP="00EE4862">
      <w:pPr>
        <w:pStyle w:val="NormalWeb"/>
        <w:numPr>
          <w:ilvl w:val="0"/>
          <w:numId w:val="7"/>
        </w:numPr>
        <w:spacing w:line="480" w:lineRule="auto"/>
        <w:rPr>
          <w:color w:val="000000"/>
        </w:rPr>
      </w:pPr>
      <w:r>
        <w:rPr>
          <w:rStyle w:val="Strong"/>
          <w:rFonts w:eastAsiaTheme="majorEastAsia"/>
          <w:color w:val="000000"/>
        </w:rPr>
        <w:t>Blockchain Technology:</w:t>
      </w:r>
      <w:r>
        <w:rPr>
          <w:rStyle w:val="apple-converted-space"/>
          <w:rFonts w:eastAsiaTheme="majorEastAsia"/>
          <w:color w:val="000000"/>
        </w:rPr>
        <w:t> </w:t>
      </w:r>
      <w:r>
        <w:rPr>
          <w:color w:val="000000"/>
        </w:rPr>
        <w:t>Analyzing blockchain implementations through reverse engineering can uncover security weaknesses and improve the robustness of decentralized applications.</w:t>
      </w:r>
    </w:p>
    <w:p w14:paraId="7A46C237" w14:textId="77777777" w:rsidR="00EE4862" w:rsidRDefault="00EE4862" w:rsidP="00EE4862">
      <w:pPr>
        <w:pStyle w:val="NormalWeb"/>
        <w:spacing w:line="480" w:lineRule="auto"/>
        <w:rPr>
          <w:color w:val="000000"/>
        </w:rPr>
      </w:pPr>
      <w:r>
        <w:rPr>
          <w:color w:val="000000"/>
        </w:rPr>
        <w:t>In conclusion, reverse engineering serves as a vital tool in the enhancement and security of modern IT systems, with its applications extending into future technological innovations.</w:t>
      </w:r>
    </w:p>
    <w:p w14:paraId="7177164F" w14:textId="77777777" w:rsidR="00EE4862" w:rsidRDefault="00EE4862" w:rsidP="00EE4862">
      <w:pPr>
        <w:pStyle w:val="NormalWeb"/>
        <w:spacing w:line="480" w:lineRule="auto"/>
        <w:rPr>
          <w:rStyle w:val="Strong"/>
          <w:rFonts w:eastAsiaTheme="majorEastAsia"/>
          <w:color w:val="000000"/>
        </w:rPr>
      </w:pPr>
    </w:p>
    <w:p w14:paraId="0795A65B" w14:textId="4C945469" w:rsidR="00EE4862" w:rsidRDefault="00EE4862" w:rsidP="00EE4862">
      <w:pPr>
        <w:pStyle w:val="NormalWeb"/>
        <w:spacing w:line="480" w:lineRule="auto"/>
        <w:rPr>
          <w:color w:val="000000"/>
        </w:rPr>
      </w:pPr>
      <w:r>
        <w:rPr>
          <w:rStyle w:val="Strong"/>
          <w:rFonts w:eastAsiaTheme="majorEastAsia"/>
          <w:color w:val="000000"/>
        </w:rPr>
        <w:t>References</w:t>
      </w:r>
    </w:p>
    <w:p w14:paraId="131B939B" w14:textId="77777777" w:rsidR="00EE4862" w:rsidRDefault="00EE4862" w:rsidP="00EE4862">
      <w:pPr>
        <w:pStyle w:val="NormalWeb"/>
        <w:spacing w:line="480" w:lineRule="auto"/>
        <w:rPr>
          <w:color w:val="000000"/>
        </w:rPr>
      </w:pPr>
      <w:r>
        <w:rPr>
          <w:color w:val="000000"/>
        </w:rPr>
        <w:lastRenderedPageBreak/>
        <w:t>Bhatt, P. (2019). Reverse engineering: A critical tool in the fight against cyber threats.</w:t>
      </w:r>
      <w:r>
        <w:rPr>
          <w:rStyle w:val="apple-converted-space"/>
          <w:rFonts w:eastAsiaTheme="majorEastAsia"/>
          <w:color w:val="000000"/>
        </w:rPr>
        <w:t> </w:t>
      </w:r>
      <w:r>
        <w:rPr>
          <w:rStyle w:val="Emphasis"/>
          <w:rFonts w:eastAsiaTheme="majorEastAsia"/>
          <w:color w:val="000000"/>
        </w:rPr>
        <w:t>Security Today</w:t>
      </w:r>
      <w:r>
        <w:rPr>
          <w:color w:val="000000"/>
        </w:rPr>
        <w:t>. Retrieved from</w:t>
      </w:r>
      <w:r>
        <w:rPr>
          <w:rStyle w:val="apple-converted-space"/>
          <w:rFonts w:eastAsiaTheme="majorEastAsia"/>
          <w:color w:val="000000"/>
        </w:rPr>
        <w:t> </w:t>
      </w:r>
      <w:r>
        <w:rPr>
          <w:color w:val="000000"/>
        </w:rPr>
        <w:t>https://securitytoday.com</w:t>
      </w:r>
    </w:p>
    <w:p w14:paraId="23FA4AAC" w14:textId="77777777" w:rsidR="00EE4862" w:rsidRDefault="00EE4862" w:rsidP="00EE4862">
      <w:pPr>
        <w:pStyle w:val="NormalWeb"/>
        <w:spacing w:line="480" w:lineRule="auto"/>
        <w:rPr>
          <w:color w:val="000000"/>
        </w:rPr>
      </w:pPr>
      <w:r>
        <w:rPr>
          <w:color w:val="000000"/>
        </w:rPr>
        <w:t>Smith, J. (2020). Addressing IoT vulnerabilities: Strategies for securing connected devices.</w:t>
      </w:r>
      <w:r>
        <w:rPr>
          <w:rStyle w:val="apple-converted-space"/>
          <w:rFonts w:eastAsiaTheme="majorEastAsia"/>
          <w:color w:val="000000"/>
        </w:rPr>
        <w:t> </w:t>
      </w:r>
      <w:r>
        <w:rPr>
          <w:rStyle w:val="Emphasis"/>
          <w:rFonts w:eastAsiaTheme="majorEastAsia"/>
          <w:color w:val="000000"/>
        </w:rPr>
        <w:t>IoT Security Insights</w:t>
      </w:r>
      <w:r>
        <w:rPr>
          <w:color w:val="000000"/>
        </w:rPr>
        <w:t>. Retrieved from</w:t>
      </w:r>
      <w:r>
        <w:rPr>
          <w:rStyle w:val="apple-converted-space"/>
          <w:rFonts w:eastAsiaTheme="majorEastAsia"/>
          <w:color w:val="000000"/>
        </w:rPr>
        <w:t> </w:t>
      </w:r>
      <w:r>
        <w:rPr>
          <w:color w:val="000000"/>
        </w:rPr>
        <w:t>https://iotsecurityinsights.com</w:t>
      </w:r>
    </w:p>
    <w:p w14:paraId="540F6626" w14:textId="77777777" w:rsidR="00EE4862" w:rsidRDefault="00EE4862" w:rsidP="00EE4862">
      <w:pPr>
        <w:pStyle w:val="NormalWeb"/>
        <w:spacing w:line="480" w:lineRule="auto"/>
        <w:rPr>
          <w:color w:val="000000"/>
        </w:rPr>
      </w:pPr>
      <w:r>
        <w:rPr>
          <w:color w:val="000000"/>
        </w:rPr>
        <w:t>Taylor, R. (2021). The role of reverse engineering in cloud computing optimization.</w:t>
      </w:r>
      <w:r>
        <w:rPr>
          <w:rStyle w:val="apple-converted-space"/>
          <w:rFonts w:eastAsiaTheme="majorEastAsia"/>
          <w:color w:val="000000"/>
        </w:rPr>
        <w:t> </w:t>
      </w:r>
      <w:proofErr w:type="spellStart"/>
      <w:r>
        <w:rPr>
          <w:rStyle w:val="Emphasis"/>
          <w:rFonts w:eastAsiaTheme="majorEastAsia"/>
          <w:color w:val="000000"/>
        </w:rPr>
        <w:t>CloudTech</w:t>
      </w:r>
      <w:proofErr w:type="spellEnd"/>
      <w:r>
        <w:rPr>
          <w:rStyle w:val="Emphasis"/>
          <w:rFonts w:eastAsiaTheme="majorEastAsia"/>
          <w:color w:val="000000"/>
        </w:rPr>
        <w:t xml:space="preserve"> Journal</w:t>
      </w:r>
      <w:r>
        <w:rPr>
          <w:color w:val="000000"/>
        </w:rPr>
        <w:t>. Retrieved from</w:t>
      </w:r>
      <w:r>
        <w:rPr>
          <w:rStyle w:val="apple-converted-space"/>
          <w:rFonts w:eastAsiaTheme="majorEastAsia"/>
          <w:color w:val="000000"/>
        </w:rPr>
        <w:t> </w:t>
      </w:r>
      <w:r>
        <w:rPr>
          <w:color w:val="000000"/>
        </w:rPr>
        <w:t>https://cloudtechjournal.com</w:t>
      </w:r>
    </w:p>
    <w:p w14:paraId="5B8EE903" w14:textId="6DCEAC73" w:rsidR="00B11D92" w:rsidRPr="005C709C" w:rsidRDefault="00B11D92" w:rsidP="00EE4862">
      <w:pPr>
        <w:spacing w:line="480" w:lineRule="auto"/>
        <w:rPr>
          <w:rFonts w:ascii="Times New Roman" w:hAnsi="Times New Roman" w:cs="Times New Roman"/>
        </w:rPr>
      </w:pPr>
    </w:p>
    <w:sectPr w:rsidR="00B11D92" w:rsidRPr="005C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896"/>
    <w:multiLevelType w:val="multilevel"/>
    <w:tmpl w:val="CD74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D466C"/>
    <w:multiLevelType w:val="multilevel"/>
    <w:tmpl w:val="A5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864E4"/>
    <w:multiLevelType w:val="multilevel"/>
    <w:tmpl w:val="74C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E063E"/>
    <w:multiLevelType w:val="multilevel"/>
    <w:tmpl w:val="421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A1606"/>
    <w:multiLevelType w:val="multilevel"/>
    <w:tmpl w:val="2BB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56611"/>
    <w:multiLevelType w:val="multilevel"/>
    <w:tmpl w:val="E3AE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E63D3F"/>
    <w:multiLevelType w:val="multilevel"/>
    <w:tmpl w:val="A9D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864434">
    <w:abstractNumId w:val="3"/>
  </w:num>
  <w:num w:numId="2" w16cid:durableId="687298643">
    <w:abstractNumId w:val="5"/>
  </w:num>
  <w:num w:numId="3" w16cid:durableId="50808990">
    <w:abstractNumId w:val="1"/>
  </w:num>
  <w:num w:numId="4" w16cid:durableId="88700223">
    <w:abstractNumId w:val="0"/>
  </w:num>
  <w:num w:numId="5" w16cid:durableId="380793378">
    <w:abstractNumId w:val="2"/>
  </w:num>
  <w:num w:numId="6" w16cid:durableId="1873031811">
    <w:abstractNumId w:val="4"/>
  </w:num>
  <w:num w:numId="7" w16cid:durableId="1727995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9C"/>
    <w:rsid w:val="0000273C"/>
    <w:rsid w:val="00170FCB"/>
    <w:rsid w:val="001B4309"/>
    <w:rsid w:val="00273F34"/>
    <w:rsid w:val="005C709C"/>
    <w:rsid w:val="00B11D92"/>
    <w:rsid w:val="00B4260C"/>
    <w:rsid w:val="00B75D75"/>
    <w:rsid w:val="00D0689B"/>
    <w:rsid w:val="00D654C1"/>
    <w:rsid w:val="00EE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04707"/>
  <w15:chartTrackingRefBased/>
  <w15:docId w15:val="{003D4E62-5538-1F4F-8BD5-60CF6D95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0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9C"/>
    <w:rPr>
      <w:rFonts w:eastAsiaTheme="majorEastAsia" w:cstheme="majorBidi"/>
      <w:color w:val="272727" w:themeColor="text1" w:themeTint="D8"/>
    </w:rPr>
  </w:style>
  <w:style w:type="paragraph" w:styleId="Title">
    <w:name w:val="Title"/>
    <w:basedOn w:val="Normal"/>
    <w:next w:val="Normal"/>
    <w:link w:val="TitleChar"/>
    <w:uiPriority w:val="10"/>
    <w:qFormat/>
    <w:rsid w:val="005C70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709C"/>
    <w:rPr>
      <w:i/>
      <w:iCs/>
      <w:color w:val="404040" w:themeColor="text1" w:themeTint="BF"/>
    </w:rPr>
  </w:style>
  <w:style w:type="paragraph" w:styleId="ListParagraph">
    <w:name w:val="List Paragraph"/>
    <w:basedOn w:val="Normal"/>
    <w:uiPriority w:val="34"/>
    <w:qFormat/>
    <w:rsid w:val="005C709C"/>
    <w:pPr>
      <w:ind w:left="720"/>
      <w:contextualSpacing/>
    </w:pPr>
  </w:style>
  <w:style w:type="character" w:styleId="IntenseEmphasis">
    <w:name w:val="Intense Emphasis"/>
    <w:basedOn w:val="DefaultParagraphFont"/>
    <w:uiPriority w:val="21"/>
    <w:qFormat/>
    <w:rsid w:val="005C709C"/>
    <w:rPr>
      <w:i/>
      <w:iCs/>
      <w:color w:val="0F4761" w:themeColor="accent1" w:themeShade="BF"/>
    </w:rPr>
  </w:style>
  <w:style w:type="paragraph" w:styleId="IntenseQuote">
    <w:name w:val="Intense Quote"/>
    <w:basedOn w:val="Normal"/>
    <w:next w:val="Normal"/>
    <w:link w:val="IntenseQuoteChar"/>
    <w:uiPriority w:val="30"/>
    <w:qFormat/>
    <w:rsid w:val="005C7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09C"/>
    <w:rPr>
      <w:i/>
      <w:iCs/>
      <w:color w:val="0F4761" w:themeColor="accent1" w:themeShade="BF"/>
    </w:rPr>
  </w:style>
  <w:style w:type="character" w:styleId="IntenseReference">
    <w:name w:val="Intense Reference"/>
    <w:basedOn w:val="DefaultParagraphFont"/>
    <w:uiPriority w:val="32"/>
    <w:qFormat/>
    <w:rsid w:val="005C709C"/>
    <w:rPr>
      <w:b/>
      <w:bCs/>
      <w:smallCaps/>
      <w:color w:val="0F4761" w:themeColor="accent1" w:themeShade="BF"/>
      <w:spacing w:val="5"/>
    </w:rPr>
  </w:style>
  <w:style w:type="paragraph" w:styleId="NormalWeb">
    <w:name w:val="Normal (Web)"/>
    <w:basedOn w:val="Normal"/>
    <w:uiPriority w:val="99"/>
    <w:semiHidden/>
    <w:unhideWhenUsed/>
    <w:rsid w:val="00EE486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E4862"/>
    <w:rPr>
      <w:b/>
      <w:bCs/>
    </w:rPr>
  </w:style>
  <w:style w:type="character" w:customStyle="1" w:styleId="apple-converted-space">
    <w:name w:val="apple-converted-space"/>
    <w:basedOn w:val="DefaultParagraphFont"/>
    <w:rsid w:val="00EE4862"/>
  </w:style>
  <w:style w:type="character" w:styleId="Emphasis">
    <w:name w:val="Emphasis"/>
    <w:basedOn w:val="DefaultParagraphFont"/>
    <w:uiPriority w:val="20"/>
    <w:qFormat/>
    <w:rsid w:val="00EE48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0949">
      <w:bodyDiv w:val="1"/>
      <w:marLeft w:val="0"/>
      <w:marRight w:val="0"/>
      <w:marTop w:val="0"/>
      <w:marBottom w:val="0"/>
      <w:divBdr>
        <w:top w:val="none" w:sz="0" w:space="0" w:color="auto"/>
        <w:left w:val="none" w:sz="0" w:space="0" w:color="auto"/>
        <w:bottom w:val="none" w:sz="0" w:space="0" w:color="auto"/>
        <w:right w:val="none" w:sz="0" w:space="0" w:color="auto"/>
      </w:divBdr>
    </w:div>
    <w:div w:id="984552549">
      <w:bodyDiv w:val="1"/>
      <w:marLeft w:val="0"/>
      <w:marRight w:val="0"/>
      <w:marTop w:val="0"/>
      <w:marBottom w:val="0"/>
      <w:divBdr>
        <w:top w:val="none" w:sz="0" w:space="0" w:color="auto"/>
        <w:left w:val="none" w:sz="0" w:space="0" w:color="auto"/>
        <w:bottom w:val="none" w:sz="0" w:space="0" w:color="auto"/>
        <w:right w:val="none" w:sz="0" w:space="0" w:color="auto"/>
      </w:divBdr>
    </w:div>
    <w:div w:id="1082948191">
      <w:bodyDiv w:val="1"/>
      <w:marLeft w:val="0"/>
      <w:marRight w:val="0"/>
      <w:marTop w:val="0"/>
      <w:marBottom w:val="0"/>
      <w:divBdr>
        <w:top w:val="none" w:sz="0" w:space="0" w:color="auto"/>
        <w:left w:val="none" w:sz="0" w:space="0" w:color="auto"/>
        <w:bottom w:val="none" w:sz="0" w:space="0" w:color="auto"/>
        <w:right w:val="none" w:sz="0" w:space="0" w:color="auto"/>
      </w:divBdr>
    </w:div>
    <w:div w:id="1473910903">
      <w:bodyDiv w:val="1"/>
      <w:marLeft w:val="0"/>
      <w:marRight w:val="0"/>
      <w:marTop w:val="0"/>
      <w:marBottom w:val="0"/>
      <w:divBdr>
        <w:top w:val="none" w:sz="0" w:space="0" w:color="auto"/>
        <w:left w:val="none" w:sz="0" w:space="0" w:color="auto"/>
        <w:bottom w:val="none" w:sz="0" w:space="0" w:color="auto"/>
        <w:right w:val="none" w:sz="0" w:space="0" w:color="auto"/>
      </w:divBdr>
    </w:div>
    <w:div w:id="1961374249">
      <w:bodyDiv w:val="1"/>
      <w:marLeft w:val="0"/>
      <w:marRight w:val="0"/>
      <w:marTop w:val="0"/>
      <w:marBottom w:val="0"/>
      <w:divBdr>
        <w:top w:val="none" w:sz="0" w:space="0" w:color="auto"/>
        <w:left w:val="none" w:sz="0" w:space="0" w:color="auto"/>
        <w:bottom w:val="none" w:sz="0" w:space="0" w:color="auto"/>
        <w:right w:val="none" w:sz="0" w:space="0" w:color="auto"/>
      </w:divBdr>
    </w:div>
    <w:div w:id="198994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5</cp:revision>
  <dcterms:created xsi:type="dcterms:W3CDTF">2024-12-19T01:46:00Z</dcterms:created>
  <dcterms:modified xsi:type="dcterms:W3CDTF">2024-12-19T01:47:00Z</dcterms:modified>
</cp:coreProperties>
</file>