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bookmarkStart w:colFirst="0" w:colLast="0" w:name="_gjdgxs" w:id="0"/>
            <w:bookmarkEnd w:id="0"/>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J1.S.P0007</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70</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Undirected graphs representation.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shd w:fill="ffffff" w:val="clear"/>
        <w:spacing w:after="280" w:before="280" w:line="240" w:lineRule="auto"/>
        <w:jc w:val="both"/>
        <w:rPr>
          <w:color w:val="000000"/>
        </w:rPr>
      </w:pPr>
      <w:r w:rsidDel="00000000" w:rsidR="00000000" w:rsidRPr="00000000">
        <w:rPr>
          <w:color w:val="000000"/>
          <w:highlight w:val="white"/>
          <w:rtl w:val="0"/>
        </w:rPr>
        <w:t xml:space="preserve">Graphs are widely-used structure in computer science and different computer applications.</w:t>
      </w:r>
      <w:r w:rsidDel="00000000" w:rsidR="00000000" w:rsidRPr="00000000">
        <w:rPr>
          <w:color w:val="000000"/>
          <w:sz w:val="27"/>
          <w:szCs w:val="27"/>
          <w:highlight w:val="white"/>
          <w:rtl w:val="0"/>
        </w:rPr>
        <w:t xml:space="preserve"> </w:t>
      </w:r>
      <w:r w:rsidDel="00000000" w:rsidR="00000000" w:rsidRPr="00000000">
        <w:rPr>
          <w:color w:val="000000"/>
          <w:highlight w:val="white"/>
          <w:rtl w:val="0"/>
        </w:rPr>
        <w:t xml:space="preserve">Graphs mean to store and analyze </w:t>
      </w:r>
      <w:r w:rsidDel="00000000" w:rsidR="00000000" w:rsidRPr="00000000">
        <w:rPr>
          <w:i w:val="1"/>
          <w:color w:val="000000"/>
          <w:highlight w:val="white"/>
          <w:rtl w:val="0"/>
        </w:rPr>
        <w:t xml:space="preserve">metadata, </w:t>
      </w:r>
      <w:r w:rsidDel="00000000" w:rsidR="00000000" w:rsidRPr="00000000">
        <w:rPr>
          <w:color w:val="000000"/>
          <w:highlight w:val="white"/>
          <w:rtl w:val="0"/>
        </w:rPr>
        <w:t xml:space="preserve">the connections, which present in data. For instance, consider cities in your country. Road network, which connects them, can be represented as a graph and then analyzed.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Design a program generate a graph as guideline below. The GUI prompts users to input two points and determine this is edge of graph or not. Construct a class Graph using adjacency matrix to present graph follow guideline below.</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drawing>
          <wp:inline distB="0" distT="0" distL="0" distR="0">
            <wp:extent cx="2028571" cy="8095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571" cy="80952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1E">
      <w:pPr>
        <w:pStyle w:val="Heading2"/>
        <w:shd w:fill="ffffff"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Adjacency matrix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cell a</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an adjacency matrix contains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an edge between i-th and j-th vertices,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Before discussing the advantages and disadvantages of this kind of representation, let us see an example.</w:t>
      </w:r>
    </w:p>
    <w:tbl>
      <w:tblPr>
        <w:tblStyle w:val="Table2"/>
        <w:tblW w:w="10800.0" w:type="dxa"/>
        <w:jc w:val="left"/>
        <w:tblLayout w:type="fixed"/>
        <w:tblLook w:val="0400"/>
      </w:tblPr>
      <w:tblGrid>
        <w:gridCol w:w="5400"/>
        <w:gridCol w:w="5400"/>
        <w:tblGridChange w:id="0">
          <w:tblGrid>
            <w:gridCol w:w="5400"/>
            <w:gridCol w:w="5400"/>
          </w:tblGrid>
        </w:tblGridChange>
      </w:tblGrid>
      <w:tr>
        <w:trPr>
          <w:cantSplit w:val="0"/>
          <w:tblHeader w:val="0"/>
        </w:trPr>
        <w:tc>
          <w:tcPr>
            <w:shd w:fill="ffffff" w:val="clear"/>
            <w:vAlign w:val="center"/>
          </w:tcPr>
          <w:p w:rsidR="00000000" w:rsidDel="00000000" w:rsidP="00000000" w:rsidRDefault="00000000" w:rsidRPr="00000000" w14:paraId="00000020">
            <w:pPr>
              <w:jc w:val="center"/>
              <w:rPr>
                <w:color w:val="000000"/>
              </w:rPr>
            </w:pPr>
            <w:r w:rsidDel="00000000" w:rsidR="00000000" w:rsidRPr="00000000">
              <w:rPr>
                <w:color w:val="000000"/>
              </w:rPr>
              <w:drawing>
                <wp:inline distB="0" distT="0" distL="0" distR="0">
                  <wp:extent cx="2324100" cy="2133600"/>
                  <wp:effectExtent b="0" l="0" r="0" t="0"/>
                  <wp:docPr descr="Graph sample" id="3" name="image7.png"/>
                  <a:graphic>
                    <a:graphicData uri="http://schemas.openxmlformats.org/drawingml/2006/picture">
                      <pic:pic>
                        <pic:nvPicPr>
                          <pic:cNvPr descr="Graph sample" id="0" name="image7.png"/>
                          <pic:cNvPicPr preferRelativeResize="0"/>
                        </pic:nvPicPr>
                        <pic:blipFill>
                          <a:blip r:embed="rId7"/>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021">
            <w:pPr>
              <w:jc w:val="center"/>
              <w:rPr>
                <w:color w:val="000000"/>
              </w:rPr>
            </w:pPr>
            <w:r w:rsidDel="00000000" w:rsidR="00000000" w:rsidRPr="00000000">
              <w:rPr>
                <w:color w:val="000000"/>
              </w:rPr>
              <w:drawing>
                <wp:inline distB="0" distT="0" distL="0" distR="0">
                  <wp:extent cx="2324100" cy="2133600"/>
                  <wp:effectExtent b="0" l="0" r="0" t="0"/>
                  <wp:docPr descr="Adjacency matrix for the graph" id="2" name="image6.png"/>
                  <a:graphic>
                    <a:graphicData uri="http://schemas.openxmlformats.org/drawingml/2006/picture">
                      <pic:pic>
                        <pic:nvPicPr>
                          <pic:cNvPr descr="Adjacency matrix for the graph" id="0" name="image6.png"/>
                          <pic:cNvPicPr preferRelativeResize="0"/>
                        </pic:nvPicPr>
                        <pic:blipFill>
                          <a:blip r:embed="rId8"/>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2">
            <w:pPr>
              <w:jc w:val="center"/>
              <w:rPr>
                <w:color w:val="000000"/>
              </w:rPr>
            </w:pPr>
            <w:r w:rsidDel="00000000" w:rsidR="00000000" w:rsidRPr="00000000">
              <w:rPr>
                <w:color w:val="000000"/>
                <w:rtl w:val="0"/>
              </w:rPr>
              <w:t xml:space="preserve">Graph</w:t>
            </w:r>
          </w:p>
        </w:tc>
        <w:tc>
          <w:tcPr>
            <w:shd w:fill="ffffff" w:val="clear"/>
            <w:vAlign w:val="center"/>
          </w:tcPr>
          <w:p w:rsidR="00000000" w:rsidDel="00000000" w:rsidP="00000000" w:rsidRDefault="00000000" w:rsidRPr="00000000" w14:paraId="00000023">
            <w:pPr>
              <w:jc w:val="center"/>
              <w:rPr>
                <w:color w:val="000000"/>
              </w:rPr>
            </w:pPr>
            <w:r w:rsidDel="00000000" w:rsidR="00000000" w:rsidRPr="00000000">
              <w:rPr>
                <w:color w:val="000000"/>
                <w:rtl w:val="0"/>
              </w:rPr>
              <w:t xml:space="preserve">Adjacency matrix</w:t>
            </w:r>
          </w:p>
        </w:tc>
      </w:tr>
    </w:tbl>
    <w:p w:rsidR="00000000" w:rsidDel="00000000" w:rsidP="00000000" w:rsidRDefault="00000000" w:rsidRPr="00000000" w14:paraId="00000024">
      <w:pPr>
        <w:rPr/>
      </w:pPr>
      <w:r w:rsidDel="00000000" w:rsidR="00000000" w:rsidRPr="00000000">
        <w:rPr>
          <w:color w:val="000000"/>
          <w:rtl w:val="0"/>
        </w:rPr>
        <w:br w:type="textWrapping"/>
      </w:r>
      <w:r w:rsidDel="00000000" w:rsidR="00000000" w:rsidRPr="00000000">
        <w:rPr>
          <w:rtl w:val="0"/>
        </w:rPr>
      </w:r>
    </w:p>
    <w:tbl>
      <w:tblPr>
        <w:tblStyle w:val="Table3"/>
        <w:tblW w:w="10800.0" w:type="dxa"/>
        <w:jc w:val="left"/>
        <w:tblLayout w:type="fixed"/>
        <w:tblLook w:val="0400"/>
      </w:tblPr>
      <w:tblGrid>
        <w:gridCol w:w="5400"/>
        <w:gridCol w:w="5400"/>
        <w:tblGridChange w:id="0">
          <w:tblGrid>
            <w:gridCol w:w="5400"/>
            <w:gridCol w:w="5400"/>
          </w:tblGrid>
        </w:tblGridChange>
      </w:tblGrid>
      <w:tr>
        <w:trPr>
          <w:cantSplit w:val="0"/>
          <w:tblHeader w:val="0"/>
        </w:trPr>
        <w:tc>
          <w:tcPr>
            <w:shd w:fill="ffffff" w:val="clear"/>
            <w:vAlign w:val="center"/>
          </w:tcPr>
          <w:p w:rsidR="00000000" w:rsidDel="00000000" w:rsidP="00000000" w:rsidRDefault="00000000" w:rsidRPr="00000000" w14:paraId="00000025">
            <w:pPr>
              <w:jc w:val="center"/>
              <w:rPr>
                <w:color w:val="000000"/>
              </w:rPr>
            </w:pPr>
            <w:r w:rsidDel="00000000" w:rsidR="00000000" w:rsidRPr="00000000">
              <w:rPr>
                <w:color w:val="000000"/>
              </w:rPr>
              <w:drawing>
                <wp:inline distB="0" distT="0" distL="0" distR="0">
                  <wp:extent cx="2324100" cy="2133600"/>
                  <wp:effectExtent b="0" l="0" r="0" t="0"/>
                  <wp:docPr descr="Edge (2, 5)" id="5" name="image4.png"/>
                  <a:graphic>
                    <a:graphicData uri="http://schemas.openxmlformats.org/drawingml/2006/picture">
                      <pic:pic>
                        <pic:nvPicPr>
                          <pic:cNvPr descr="Edge (2, 5)" id="0" name="image4.png"/>
                          <pic:cNvPicPr preferRelativeResize="0"/>
                        </pic:nvPicPr>
                        <pic:blipFill>
                          <a:blip r:embed="rId9"/>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026">
            <w:pPr>
              <w:jc w:val="center"/>
              <w:rPr>
                <w:color w:val="000000"/>
              </w:rPr>
            </w:pPr>
            <w:r w:rsidDel="00000000" w:rsidR="00000000" w:rsidRPr="00000000">
              <w:rPr>
                <w:color w:val="000000"/>
              </w:rPr>
              <w:drawing>
                <wp:inline distB="0" distT="0" distL="0" distR="0">
                  <wp:extent cx="2324100" cy="2133600"/>
                  <wp:effectExtent b="0" l="0" r="0" t="0"/>
                  <wp:docPr descr="Cells for edge (2, 5)" id="4" name="image2.png"/>
                  <a:graphic>
                    <a:graphicData uri="http://schemas.openxmlformats.org/drawingml/2006/picture">
                      <pic:pic>
                        <pic:nvPicPr>
                          <pic:cNvPr descr="Cells for edge (2, 5)" id="0" name="image2.png"/>
                          <pic:cNvPicPr preferRelativeResize="0"/>
                        </pic:nvPicPr>
                        <pic:blipFill>
                          <a:blip r:embed="rId10"/>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7">
            <w:pPr>
              <w:jc w:val="center"/>
              <w:rPr>
                <w:color w:val="000000"/>
              </w:rPr>
            </w:pPr>
            <w:r w:rsidDel="00000000" w:rsidR="00000000" w:rsidRPr="00000000">
              <w:rPr>
                <w:color w:val="000000"/>
                <w:rtl w:val="0"/>
              </w:rPr>
              <w:t xml:space="preserve">Edge (2, 5)</w:t>
            </w:r>
          </w:p>
        </w:tc>
        <w:tc>
          <w:tcPr>
            <w:shd w:fill="ffffff" w:val="clear"/>
            <w:vAlign w:val="center"/>
          </w:tcPr>
          <w:p w:rsidR="00000000" w:rsidDel="00000000" w:rsidP="00000000" w:rsidRDefault="00000000" w:rsidRPr="00000000" w14:paraId="00000028">
            <w:pPr>
              <w:jc w:val="center"/>
              <w:rPr>
                <w:color w:val="000000"/>
              </w:rPr>
            </w:pPr>
            <w:r w:rsidDel="00000000" w:rsidR="00000000" w:rsidRPr="00000000">
              <w:rPr>
                <w:color w:val="000000"/>
                <w:rtl w:val="0"/>
              </w:rPr>
              <w:t xml:space="preserve">Cells for the edge (2, 5)</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4"/>
        <w:tblW w:w="10800.0" w:type="dxa"/>
        <w:jc w:val="left"/>
        <w:tblLayout w:type="fixed"/>
        <w:tblLook w:val="0400"/>
      </w:tblPr>
      <w:tblGrid>
        <w:gridCol w:w="5400"/>
        <w:gridCol w:w="5400"/>
        <w:tblGridChange w:id="0">
          <w:tblGrid>
            <w:gridCol w:w="5400"/>
            <w:gridCol w:w="5400"/>
          </w:tblGrid>
        </w:tblGridChange>
      </w:tblGrid>
      <w:tr>
        <w:trPr>
          <w:cantSplit w:val="0"/>
          <w:tblHeader w:val="0"/>
        </w:trPr>
        <w:tc>
          <w:tcPr>
            <w:shd w:fill="ffffff" w:val="clear"/>
            <w:vAlign w:val="center"/>
          </w:tcPr>
          <w:p w:rsidR="00000000" w:rsidDel="00000000" w:rsidP="00000000" w:rsidRDefault="00000000" w:rsidRPr="00000000" w14:paraId="0000002A">
            <w:pPr>
              <w:jc w:val="center"/>
              <w:rPr>
                <w:color w:val="000000"/>
              </w:rPr>
            </w:pPr>
            <w:r w:rsidDel="00000000" w:rsidR="00000000" w:rsidRPr="00000000">
              <w:rPr>
                <w:color w:val="000000"/>
              </w:rPr>
              <w:drawing>
                <wp:inline distB="0" distT="0" distL="0" distR="0">
                  <wp:extent cx="2324100" cy="2133600"/>
                  <wp:effectExtent b="0" l="0" r="0" t="0"/>
                  <wp:docPr descr="Graph sample" id="7" name="image3.png"/>
                  <a:graphic>
                    <a:graphicData uri="http://schemas.openxmlformats.org/drawingml/2006/picture">
                      <pic:pic>
                        <pic:nvPicPr>
                          <pic:cNvPr descr="Graph sample" id="0" name="image3.png"/>
                          <pic:cNvPicPr preferRelativeResize="0"/>
                        </pic:nvPicPr>
                        <pic:blipFill>
                          <a:blip r:embed="rId11"/>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02B">
            <w:pPr>
              <w:jc w:val="center"/>
              <w:rPr>
                <w:color w:val="000000"/>
              </w:rPr>
            </w:pPr>
            <w:r w:rsidDel="00000000" w:rsidR="00000000" w:rsidRPr="00000000">
              <w:rPr>
                <w:color w:val="000000"/>
              </w:rPr>
              <w:drawing>
                <wp:inline distB="0" distT="0" distL="0" distR="0">
                  <wp:extent cx="2324100" cy="2133600"/>
                  <wp:effectExtent b="0" l="0" r="0" t="0"/>
                  <wp:docPr descr="Adjacency matrix for the graph" id="6" name="image5.png"/>
                  <a:graphic>
                    <a:graphicData uri="http://schemas.openxmlformats.org/drawingml/2006/picture">
                      <pic:pic>
                        <pic:nvPicPr>
                          <pic:cNvPr descr="Adjacency matrix for the graph" id="0" name="image5.png"/>
                          <pic:cNvPicPr preferRelativeResize="0"/>
                        </pic:nvPicPr>
                        <pic:blipFill>
                          <a:blip r:embed="rId12"/>
                          <a:srcRect b="0" l="0" r="0" t="0"/>
                          <a:stretch>
                            <a:fillRect/>
                          </a:stretch>
                        </pic:blipFill>
                        <pic:spPr>
                          <a:xfrm>
                            <a:off x="0" y="0"/>
                            <a:ext cx="2324100" cy="213360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Edge (1, 3)</w:t>
            </w:r>
          </w:p>
        </w:tc>
        <w:tc>
          <w:tcPr>
            <w:shd w:fill="ffffff" w:val="clear"/>
            <w:vAlign w:val="center"/>
          </w:tcPr>
          <w:p w:rsidR="00000000" w:rsidDel="00000000" w:rsidP="00000000" w:rsidRDefault="00000000" w:rsidRPr="00000000" w14:paraId="0000002D">
            <w:pPr>
              <w:jc w:val="center"/>
              <w:rPr>
                <w:color w:val="000000"/>
              </w:rPr>
            </w:pPr>
            <w:r w:rsidDel="00000000" w:rsidR="00000000" w:rsidRPr="00000000">
              <w:rPr>
                <w:color w:val="000000"/>
                <w:rtl w:val="0"/>
              </w:rPr>
              <w:t xml:space="preserve">Cells for the edge (1, 3)</w:t>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graph presented by example is undirected. It means that its adjacency matrix is symmetric. Indeed, in undirected graph, if there is an edge (2, 5) then there is also an edge (5, 2). This is also the reason, why there are two cells for every edge in the sample. Loops, if they are allowed in a graph, correspond to the diagonal elements of an adjacency matrix.</w:t>
      </w:r>
    </w:p>
    <w:p w:rsidR="00000000" w:rsidDel="00000000" w:rsidP="00000000" w:rsidRDefault="00000000" w:rsidRPr="00000000" w14:paraId="0000002F">
      <w:pPr>
        <w:shd w:fill="ffffff" w:val="clear"/>
        <w:spacing w:before="280"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