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>
  <w:body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ОБЩЕСТВО С ОГРАНИЧЕННОЙ ОТВЕТСТВЕННОСТЬЮ 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Специализированный застройщик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«Аквилон-Северодвинск»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>ИНН/КПП 2901297953/290101001, ОГРН 1192901006924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>Юридический адрес: 164515, г. Северодвинск, ул. Ломоносова, д. 85, корпус 1, офис 2</w:t>
      </w:r>
    </w:p>
    <w:p>
      <w:pPr>
        <w:pBdr>
          <w:bottom w:val="single" w:sz="4" w:space="1" w:color="auto"/>
        </w:pBdr>
        <w:tabs>
          <w:tab w:val="left" w:pos="8505"/>
        </w:tabs>
        <w:spacing w:after="0" w:line="240" w:lineRule="auto"/>
        <w:ind w:right="-708"/>
        <w:rPr>
          <w:rFonts w:ascii="Times New Roman" w:hAnsi="Times New Roman" w:cs="Times New Roman"/>
          <w:b/>
        </w:rPr>
      </w:pP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ind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Претензия</w:t>
      </w:r>
    </w:p>
    <w:p>
      <w:pPr>
        <w:jc w:val="both"/>
        <w:spacing w:before="0" w:after="0" w:line="240" w:lineRule="auto"/>
      </w:pPr>
      <w:r>
        <w:rPr>
          <w:rFonts w:ascii="Times New Roman" w:hAnsi="Times New Roman" w:eastAsia="Times New Roman" w:cs="Times New Roman"/>
          <w:u w:val="single"/>
          <w:sz w:val="22"/>
          <w:szCs w:val="22"/>
        </w:rPr>
        <w:t xml:space="preserve">Исх. №____  от 15.09.2026 г. 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ИП Соловьевой Е.П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164520, Архангельская обл., г. Северодвинск, ул. Индустриальная, д.27, кв.7</w:t>
      </w:r>
    </w:p>
    <w:p>
      <w:pPr>
        <w:jc w:val="left"/>
        <w:ind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Уважаемые коллеги!</w:t>
      </w:r>
    </w:p>
    <w:p>
      <w:pPr>
        <w:jc w:val="both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рамках исполнения гарантийных обязательств п.1.7, договора подряда № 07-04/2025, заключенным между ООО "РСВ" (далее-Техзаказчик) и ИП Соловьевой Е.П (далее-Подрядчик), направляем в Ваш адрес дефектные ведомости, с перечнем недостатков, выявленных участниками долевого строительства в процессе передачи квартир, расположенных по адресу: Архангельская обл., г. Северодвинск, ул. Ломоносова 79 к 3 (ЖК "Квартал 100" - 5 очередь).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основании изложенного, просим устранить проявившиеся недостатки в течение 3 рабочих дней с момента получения настоящей претензии и направить на электронный адрес: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v.hudoverdiev@group-akvilon.ru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информацию о результате выполненных Вами работ.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случае неисполнения настоящего требования, ООО СЗ «Аквилон-Северодвинск» будет вынуждено привлечь специализированную организацию для устранения допущенных Вами недостатков работ с возложением затрат и ущербов на Вашу организацию, а также оставляет за собой право обратиться в суд.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Направлено на адрес эл. почты: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a-tarkov@bk.ru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Приложение: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- Дефектные ведомости от 15.09.2026 г.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Все работы по устранению замечаний сдавать данным представителям Застройщика: 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Владимир Худовердиев 8 (921) 080-82-00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jc w:val="both"/>
        <w:ind w:right="-709"/>
        <w:spacing w:before="0" w:after="0" w:line="36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jc w:val="both"/>
        <w:spacing w:before="0" w:after="0" w:line="36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3394710</wp:posOffset>
            </wp:positionH>
            <wp:positionV relativeFrom="paragraph">
              <wp:posOffset>9525</wp:posOffset>
            </wp:positionV>
            <wp:extent cx="1590725" cy="117602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im_stamp.png"/>
                    <pic:cNvPicPr>
                      <a:picLocks noChangeAspect="1" noChangeArrowheads="1"/>
                    </pic:cNvPicPr>
                  </pic:nvPicPr>
                  <pic:blipFill>
                    <a:blip r:embed="rIdStamp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725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Директор ООО СЗ "Аквилон-Северодвинск"                                                   Поплевин В.Е.</w:t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/>
      </w:r>
    </w:p>
    <w:p>
      <w:pPr>
        <w:ind w:right="-992"/>
        <w:spacing w:before="0" w:after="0" w:line="24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/>
      </w:r>
    </w:p>
    <w:p>
      <w:pPr>
        <w:ind w:right="-992"/>
        <w:spacing w:before="0" w:after="0" w:line="24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/>
      </w:r>
    </w:p>
    <w:p>
      <w:pPr>
        <w:ind w:right="-992"/>
        <w:spacing w:before="0" w:after="0" w:line="24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/>
      </w:r>
    </w:p>
    <w:p>
      <w:pPr>
        <w:jc w:val="center"/>
        <w:ind w:left="4956" w:right="-992" w:firstLine="708"/>
        <w:spacing w:before="0" w:after="0" w:line="24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>Исп.: Худовердиев Владимир Сергеевич т. 8 (921) 080-82-00</w:t>
      </w:r>
    </w:p>
    <w:p>
      <w:pPr>
        <w:ind w:left="7788" w:right="-992"/>
        <w:spacing w:before="0" w:after="0" w:line="240" w:lineRule="auto"/>
      </w:pPr>
      <w:r>
        <w:rPr>
          <w:rFonts w:ascii="Times New Roman" w:hAnsi="Times New Roman" w:eastAsia="Times New Roman" w:cs="Times New Roman"/>
          <w:u w:val="single"/>
          <w:color w:val="0000FF"/>
          <w:sz w:val="18"/>
          <w:szCs w:val="18"/>
        </w:rPr>
        <w:t>v.hudoverdiev@group-akvilon.ru</w:t>
      </w:r>
    </w:p>
    <w:p>
      <w:pPr>
        <w:spacing w:before="0" w:after="120" w:line="24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/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6653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- 5 очередь</w:t>
            </w:r>
          </w:p>
        </w:tc>
      </w:tr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Стены. Потолки (штукатурка/шпаклёвка)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1-2-2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Не убраны штробы комплексно в квартире. Сколы штукатурного основания рядом с электрическим щитом в коридоре.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6367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- 5 очередь</w:t>
            </w:r>
          </w:p>
        </w:tc>
      </w:tr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Выполненные замечания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Нет замечаний</w:t>
            </w:r>
          </w:p>
        </w:tc>
      </w:tr>
    </w:tbl>
    <w:sectPr>
      <w:pgSz w:w="11906" w:h="16838"/>
      <w:pgMar w:top="567" w:right="1133" w:bottom="709" w:left="1134" w:header="709" w:footer="709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Stamp" Type="http://schemas.openxmlformats.org/officeDocument/2006/relationships/image" Target="media/image1.png"/>
</Relationships>
</file>