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166CC" w14:textId="77777777" w:rsidR="00D33A57" w:rsidRDefault="00313B8B">
      <w:pPr>
        <w:pStyle w:val="Heading1"/>
        <w:spacing w:before="79"/>
        <w:ind w:left="2644" w:right="2651"/>
        <w:jc w:val="center"/>
      </w:pPr>
      <w:r>
        <w:t>SELLER</w:t>
      </w:r>
      <w:r>
        <w:rPr>
          <w:spacing w:val="-13"/>
        </w:rPr>
        <w:t xml:space="preserve"> </w:t>
      </w:r>
      <w:r>
        <w:t>COMMISSION</w:t>
      </w:r>
      <w:r>
        <w:rPr>
          <w:spacing w:val="-13"/>
        </w:rPr>
        <w:t xml:space="preserve"> </w:t>
      </w:r>
      <w:r>
        <w:rPr>
          <w:spacing w:val="-2"/>
        </w:rPr>
        <w:t>AGREEMENT</w:t>
      </w:r>
    </w:p>
    <w:p w14:paraId="16415BE8" w14:textId="77777777" w:rsidR="00D33A57" w:rsidRDefault="00313B8B">
      <w:pPr>
        <w:pStyle w:val="BodyText"/>
        <w:spacing w:before="182" w:line="259" w:lineRule="auto"/>
        <w:ind w:left="100" w:right="99" w:firstLine="720"/>
        <w:jc w:val="both"/>
      </w:pPr>
      <w:r>
        <w:t>This</w:t>
      </w:r>
      <w:r>
        <w:rPr>
          <w:spacing w:val="-1"/>
        </w:rPr>
        <w:t xml:space="preserve"> </w:t>
      </w:r>
      <w:r>
        <w:t>Commission</w:t>
      </w:r>
      <w:r>
        <w:rPr>
          <w:spacing w:val="-1"/>
        </w:rPr>
        <w:t xml:space="preserve"> </w:t>
      </w:r>
      <w:r>
        <w:t>Agreement</w:t>
      </w:r>
      <w:r>
        <w:rPr>
          <w:spacing w:val="-1"/>
        </w:rPr>
        <w:t xml:space="preserve"> </w:t>
      </w:r>
      <w:r>
        <w:t xml:space="preserve">(the </w:t>
      </w:r>
      <w:r>
        <w:rPr>
          <w:b/>
        </w:rPr>
        <w:t>“Agreement”</w:t>
      </w:r>
      <w:r>
        <w:t>) is</w:t>
      </w:r>
      <w:r>
        <w:rPr>
          <w:spacing w:val="-1"/>
        </w:rPr>
        <w:t xml:space="preserve"> </w:t>
      </w:r>
      <w:r>
        <w:t>entered</w:t>
      </w:r>
      <w:r>
        <w:rPr>
          <w:spacing w:val="-1"/>
        </w:rPr>
        <w:t xml:space="preserve"> </w:t>
      </w:r>
      <w:r>
        <w:t>into</w:t>
      </w:r>
      <w:r>
        <w:rPr>
          <w:spacing w:val="-1"/>
        </w:rPr>
        <w:t xml:space="preserve"> </w:t>
      </w:r>
      <w:r>
        <w:t>16</w:t>
      </w:r>
      <w:r>
        <w:rPr>
          <w:vertAlign w:val="superscript"/>
        </w:rPr>
        <w:t>th</w:t>
      </w:r>
      <w:r>
        <w:rPr>
          <w:spacing w:val="-1"/>
        </w:rPr>
        <w:t xml:space="preserve"> </w:t>
      </w:r>
      <w:r>
        <w:t>of</w:t>
      </w:r>
      <w:r>
        <w:rPr>
          <w:spacing w:val="-1"/>
        </w:rPr>
        <w:t xml:space="preserve"> </w:t>
      </w:r>
      <w:r>
        <w:t>March,</w:t>
      </w:r>
      <w:r>
        <w:rPr>
          <w:spacing w:val="-1"/>
        </w:rPr>
        <w:t xml:space="preserve"> </w:t>
      </w:r>
      <w:r>
        <w:t>2022</w:t>
      </w:r>
      <w:r>
        <w:rPr>
          <w:spacing w:val="-1"/>
        </w:rPr>
        <w:t xml:space="preserve"> </w:t>
      </w:r>
      <w:r>
        <w:t xml:space="preserve">(the </w:t>
      </w:r>
      <w:r>
        <w:rPr>
          <w:b/>
        </w:rPr>
        <w:t>“Effective</w:t>
      </w:r>
      <w:r>
        <w:rPr>
          <w:b/>
          <w:spacing w:val="-9"/>
        </w:rPr>
        <w:t xml:space="preserve"> </w:t>
      </w:r>
      <w:r>
        <w:rPr>
          <w:b/>
        </w:rPr>
        <w:t>Date”</w:t>
      </w:r>
      <w:r>
        <w:t>),</w:t>
      </w:r>
      <w:r>
        <w:rPr>
          <w:spacing w:val="-9"/>
        </w:rPr>
        <w:t xml:space="preserve"> </w:t>
      </w:r>
      <w:r>
        <w:t>by</w:t>
      </w:r>
      <w:r>
        <w:rPr>
          <w:spacing w:val="-9"/>
        </w:rPr>
        <w:t xml:space="preserve"> </w:t>
      </w:r>
      <w:r>
        <w:t>and</w:t>
      </w:r>
      <w:r>
        <w:rPr>
          <w:spacing w:val="-7"/>
        </w:rPr>
        <w:t xml:space="preserve"> </w:t>
      </w:r>
      <w:r>
        <w:t>between</w:t>
      </w:r>
      <w:r>
        <w:rPr>
          <w:spacing w:val="-12"/>
        </w:rPr>
        <w:t xml:space="preserve"> </w:t>
      </w:r>
      <w:r>
        <w:t>AUCTION3</w:t>
      </w:r>
      <w:r>
        <w:rPr>
          <w:spacing w:val="-7"/>
        </w:rPr>
        <w:t xml:space="preserve"> </w:t>
      </w:r>
      <w:r>
        <w:t>INC.,</w:t>
      </w:r>
      <w:r>
        <w:rPr>
          <w:spacing w:val="-9"/>
        </w:rPr>
        <w:t xml:space="preserve"> </w:t>
      </w:r>
      <w:r>
        <w:t>a</w:t>
      </w:r>
      <w:r>
        <w:rPr>
          <w:spacing w:val="-12"/>
        </w:rPr>
        <w:t xml:space="preserve"> </w:t>
      </w:r>
      <w:r>
        <w:t>Delaware</w:t>
      </w:r>
      <w:r>
        <w:rPr>
          <w:spacing w:val="-12"/>
        </w:rPr>
        <w:t xml:space="preserve"> </w:t>
      </w:r>
      <w:r>
        <w:t>corporation,</w:t>
      </w:r>
      <w:r>
        <w:rPr>
          <w:spacing w:val="-9"/>
        </w:rPr>
        <w:t xml:space="preserve"> </w:t>
      </w:r>
      <w:r>
        <w:t>with</w:t>
      </w:r>
      <w:r>
        <w:rPr>
          <w:spacing w:val="-9"/>
        </w:rPr>
        <w:t xml:space="preserve"> </w:t>
      </w:r>
      <w:r>
        <w:t>an</w:t>
      </w:r>
      <w:r>
        <w:rPr>
          <w:spacing w:val="-9"/>
        </w:rPr>
        <w:t xml:space="preserve"> </w:t>
      </w:r>
      <w:r>
        <w:t>address</w:t>
      </w:r>
      <w:r>
        <w:rPr>
          <w:spacing w:val="-7"/>
        </w:rPr>
        <w:t xml:space="preserve"> </w:t>
      </w:r>
      <w:r>
        <w:t xml:space="preserve">of 2150 Town Square Pl Suite 200, Sugar Land, Texas 77479 (the </w:t>
      </w:r>
      <w:r>
        <w:rPr>
          <w:b/>
        </w:rPr>
        <w:t>“Company”</w:t>
      </w:r>
      <w:r>
        <w:t xml:space="preserve">) and [Seller], with an address of [Seller Address], (the </w:t>
      </w:r>
      <w:r>
        <w:rPr>
          <w:b/>
        </w:rPr>
        <w:t>“Seller”</w:t>
      </w:r>
      <w:r>
        <w:t xml:space="preserve">), collectively “the </w:t>
      </w:r>
      <w:r>
        <w:rPr>
          <w:b/>
        </w:rPr>
        <w:t>Parties.</w:t>
      </w:r>
      <w:r>
        <w:t>”</w:t>
      </w:r>
    </w:p>
    <w:p w14:paraId="646F84CF" w14:textId="77777777" w:rsidR="00D33A57" w:rsidRDefault="00313B8B">
      <w:pPr>
        <w:pStyle w:val="BodyText"/>
        <w:spacing w:before="159"/>
        <w:ind w:left="100"/>
      </w:pPr>
      <w:r>
        <w:rPr>
          <w:spacing w:val="-2"/>
        </w:rPr>
        <w:t>BACKGROUND:</w:t>
      </w:r>
    </w:p>
    <w:p w14:paraId="2546D583" w14:textId="77777777" w:rsidR="00D33A57" w:rsidRDefault="00313B8B">
      <w:pPr>
        <w:pStyle w:val="BodyText"/>
        <w:spacing w:before="183"/>
        <w:ind w:left="821"/>
      </w:pPr>
      <w:r>
        <w:t>Seller</w:t>
      </w:r>
      <w:r>
        <w:rPr>
          <w:spacing w:val="-8"/>
        </w:rPr>
        <w:t xml:space="preserve"> </w:t>
      </w:r>
      <w:r>
        <w:t>wishes</w:t>
      </w:r>
      <w:r>
        <w:rPr>
          <w:spacing w:val="-5"/>
        </w:rPr>
        <w:t xml:space="preserve"> </w:t>
      </w:r>
      <w:r>
        <w:t>to</w:t>
      </w:r>
      <w:r>
        <w:rPr>
          <w:spacing w:val="-5"/>
        </w:rPr>
        <w:t xml:space="preserve"> </w:t>
      </w:r>
      <w:r>
        <w:t>sell</w:t>
      </w:r>
      <w:r>
        <w:rPr>
          <w:spacing w:val="-6"/>
        </w:rPr>
        <w:t xml:space="preserve"> </w:t>
      </w:r>
      <w:r>
        <w:t>the</w:t>
      </w:r>
      <w:r>
        <w:rPr>
          <w:spacing w:val="-5"/>
        </w:rPr>
        <w:t xml:space="preserve"> </w:t>
      </w:r>
      <w:r>
        <w:t>following</w:t>
      </w:r>
      <w:r>
        <w:rPr>
          <w:spacing w:val="-6"/>
        </w:rPr>
        <w:t xml:space="preserve"> </w:t>
      </w:r>
      <w:r>
        <w:rPr>
          <w:spacing w:val="-2"/>
        </w:rPr>
        <w:t>property:</w:t>
      </w:r>
    </w:p>
    <w:p w14:paraId="2979D40A" w14:textId="77777777" w:rsidR="00D33A57" w:rsidRDefault="00D33A57">
      <w:pPr>
        <w:pStyle w:val="BodyText"/>
        <w:ind w:left="0"/>
        <w:rPr>
          <w:sz w:val="20"/>
        </w:rPr>
      </w:pPr>
    </w:p>
    <w:p w14:paraId="41C8481E" w14:textId="77777777" w:rsidR="00D33A57" w:rsidRDefault="00313B8B">
      <w:pPr>
        <w:pStyle w:val="BodyText"/>
        <w:spacing w:before="1"/>
        <w:ind w:left="0"/>
        <w:rPr>
          <w:sz w:val="17"/>
        </w:rPr>
      </w:pPr>
      <w:r>
        <w:pict w14:anchorId="6580DB89">
          <v:shape id="docshape3" o:spid="_x0000_s2050" style="position:absolute;margin-left:108.05pt;margin-top:11.05pt;width:425.2pt;height:.1pt;z-index:-251658752;mso-wrap-distance-left:0;mso-wrap-distance-right:0;mso-position-horizontal-relative:page" coordorigin="2161,221" coordsize="8504,0" path="m2161,221r8504,e" filled="f" strokeweight=".169mm">
            <v:path arrowok="t"/>
            <w10:wrap type="topAndBottom" anchorx="page"/>
          </v:shape>
        </w:pict>
      </w:r>
    </w:p>
    <w:p w14:paraId="3B83817D" w14:textId="77777777" w:rsidR="00D33A57" w:rsidRDefault="00D33A57">
      <w:pPr>
        <w:pStyle w:val="BodyText"/>
        <w:spacing w:before="1"/>
        <w:ind w:left="0"/>
        <w:rPr>
          <w:sz w:val="8"/>
        </w:rPr>
      </w:pPr>
    </w:p>
    <w:p w14:paraId="3F0B630A" w14:textId="77777777" w:rsidR="00D33A57" w:rsidRDefault="00313B8B">
      <w:pPr>
        <w:pStyle w:val="BodyText"/>
        <w:spacing w:before="89"/>
        <w:ind w:left="821"/>
      </w:pPr>
      <w:r>
        <w:t>hereafter</w:t>
      </w:r>
      <w:r>
        <w:rPr>
          <w:spacing w:val="-10"/>
        </w:rPr>
        <w:t xml:space="preserve"> </w:t>
      </w:r>
      <w:r>
        <w:t>(“the</w:t>
      </w:r>
      <w:r>
        <w:rPr>
          <w:spacing w:val="-11"/>
        </w:rPr>
        <w:t xml:space="preserve"> </w:t>
      </w:r>
      <w:r>
        <w:rPr>
          <w:spacing w:val="-2"/>
        </w:rPr>
        <w:t>Property”);</w:t>
      </w:r>
    </w:p>
    <w:p w14:paraId="32E34D2D" w14:textId="77777777" w:rsidR="00D33A57" w:rsidRDefault="00313B8B">
      <w:pPr>
        <w:pStyle w:val="BodyText"/>
        <w:spacing w:before="183"/>
      </w:pPr>
      <w:r>
        <w:t>Company</w:t>
      </w:r>
      <w:r>
        <w:rPr>
          <w:spacing w:val="-10"/>
        </w:rPr>
        <w:t xml:space="preserve"> </w:t>
      </w:r>
      <w:r>
        <w:t>agrees</w:t>
      </w:r>
      <w:r>
        <w:rPr>
          <w:spacing w:val="-7"/>
        </w:rPr>
        <w:t xml:space="preserve"> </w:t>
      </w:r>
      <w:r>
        <w:t>to</w:t>
      </w:r>
      <w:r>
        <w:rPr>
          <w:spacing w:val="-9"/>
        </w:rPr>
        <w:t xml:space="preserve"> </w:t>
      </w:r>
      <w:r>
        <w:t>sell</w:t>
      </w:r>
      <w:r>
        <w:rPr>
          <w:spacing w:val="-6"/>
        </w:rPr>
        <w:t xml:space="preserve"> </w:t>
      </w:r>
      <w:r>
        <w:t>the</w:t>
      </w:r>
      <w:r>
        <w:rPr>
          <w:spacing w:val="-11"/>
        </w:rPr>
        <w:t xml:space="preserve"> </w:t>
      </w:r>
      <w:r>
        <w:t>aforementioned</w:t>
      </w:r>
      <w:r>
        <w:rPr>
          <w:spacing w:val="-9"/>
        </w:rPr>
        <w:t xml:space="preserve"> </w:t>
      </w:r>
      <w:r>
        <w:t>Property</w:t>
      </w:r>
      <w:r>
        <w:rPr>
          <w:spacing w:val="-9"/>
        </w:rPr>
        <w:t xml:space="preserve"> </w:t>
      </w:r>
      <w:r>
        <w:t>on</w:t>
      </w:r>
      <w:r>
        <w:rPr>
          <w:spacing w:val="-9"/>
        </w:rPr>
        <w:t xml:space="preserve"> </w:t>
      </w:r>
      <w:r>
        <w:t>behalf</w:t>
      </w:r>
      <w:r>
        <w:rPr>
          <w:spacing w:val="-9"/>
        </w:rPr>
        <w:t xml:space="preserve"> </w:t>
      </w:r>
      <w:r>
        <w:t>of</w:t>
      </w:r>
      <w:r>
        <w:rPr>
          <w:spacing w:val="-9"/>
        </w:rPr>
        <w:t xml:space="preserve"> </w:t>
      </w:r>
      <w:r>
        <w:t>Seller</w:t>
      </w:r>
      <w:r>
        <w:rPr>
          <w:spacing w:val="-9"/>
        </w:rPr>
        <w:t xml:space="preserve"> </w:t>
      </w:r>
      <w:r>
        <w:t>for</w:t>
      </w:r>
      <w:r>
        <w:rPr>
          <w:spacing w:val="-5"/>
        </w:rPr>
        <w:t xml:space="preserve"> </w:t>
      </w:r>
      <w:r>
        <w:t>a</w:t>
      </w:r>
      <w:r>
        <w:rPr>
          <w:spacing w:val="-11"/>
        </w:rPr>
        <w:t xml:space="preserve"> </w:t>
      </w:r>
      <w:r>
        <w:rPr>
          <w:spacing w:val="-2"/>
        </w:rPr>
        <w:t>commission.</w:t>
      </w:r>
    </w:p>
    <w:p w14:paraId="55148951" w14:textId="77777777" w:rsidR="00D33A57" w:rsidRDefault="00313B8B">
      <w:pPr>
        <w:pStyle w:val="BodyText"/>
        <w:spacing w:before="182"/>
        <w:ind w:left="100"/>
      </w:pPr>
      <w:r>
        <w:t>THEREFORE,</w:t>
      </w:r>
      <w:r>
        <w:rPr>
          <w:spacing w:val="-9"/>
        </w:rPr>
        <w:t xml:space="preserve"> </w:t>
      </w:r>
      <w:r>
        <w:t>the</w:t>
      </w:r>
      <w:r>
        <w:rPr>
          <w:spacing w:val="-8"/>
        </w:rPr>
        <w:t xml:space="preserve"> </w:t>
      </w:r>
      <w:r>
        <w:t>Parties</w:t>
      </w:r>
      <w:r>
        <w:rPr>
          <w:spacing w:val="-8"/>
        </w:rPr>
        <w:t xml:space="preserve"> </w:t>
      </w:r>
      <w:r>
        <w:t>agree</w:t>
      </w:r>
      <w:r>
        <w:rPr>
          <w:spacing w:val="-5"/>
        </w:rPr>
        <w:t xml:space="preserve"> </w:t>
      </w:r>
      <w:r>
        <w:t>as</w:t>
      </w:r>
      <w:r>
        <w:rPr>
          <w:spacing w:val="-10"/>
        </w:rPr>
        <w:t xml:space="preserve"> </w:t>
      </w:r>
      <w:r>
        <w:rPr>
          <w:spacing w:val="-2"/>
        </w:rPr>
        <w:t>follows:</w:t>
      </w:r>
    </w:p>
    <w:p w14:paraId="0FE4DDB1" w14:textId="77777777" w:rsidR="00D33A57" w:rsidRDefault="00313B8B">
      <w:pPr>
        <w:pStyle w:val="ListParagraph"/>
        <w:numPr>
          <w:ilvl w:val="0"/>
          <w:numId w:val="1"/>
        </w:numPr>
        <w:tabs>
          <w:tab w:val="left" w:pos="820"/>
        </w:tabs>
        <w:spacing w:before="180" w:line="259" w:lineRule="auto"/>
        <w:rPr>
          <w:sz w:val="24"/>
        </w:rPr>
      </w:pPr>
      <w:r>
        <w:rPr>
          <w:b/>
          <w:sz w:val="24"/>
        </w:rPr>
        <w:t xml:space="preserve">Sales Authorization. </w:t>
      </w:r>
      <w:r>
        <w:rPr>
          <w:sz w:val="24"/>
        </w:rPr>
        <w:t>Seller authorizes</w:t>
      </w:r>
      <w:r>
        <w:rPr>
          <w:spacing w:val="-2"/>
          <w:sz w:val="24"/>
        </w:rPr>
        <w:t xml:space="preserve"> </w:t>
      </w:r>
      <w:r>
        <w:rPr>
          <w:sz w:val="24"/>
        </w:rPr>
        <w:t>Company to sell the following Property for Seller (the “</w:t>
      </w:r>
      <w:r>
        <w:rPr>
          <w:b/>
          <w:sz w:val="24"/>
        </w:rPr>
        <w:t>Property</w:t>
      </w:r>
      <w:r>
        <w:rPr>
          <w:sz w:val="24"/>
        </w:rPr>
        <w:t>”).</w:t>
      </w:r>
    </w:p>
    <w:p w14:paraId="5A198D0A" w14:textId="77777777" w:rsidR="00D33A57" w:rsidRDefault="00D33A57">
      <w:pPr>
        <w:pStyle w:val="BodyText"/>
        <w:ind w:left="0"/>
        <w:rPr>
          <w:sz w:val="26"/>
        </w:rPr>
      </w:pPr>
    </w:p>
    <w:p w14:paraId="2144AC40" w14:textId="77777777" w:rsidR="00D33A57" w:rsidRDefault="00313B8B">
      <w:pPr>
        <w:pStyle w:val="ListParagraph"/>
        <w:numPr>
          <w:ilvl w:val="0"/>
          <w:numId w:val="1"/>
        </w:numPr>
        <w:tabs>
          <w:tab w:val="left" w:pos="820"/>
        </w:tabs>
        <w:spacing w:line="259" w:lineRule="auto"/>
        <w:ind w:right="103"/>
        <w:rPr>
          <w:sz w:val="24"/>
        </w:rPr>
      </w:pPr>
      <w:r>
        <w:rPr>
          <w:b/>
          <w:sz w:val="24"/>
        </w:rPr>
        <w:t>Guidel</w:t>
      </w:r>
      <w:r>
        <w:rPr>
          <w:b/>
          <w:sz w:val="24"/>
        </w:rPr>
        <w:t>ines for</w:t>
      </w:r>
      <w:r>
        <w:rPr>
          <w:b/>
          <w:spacing w:val="-2"/>
          <w:sz w:val="24"/>
        </w:rPr>
        <w:t xml:space="preserve"> </w:t>
      </w:r>
      <w:r>
        <w:rPr>
          <w:b/>
          <w:sz w:val="24"/>
        </w:rPr>
        <w:t xml:space="preserve">Sales. </w:t>
      </w:r>
      <w:r>
        <w:rPr>
          <w:sz w:val="24"/>
        </w:rPr>
        <w:t>Company must adhere to the following guidelines</w:t>
      </w:r>
      <w:r>
        <w:rPr>
          <w:spacing w:val="-2"/>
          <w:sz w:val="24"/>
        </w:rPr>
        <w:t xml:space="preserve"> </w:t>
      </w:r>
      <w:r>
        <w:rPr>
          <w:sz w:val="24"/>
        </w:rPr>
        <w:t xml:space="preserve">when selling the </w:t>
      </w:r>
      <w:r>
        <w:rPr>
          <w:spacing w:val="-2"/>
          <w:sz w:val="24"/>
        </w:rPr>
        <w:t>Property:</w:t>
      </w:r>
    </w:p>
    <w:p w14:paraId="6290D124" w14:textId="77777777" w:rsidR="00D33A57" w:rsidRDefault="00313B8B">
      <w:pPr>
        <w:pStyle w:val="ListParagraph"/>
        <w:numPr>
          <w:ilvl w:val="1"/>
          <w:numId w:val="1"/>
        </w:numPr>
        <w:tabs>
          <w:tab w:val="left" w:pos="1540"/>
        </w:tabs>
        <w:spacing w:line="275" w:lineRule="exact"/>
        <w:ind w:right="0"/>
        <w:rPr>
          <w:sz w:val="24"/>
        </w:rPr>
      </w:pPr>
      <w:r>
        <w:rPr>
          <w:sz w:val="24"/>
        </w:rPr>
        <w:t>Property</w:t>
      </w:r>
      <w:r>
        <w:rPr>
          <w:spacing w:val="-3"/>
          <w:sz w:val="24"/>
        </w:rPr>
        <w:t xml:space="preserve"> </w:t>
      </w:r>
      <w:r>
        <w:rPr>
          <w:sz w:val="24"/>
        </w:rPr>
        <w:t>prices</w:t>
      </w:r>
      <w:r>
        <w:rPr>
          <w:spacing w:val="-5"/>
          <w:sz w:val="24"/>
        </w:rPr>
        <w:t xml:space="preserve"> </w:t>
      </w:r>
      <w:r>
        <w:rPr>
          <w:sz w:val="24"/>
        </w:rPr>
        <w:t>will</w:t>
      </w:r>
      <w:r>
        <w:rPr>
          <w:spacing w:val="-3"/>
          <w:sz w:val="24"/>
        </w:rPr>
        <w:t xml:space="preserve"> </w:t>
      </w:r>
      <w:r>
        <w:rPr>
          <w:sz w:val="24"/>
        </w:rPr>
        <w:t>be</w:t>
      </w:r>
      <w:r>
        <w:rPr>
          <w:spacing w:val="-7"/>
          <w:sz w:val="24"/>
        </w:rPr>
        <w:t xml:space="preserve"> </w:t>
      </w:r>
      <w:r>
        <w:rPr>
          <w:sz w:val="24"/>
        </w:rPr>
        <w:t>set</w:t>
      </w:r>
      <w:r>
        <w:rPr>
          <w:spacing w:val="-6"/>
          <w:sz w:val="24"/>
        </w:rPr>
        <w:t xml:space="preserve"> </w:t>
      </w:r>
      <w:r>
        <w:rPr>
          <w:sz w:val="24"/>
        </w:rPr>
        <w:t>by</w:t>
      </w:r>
      <w:r>
        <w:rPr>
          <w:spacing w:val="-5"/>
          <w:sz w:val="24"/>
        </w:rPr>
        <w:t xml:space="preserve"> </w:t>
      </w:r>
      <w:r>
        <w:rPr>
          <w:sz w:val="24"/>
        </w:rPr>
        <w:t>the</w:t>
      </w:r>
      <w:r>
        <w:rPr>
          <w:spacing w:val="-5"/>
          <w:sz w:val="24"/>
        </w:rPr>
        <w:t xml:space="preserve"> </w:t>
      </w:r>
      <w:r>
        <w:rPr>
          <w:spacing w:val="-2"/>
          <w:sz w:val="24"/>
        </w:rPr>
        <w:t>auction.</w:t>
      </w:r>
    </w:p>
    <w:p w14:paraId="68B42D44" w14:textId="77777777" w:rsidR="00D33A57" w:rsidRDefault="00313B8B">
      <w:pPr>
        <w:pStyle w:val="ListParagraph"/>
        <w:numPr>
          <w:ilvl w:val="1"/>
          <w:numId w:val="1"/>
        </w:numPr>
        <w:tabs>
          <w:tab w:val="left" w:pos="1540"/>
        </w:tabs>
        <w:spacing w:before="22"/>
        <w:ind w:right="0"/>
        <w:rPr>
          <w:sz w:val="24"/>
        </w:rPr>
      </w:pPr>
      <w:r>
        <w:rPr>
          <w:sz w:val="24"/>
        </w:rPr>
        <w:t>Seller</w:t>
      </w:r>
      <w:r>
        <w:rPr>
          <w:spacing w:val="-9"/>
          <w:sz w:val="24"/>
        </w:rPr>
        <w:t xml:space="preserve"> </w:t>
      </w:r>
      <w:r>
        <w:rPr>
          <w:sz w:val="24"/>
        </w:rPr>
        <w:t>will</w:t>
      </w:r>
      <w:r>
        <w:rPr>
          <w:spacing w:val="-4"/>
          <w:sz w:val="24"/>
        </w:rPr>
        <w:t xml:space="preserve"> </w:t>
      </w:r>
      <w:r>
        <w:rPr>
          <w:sz w:val="24"/>
        </w:rPr>
        <w:t>provide</w:t>
      </w:r>
      <w:r>
        <w:rPr>
          <w:spacing w:val="-9"/>
          <w:sz w:val="24"/>
        </w:rPr>
        <w:t xml:space="preserve"> </w:t>
      </w:r>
      <w:r>
        <w:rPr>
          <w:sz w:val="24"/>
        </w:rPr>
        <w:t>all</w:t>
      </w:r>
      <w:r>
        <w:rPr>
          <w:spacing w:val="-6"/>
          <w:sz w:val="24"/>
        </w:rPr>
        <w:t xml:space="preserve"> </w:t>
      </w:r>
      <w:r>
        <w:rPr>
          <w:sz w:val="24"/>
        </w:rPr>
        <w:t>promotional</w:t>
      </w:r>
      <w:r>
        <w:rPr>
          <w:spacing w:val="-7"/>
          <w:sz w:val="24"/>
        </w:rPr>
        <w:t xml:space="preserve"> </w:t>
      </w:r>
      <w:r>
        <w:rPr>
          <w:sz w:val="24"/>
        </w:rPr>
        <w:t>materials</w:t>
      </w:r>
      <w:r>
        <w:rPr>
          <w:spacing w:val="-7"/>
          <w:sz w:val="24"/>
        </w:rPr>
        <w:t xml:space="preserve"> </w:t>
      </w:r>
      <w:r>
        <w:rPr>
          <w:sz w:val="24"/>
        </w:rPr>
        <w:t>for</w:t>
      </w:r>
      <w:r>
        <w:rPr>
          <w:spacing w:val="-4"/>
          <w:sz w:val="24"/>
        </w:rPr>
        <w:t xml:space="preserve"> </w:t>
      </w:r>
      <w:r>
        <w:rPr>
          <w:sz w:val="24"/>
        </w:rPr>
        <w:t>Company’s</w:t>
      </w:r>
      <w:r>
        <w:rPr>
          <w:spacing w:val="-7"/>
          <w:sz w:val="24"/>
        </w:rPr>
        <w:t xml:space="preserve"> </w:t>
      </w:r>
      <w:r>
        <w:rPr>
          <w:sz w:val="24"/>
        </w:rPr>
        <w:t>use</w:t>
      </w:r>
      <w:r>
        <w:rPr>
          <w:spacing w:val="-8"/>
          <w:sz w:val="24"/>
        </w:rPr>
        <w:t xml:space="preserve"> </w:t>
      </w:r>
      <w:r>
        <w:rPr>
          <w:sz w:val="24"/>
        </w:rPr>
        <w:t>to</w:t>
      </w:r>
      <w:r>
        <w:rPr>
          <w:spacing w:val="-4"/>
          <w:sz w:val="24"/>
        </w:rPr>
        <w:t xml:space="preserve"> </w:t>
      </w:r>
      <w:r>
        <w:rPr>
          <w:sz w:val="24"/>
        </w:rPr>
        <w:t>obtain</w:t>
      </w:r>
      <w:r>
        <w:rPr>
          <w:spacing w:val="-7"/>
          <w:sz w:val="24"/>
        </w:rPr>
        <w:t xml:space="preserve"> </w:t>
      </w:r>
      <w:r>
        <w:rPr>
          <w:spacing w:val="-2"/>
          <w:sz w:val="24"/>
        </w:rPr>
        <w:t>sales.</w:t>
      </w:r>
    </w:p>
    <w:p w14:paraId="633965B7" w14:textId="77777777" w:rsidR="00D33A57" w:rsidRDefault="00313B8B">
      <w:pPr>
        <w:pStyle w:val="ListParagraph"/>
        <w:numPr>
          <w:ilvl w:val="1"/>
          <w:numId w:val="1"/>
        </w:numPr>
        <w:tabs>
          <w:tab w:val="left" w:pos="1540"/>
        </w:tabs>
        <w:spacing w:before="22" w:line="259" w:lineRule="auto"/>
        <w:ind w:right="106"/>
        <w:rPr>
          <w:sz w:val="24"/>
        </w:rPr>
      </w:pPr>
      <w:r>
        <w:rPr>
          <w:sz w:val="24"/>
        </w:rPr>
        <w:t>Seller</w:t>
      </w:r>
      <w:r>
        <w:rPr>
          <w:spacing w:val="-11"/>
          <w:sz w:val="24"/>
        </w:rPr>
        <w:t xml:space="preserve"> </w:t>
      </w:r>
      <w:r>
        <w:rPr>
          <w:sz w:val="24"/>
        </w:rPr>
        <w:t>has</w:t>
      </w:r>
      <w:r>
        <w:rPr>
          <w:spacing w:val="-8"/>
          <w:sz w:val="24"/>
        </w:rPr>
        <w:t xml:space="preserve"> </w:t>
      </w:r>
      <w:r>
        <w:rPr>
          <w:sz w:val="24"/>
        </w:rPr>
        <w:t>reviewed</w:t>
      </w:r>
      <w:r>
        <w:rPr>
          <w:spacing w:val="-8"/>
          <w:sz w:val="24"/>
        </w:rPr>
        <w:t xml:space="preserve"> </w:t>
      </w:r>
      <w:r>
        <w:rPr>
          <w:sz w:val="24"/>
        </w:rPr>
        <w:t>and</w:t>
      </w:r>
      <w:r>
        <w:rPr>
          <w:spacing w:val="-8"/>
          <w:sz w:val="24"/>
        </w:rPr>
        <w:t xml:space="preserve"> </w:t>
      </w:r>
      <w:r>
        <w:rPr>
          <w:sz w:val="24"/>
        </w:rPr>
        <w:t>approved</w:t>
      </w:r>
      <w:r>
        <w:rPr>
          <w:spacing w:val="-11"/>
          <w:sz w:val="24"/>
        </w:rPr>
        <w:t xml:space="preserve"> </w:t>
      </w:r>
      <w:r>
        <w:rPr>
          <w:sz w:val="24"/>
        </w:rPr>
        <w:t>the</w:t>
      </w:r>
      <w:r>
        <w:rPr>
          <w:spacing w:val="-11"/>
          <w:sz w:val="24"/>
        </w:rPr>
        <w:t xml:space="preserve"> </w:t>
      </w:r>
      <w:r>
        <w:rPr>
          <w:sz w:val="24"/>
        </w:rPr>
        <w:t>sale</w:t>
      </w:r>
      <w:r>
        <w:rPr>
          <w:spacing w:val="-11"/>
          <w:sz w:val="24"/>
        </w:rPr>
        <w:t xml:space="preserve"> </w:t>
      </w:r>
      <w:r>
        <w:rPr>
          <w:sz w:val="24"/>
        </w:rPr>
        <w:t>documents</w:t>
      </w:r>
      <w:r>
        <w:rPr>
          <w:spacing w:val="-8"/>
          <w:sz w:val="24"/>
        </w:rPr>
        <w:t xml:space="preserve"> </w:t>
      </w:r>
      <w:r>
        <w:rPr>
          <w:sz w:val="24"/>
        </w:rPr>
        <w:t>to</w:t>
      </w:r>
      <w:r>
        <w:rPr>
          <w:spacing w:val="-8"/>
          <w:sz w:val="24"/>
        </w:rPr>
        <w:t xml:space="preserve"> </w:t>
      </w:r>
      <w:r>
        <w:rPr>
          <w:sz w:val="24"/>
        </w:rPr>
        <w:t>be</w:t>
      </w:r>
      <w:r>
        <w:rPr>
          <w:spacing w:val="-8"/>
          <w:sz w:val="24"/>
        </w:rPr>
        <w:t xml:space="preserve"> </w:t>
      </w:r>
      <w:r>
        <w:rPr>
          <w:sz w:val="24"/>
        </w:rPr>
        <w:t>used</w:t>
      </w:r>
      <w:r>
        <w:rPr>
          <w:spacing w:val="-8"/>
          <w:sz w:val="24"/>
        </w:rPr>
        <w:t xml:space="preserve"> </w:t>
      </w:r>
      <w:r>
        <w:rPr>
          <w:sz w:val="24"/>
        </w:rPr>
        <w:t>by</w:t>
      </w:r>
      <w:r>
        <w:rPr>
          <w:spacing w:val="-11"/>
          <w:sz w:val="24"/>
        </w:rPr>
        <w:t xml:space="preserve"> </w:t>
      </w:r>
      <w:r>
        <w:rPr>
          <w:sz w:val="24"/>
        </w:rPr>
        <w:t>Company</w:t>
      </w:r>
      <w:r>
        <w:rPr>
          <w:spacing w:val="-8"/>
          <w:sz w:val="24"/>
        </w:rPr>
        <w:t xml:space="preserve"> </w:t>
      </w:r>
      <w:r>
        <w:rPr>
          <w:sz w:val="24"/>
        </w:rPr>
        <w:t>in</w:t>
      </w:r>
      <w:r>
        <w:rPr>
          <w:spacing w:val="-8"/>
          <w:sz w:val="24"/>
        </w:rPr>
        <w:t xml:space="preserve"> </w:t>
      </w:r>
      <w:r>
        <w:rPr>
          <w:sz w:val="24"/>
        </w:rPr>
        <w:t>all Property sales.</w:t>
      </w:r>
    </w:p>
    <w:p w14:paraId="2BFFF96B" w14:textId="77777777" w:rsidR="00D33A57" w:rsidRDefault="00D33A57">
      <w:pPr>
        <w:pStyle w:val="BodyText"/>
        <w:spacing w:before="9"/>
        <w:ind w:left="0"/>
        <w:rPr>
          <w:sz w:val="25"/>
        </w:rPr>
      </w:pPr>
    </w:p>
    <w:p w14:paraId="161052D8" w14:textId="77777777" w:rsidR="00D33A57" w:rsidRDefault="00313B8B">
      <w:pPr>
        <w:pStyle w:val="ListParagraph"/>
        <w:numPr>
          <w:ilvl w:val="0"/>
          <w:numId w:val="1"/>
        </w:numPr>
        <w:tabs>
          <w:tab w:val="left" w:pos="820"/>
        </w:tabs>
        <w:spacing w:line="259" w:lineRule="auto"/>
        <w:ind w:right="109"/>
        <w:rPr>
          <w:sz w:val="24"/>
        </w:rPr>
      </w:pPr>
      <w:r>
        <w:rPr>
          <w:b/>
          <w:sz w:val="24"/>
        </w:rPr>
        <w:t>Term.</w:t>
      </w:r>
      <w:r>
        <w:rPr>
          <w:b/>
          <w:spacing w:val="-7"/>
          <w:sz w:val="24"/>
        </w:rPr>
        <w:t xml:space="preserve"> </w:t>
      </w:r>
      <w:r>
        <w:rPr>
          <w:sz w:val="24"/>
        </w:rPr>
        <w:t>This</w:t>
      </w:r>
      <w:r>
        <w:rPr>
          <w:spacing w:val="-7"/>
          <w:sz w:val="24"/>
        </w:rPr>
        <w:t xml:space="preserve"> </w:t>
      </w:r>
      <w:r>
        <w:rPr>
          <w:sz w:val="24"/>
        </w:rPr>
        <w:t>Agreement</w:t>
      </w:r>
      <w:r>
        <w:rPr>
          <w:spacing w:val="-5"/>
          <w:sz w:val="24"/>
        </w:rPr>
        <w:t xml:space="preserve"> </w:t>
      </w:r>
      <w:r>
        <w:rPr>
          <w:sz w:val="24"/>
        </w:rPr>
        <w:t>shall</w:t>
      </w:r>
      <w:r>
        <w:rPr>
          <w:spacing w:val="-5"/>
          <w:sz w:val="24"/>
        </w:rPr>
        <w:t xml:space="preserve"> </w:t>
      </w:r>
      <w:r>
        <w:rPr>
          <w:sz w:val="24"/>
        </w:rPr>
        <w:t>commence</w:t>
      </w:r>
      <w:r>
        <w:rPr>
          <w:spacing w:val="-7"/>
          <w:sz w:val="24"/>
        </w:rPr>
        <w:t xml:space="preserve"> </w:t>
      </w:r>
      <w:r>
        <w:rPr>
          <w:sz w:val="24"/>
        </w:rPr>
        <w:t>upon</w:t>
      </w:r>
      <w:r>
        <w:rPr>
          <w:spacing w:val="-7"/>
          <w:sz w:val="24"/>
        </w:rPr>
        <w:t xml:space="preserve"> </w:t>
      </w:r>
      <w:r>
        <w:rPr>
          <w:sz w:val="24"/>
        </w:rPr>
        <w:t>the</w:t>
      </w:r>
      <w:r>
        <w:rPr>
          <w:spacing w:val="-5"/>
          <w:sz w:val="24"/>
        </w:rPr>
        <w:t xml:space="preserve"> </w:t>
      </w:r>
      <w:r>
        <w:rPr>
          <w:sz w:val="24"/>
        </w:rPr>
        <w:t>Effective</w:t>
      </w:r>
      <w:r>
        <w:rPr>
          <w:spacing w:val="-9"/>
          <w:sz w:val="24"/>
        </w:rPr>
        <w:t xml:space="preserve"> </w:t>
      </w:r>
      <w:r>
        <w:rPr>
          <w:sz w:val="24"/>
        </w:rPr>
        <w:t>Date,</w:t>
      </w:r>
      <w:r>
        <w:rPr>
          <w:spacing w:val="-7"/>
          <w:sz w:val="24"/>
        </w:rPr>
        <w:t xml:space="preserve"> </w:t>
      </w:r>
      <w:r>
        <w:rPr>
          <w:sz w:val="24"/>
        </w:rPr>
        <w:t>as</w:t>
      </w:r>
      <w:r>
        <w:rPr>
          <w:spacing w:val="-7"/>
          <w:sz w:val="24"/>
        </w:rPr>
        <w:t xml:space="preserve"> </w:t>
      </w:r>
      <w:r>
        <w:rPr>
          <w:sz w:val="24"/>
        </w:rPr>
        <w:t>stated</w:t>
      </w:r>
      <w:r>
        <w:rPr>
          <w:spacing w:val="-7"/>
          <w:sz w:val="24"/>
        </w:rPr>
        <w:t xml:space="preserve"> </w:t>
      </w:r>
      <w:r>
        <w:rPr>
          <w:sz w:val="24"/>
        </w:rPr>
        <w:t>above,</w:t>
      </w:r>
      <w:r>
        <w:rPr>
          <w:spacing w:val="-9"/>
          <w:sz w:val="24"/>
        </w:rPr>
        <w:t xml:space="preserve"> </w:t>
      </w:r>
      <w:r>
        <w:rPr>
          <w:sz w:val="24"/>
        </w:rPr>
        <w:t>and</w:t>
      </w:r>
      <w:r>
        <w:rPr>
          <w:spacing w:val="-7"/>
          <w:sz w:val="24"/>
        </w:rPr>
        <w:t xml:space="preserve"> </w:t>
      </w:r>
      <w:r>
        <w:rPr>
          <w:sz w:val="24"/>
        </w:rPr>
        <w:t>will continue until the online sales action is completed.</w:t>
      </w:r>
    </w:p>
    <w:p w14:paraId="0B46DB33" w14:textId="77777777" w:rsidR="00D33A57" w:rsidRDefault="00D33A57">
      <w:pPr>
        <w:pStyle w:val="BodyText"/>
        <w:ind w:left="0"/>
        <w:rPr>
          <w:sz w:val="26"/>
        </w:rPr>
      </w:pPr>
    </w:p>
    <w:p w14:paraId="3853E5E1" w14:textId="77777777" w:rsidR="00D33A57" w:rsidRDefault="00313B8B">
      <w:pPr>
        <w:pStyle w:val="ListParagraph"/>
        <w:numPr>
          <w:ilvl w:val="0"/>
          <w:numId w:val="1"/>
        </w:numPr>
        <w:tabs>
          <w:tab w:val="left" w:pos="820"/>
        </w:tabs>
        <w:spacing w:line="259" w:lineRule="auto"/>
        <w:ind w:right="108"/>
        <w:rPr>
          <w:sz w:val="24"/>
        </w:rPr>
      </w:pPr>
      <w:r>
        <w:rPr>
          <w:b/>
          <w:sz w:val="24"/>
        </w:rPr>
        <w:t>Exclusive.</w:t>
      </w:r>
      <w:r>
        <w:rPr>
          <w:b/>
          <w:spacing w:val="-4"/>
          <w:sz w:val="24"/>
        </w:rPr>
        <w:t xml:space="preserve"> </w:t>
      </w:r>
      <w:r>
        <w:rPr>
          <w:sz w:val="24"/>
        </w:rPr>
        <w:t>Seller</w:t>
      </w:r>
      <w:r>
        <w:rPr>
          <w:spacing w:val="-7"/>
          <w:sz w:val="24"/>
        </w:rPr>
        <w:t xml:space="preserve"> </w:t>
      </w:r>
      <w:r>
        <w:rPr>
          <w:sz w:val="24"/>
        </w:rPr>
        <w:t>shall</w:t>
      </w:r>
      <w:r>
        <w:rPr>
          <w:spacing w:val="-5"/>
          <w:sz w:val="24"/>
        </w:rPr>
        <w:t xml:space="preserve"> </w:t>
      </w:r>
      <w:r>
        <w:rPr>
          <w:sz w:val="24"/>
        </w:rPr>
        <w:t>not</w:t>
      </w:r>
      <w:r>
        <w:rPr>
          <w:spacing w:val="-5"/>
          <w:sz w:val="24"/>
        </w:rPr>
        <w:t xml:space="preserve"> </w:t>
      </w:r>
      <w:r>
        <w:rPr>
          <w:sz w:val="24"/>
        </w:rPr>
        <w:t>hire</w:t>
      </w:r>
      <w:r>
        <w:rPr>
          <w:spacing w:val="-7"/>
          <w:sz w:val="24"/>
        </w:rPr>
        <w:t xml:space="preserve"> </w:t>
      </w:r>
      <w:r>
        <w:rPr>
          <w:sz w:val="24"/>
        </w:rPr>
        <w:t>another</w:t>
      </w:r>
      <w:r>
        <w:rPr>
          <w:spacing w:val="-5"/>
          <w:sz w:val="24"/>
        </w:rPr>
        <w:t xml:space="preserve"> </w:t>
      </w:r>
      <w:r>
        <w:rPr>
          <w:sz w:val="24"/>
        </w:rPr>
        <w:t>Company</w:t>
      </w:r>
      <w:r>
        <w:rPr>
          <w:spacing w:val="-5"/>
          <w:sz w:val="24"/>
        </w:rPr>
        <w:t xml:space="preserve"> </w:t>
      </w:r>
      <w:r>
        <w:rPr>
          <w:sz w:val="24"/>
        </w:rPr>
        <w:t>to</w:t>
      </w:r>
      <w:r>
        <w:rPr>
          <w:spacing w:val="-5"/>
          <w:sz w:val="24"/>
        </w:rPr>
        <w:t xml:space="preserve"> </w:t>
      </w:r>
      <w:r>
        <w:rPr>
          <w:sz w:val="24"/>
        </w:rPr>
        <w:t>sell</w:t>
      </w:r>
      <w:r>
        <w:rPr>
          <w:spacing w:val="-5"/>
          <w:sz w:val="24"/>
        </w:rPr>
        <w:t xml:space="preserve"> </w:t>
      </w:r>
      <w:r>
        <w:rPr>
          <w:sz w:val="24"/>
        </w:rPr>
        <w:t>the</w:t>
      </w:r>
      <w:r>
        <w:rPr>
          <w:spacing w:val="-7"/>
          <w:sz w:val="24"/>
        </w:rPr>
        <w:t xml:space="preserve"> </w:t>
      </w:r>
      <w:r>
        <w:rPr>
          <w:sz w:val="24"/>
        </w:rPr>
        <w:t>Property</w:t>
      </w:r>
      <w:r>
        <w:rPr>
          <w:spacing w:val="-5"/>
          <w:sz w:val="24"/>
        </w:rPr>
        <w:t xml:space="preserve"> </w:t>
      </w:r>
      <w:r>
        <w:rPr>
          <w:sz w:val="24"/>
        </w:rPr>
        <w:t>until</w:t>
      </w:r>
      <w:r>
        <w:rPr>
          <w:spacing w:val="-5"/>
          <w:sz w:val="24"/>
        </w:rPr>
        <w:t xml:space="preserve"> </w:t>
      </w:r>
      <w:r>
        <w:rPr>
          <w:sz w:val="24"/>
        </w:rPr>
        <w:t>this</w:t>
      </w:r>
      <w:r>
        <w:rPr>
          <w:spacing w:val="-5"/>
          <w:sz w:val="24"/>
        </w:rPr>
        <w:t xml:space="preserve"> </w:t>
      </w:r>
      <w:r>
        <w:rPr>
          <w:sz w:val="24"/>
        </w:rPr>
        <w:t>Agreement or the protection period is terminated.</w:t>
      </w:r>
    </w:p>
    <w:p w14:paraId="05A6C4FB" w14:textId="77777777" w:rsidR="00D33A57" w:rsidRDefault="00D33A57">
      <w:pPr>
        <w:pStyle w:val="BodyText"/>
        <w:spacing w:before="9"/>
        <w:ind w:left="0"/>
        <w:rPr>
          <w:sz w:val="25"/>
        </w:rPr>
      </w:pPr>
    </w:p>
    <w:p w14:paraId="69DF754C" w14:textId="77777777" w:rsidR="00D33A57" w:rsidRDefault="00313B8B">
      <w:pPr>
        <w:pStyle w:val="ListParagraph"/>
        <w:numPr>
          <w:ilvl w:val="0"/>
          <w:numId w:val="1"/>
        </w:numPr>
        <w:tabs>
          <w:tab w:val="left" w:pos="820"/>
        </w:tabs>
        <w:spacing w:line="259" w:lineRule="auto"/>
        <w:ind w:right="99"/>
        <w:rPr>
          <w:sz w:val="24"/>
        </w:rPr>
      </w:pPr>
      <w:r>
        <w:rPr>
          <w:b/>
          <w:sz w:val="24"/>
        </w:rPr>
        <w:t>Commission</w:t>
      </w:r>
      <w:r>
        <w:rPr>
          <w:b/>
          <w:spacing w:val="36"/>
          <w:sz w:val="24"/>
        </w:rPr>
        <w:t xml:space="preserve"> </w:t>
      </w:r>
      <w:r>
        <w:rPr>
          <w:b/>
          <w:sz w:val="24"/>
        </w:rPr>
        <w:t>Earnings</w:t>
      </w:r>
      <w:r>
        <w:rPr>
          <w:b/>
          <w:spacing w:val="35"/>
          <w:sz w:val="24"/>
        </w:rPr>
        <w:t xml:space="preserve"> </w:t>
      </w:r>
      <w:r>
        <w:rPr>
          <w:b/>
          <w:sz w:val="24"/>
        </w:rPr>
        <w:t>and</w:t>
      </w:r>
      <w:r>
        <w:rPr>
          <w:b/>
          <w:spacing w:val="39"/>
          <w:sz w:val="24"/>
        </w:rPr>
        <w:t xml:space="preserve"> </w:t>
      </w:r>
      <w:r>
        <w:rPr>
          <w:b/>
          <w:sz w:val="24"/>
        </w:rPr>
        <w:t>Payment</w:t>
      </w:r>
      <w:r>
        <w:rPr>
          <w:b/>
          <w:spacing w:val="38"/>
          <w:sz w:val="24"/>
        </w:rPr>
        <w:t xml:space="preserve"> </w:t>
      </w:r>
      <w:r>
        <w:rPr>
          <w:b/>
          <w:sz w:val="24"/>
        </w:rPr>
        <w:t>Structure.</w:t>
      </w:r>
      <w:r>
        <w:rPr>
          <w:b/>
          <w:spacing w:val="40"/>
          <w:sz w:val="24"/>
        </w:rPr>
        <w:t xml:space="preserve"> </w:t>
      </w:r>
      <w:r>
        <w:rPr>
          <w:sz w:val="24"/>
        </w:rPr>
        <w:t>The</w:t>
      </w:r>
      <w:r>
        <w:rPr>
          <w:spacing w:val="38"/>
          <w:sz w:val="24"/>
        </w:rPr>
        <w:t xml:space="preserve"> </w:t>
      </w:r>
      <w:r>
        <w:rPr>
          <w:sz w:val="24"/>
        </w:rPr>
        <w:t>Parties</w:t>
      </w:r>
      <w:r>
        <w:rPr>
          <w:spacing w:val="38"/>
          <w:sz w:val="24"/>
        </w:rPr>
        <w:t xml:space="preserve"> </w:t>
      </w:r>
      <w:r>
        <w:rPr>
          <w:sz w:val="24"/>
        </w:rPr>
        <w:t>agree</w:t>
      </w:r>
      <w:r>
        <w:rPr>
          <w:spacing w:val="38"/>
          <w:sz w:val="24"/>
        </w:rPr>
        <w:t xml:space="preserve"> </w:t>
      </w:r>
      <w:r>
        <w:rPr>
          <w:sz w:val="24"/>
        </w:rPr>
        <w:t>Company</w:t>
      </w:r>
      <w:r>
        <w:rPr>
          <w:spacing w:val="38"/>
          <w:sz w:val="24"/>
        </w:rPr>
        <w:t xml:space="preserve"> </w:t>
      </w:r>
      <w:r>
        <w:rPr>
          <w:sz w:val="24"/>
        </w:rPr>
        <w:t>will</w:t>
      </w:r>
      <w:r>
        <w:rPr>
          <w:spacing w:val="38"/>
          <w:sz w:val="24"/>
        </w:rPr>
        <w:t xml:space="preserve"> </w:t>
      </w:r>
      <w:r>
        <w:rPr>
          <w:sz w:val="24"/>
        </w:rPr>
        <w:t>be compensated as follows (the “</w:t>
      </w:r>
      <w:r>
        <w:rPr>
          <w:b/>
          <w:sz w:val="24"/>
        </w:rPr>
        <w:t>Commission</w:t>
      </w:r>
      <w:r>
        <w:rPr>
          <w:sz w:val="24"/>
        </w:rPr>
        <w:t>”):</w:t>
      </w:r>
    </w:p>
    <w:p w14:paraId="3CA3D394" w14:textId="77777777" w:rsidR="00D33A57" w:rsidRDefault="00D33A57">
      <w:pPr>
        <w:pStyle w:val="BodyText"/>
        <w:spacing w:before="9"/>
        <w:ind w:left="0"/>
        <w:rPr>
          <w:sz w:val="25"/>
        </w:rPr>
      </w:pPr>
    </w:p>
    <w:p w14:paraId="73F8AEFA" w14:textId="77777777" w:rsidR="00D33A57" w:rsidRDefault="00313B8B">
      <w:pPr>
        <w:pStyle w:val="BodyText"/>
        <w:ind w:left="1541"/>
      </w:pPr>
      <w:r>
        <w:t>Ten</w:t>
      </w:r>
      <w:r>
        <w:rPr>
          <w:spacing w:val="-9"/>
        </w:rPr>
        <w:t xml:space="preserve"> </w:t>
      </w:r>
      <w:r>
        <w:t>Percent</w:t>
      </w:r>
      <w:r>
        <w:rPr>
          <w:spacing w:val="-6"/>
        </w:rPr>
        <w:t xml:space="preserve"> </w:t>
      </w:r>
      <w:r>
        <w:t>(6.00%)</w:t>
      </w:r>
      <w:r>
        <w:rPr>
          <w:spacing w:val="-9"/>
        </w:rPr>
        <w:t xml:space="preserve"> </w:t>
      </w:r>
      <w:r>
        <w:t>of</w:t>
      </w:r>
      <w:r>
        <w:rPr>
          <w:spacing w:val="-7"/>
        </w:rPr>
        <w:t xml:space="preserve"> </w:t>
      </w:r>
      <w:r>
        <w:t>the</w:t>
      </w:r>
      <w:r>
        <w:rPr>
          <w:spacing w:val="-6"/>
        </w:rPr>
        <w:t xml:space="preserve"> </w:t>
      </w:r>
      <w:r>
        <w:t>Purchase</w:t>
      </w:r>
      <w:r>
        <w:rPr>
          <w:spacing w:val="-7"/>
        </w:rPr>
        <w:t xml:space="preserve"> </w:t>
      </w:r>
      <w:r>
        <w:rPr>
          <w:spacing w:val="-2"/>
        </w:rPr>
        <w:t>Price.</w:t>
      </w:r>
    </w:p>
    <w:p w14:paraId="265DA156" w14:textId="77777777" w:rsidR="00D33A57" w:rsidRDefault="00D33A57">
      <w:pPr>
        <w:pStyle w:val="BodyText"/>
        <w:spacing w:before="9"/>
        <w:ind w:left="0"/>
        <w:rPr>
          <w:sz w:val="27"/>
        </w:rPr>
      </w:pPr>
    </w:p>
    <w:p w14:paraId="71032519" w14:textId="77777777" w:rsidR="00D33A57" w:rsidRDefault="00313B8B">
      <w:pPr>
        <w:pStyle w:val="ListParagraph"/>
        <w:numPr>
          <w:ilvl w:val="0"/>
          <w:numId w:val="1"/>
        </w:numPr>
        <w:tabs>
          <w:tab w:val="left" w:pos="820"/>
        </w:tabs>
        <w:spacing w:line="259" w:lineRule="auto"/>
        <w:ind w:right="104"/>
        <w:jc w:val="both"/>
        <w:rPr>
          <w:sz w:val="24"/>
        </w:rPr>
      </w:pPr>
      <w:r>
        <w:rPr>
          <w:b/>
          <w:sz w:val="24"/>
        </w:rPr>
        <w:t xml:space="preserve">Seller and Company Relationship. </w:t>
      </w:r>
      <w:r>
        <w:rPr>
          <w:sz w:val="24"/>
        </w:rPr>
        <w:t>Seller engages Company solely for the purpose of selling the</w:t>
      </w:r>
      <w:r>
        <w:rPr>
          <w:spacing w:val="-1"/>
          <w:sz w:val="24"/>
        </w:rPr>
        <w:t xml:space="preserve"> </w:t>
      </w:r>
      <w:r>
        <w:rPr>
          <w:sz w:val="24"/>
        </w:rPr>
        <w:t>Property. Company may only enter</w:t>
      </w:r>
      <w:r>
        <w:rPr>
          <w:spacing w:val="-1"/>
          <w:sz w:val="24"/>
        </w:rPr>
        <w:t xml:space="preserve"> </w:t>
      </w:r>
      <w:r>
        <w:rPr>
          <w:sz w:val="24"/>
        </w:rPr>
        <w:t>into contracts and/or</w:t>
      </w:r>
      <w:r>
        <w:rPr>
          <w:spacing w:val="-1"/>
          <w:sz w:val="24"/>
        </w:rPr>
        <w:t xml:space="preserve"> </w:t>
      </w:r>
      <w:r>
        <w:rPr>
          <w:sz w:val="24"/>
        </w:rPr>
        <w:t>agr</w:t>
      </w:r>
      <w:r>
        <w:rPr>
          <w:sz w:val="24"/>
        </w:rPr>
        <w:t>eements on behalf of Seller as it relates to the sale of said Property. Company may not otherwise commit Seller to any other obligations whatsoever without separate authorization from Seller .</w:t>
      </w:r>
    </w:p>
    <w:p w14:paraId="20B32D84" w14:textId="77777777" w:rsidR="00D33A57" w:rsidRDefault="00313B8B">
      <w:pPr>
        <w:pStyle w:val="ListParagraph"/>
        <w:numPr>
          <w:ilvl w:val="0"/>
          <w:numId w:val="1"/>
        </w:numPr>
        <w:tabs>
          <w:tab w:val="left" w:pos="820"/>
        </w:tabs>
        <w:spacing w:before="159" w:line="261" w:lineRule="auto"/>
        <w:jc w:val="both"/>
        <w:rPr>
          <w:sz w:val="24"/>
        </w:rPr>
      </w:pPr>
      <w:r>
        <w:rPr>
          <w:b/>
          <w:sz w:val="24"/>
        </w:rPr>
        <w:t xml:space="preserve">Confidentiality. </w:t>
      </w:r>
      <w:r>
        <w:rPr>
          <w:sz w:val="24"/>
        </w:rPr>
        <w:t>During the course of this Agreement, it may be</w:t>
      </w:r>
      <w:r>
        <w:rPr>
          <w:sz w:val="24"/>
        </w:rPr>
        <w:t xml:space="preserve"> necessary for Seller to share</w:t>
      </w:r>
      <w:r>
        <w:rPr>
          <w:spacing w:val="40"/>
          <w:sz w:val="24"/>
        </w:rPr>
        <w:t xml:space="preserve"> </w:t>
      </w:r>
      <w:r>
        <w:rPr>
          <w:sz w:val="24"/>
        </w:rPr>
        <w:t>proprietary</w:t>
      </w:r>
      <w:r>
        <w:rPr>
          <w:spacing w:val="40"/>
          <w:sz w:val="24"/>
        </w:rPr>
        <w:t xml:space="preserve"> </w:t>
      </w:r>
      <w:r>
        <w:rPr>
          <w:sz w:val="24"/>
        </w:rPr>
        <w:t>information,</w:t>
      </w:r>
      <w:r>
        <w:rPr>
          <w:spacing w:val="40"/>
          <w:sz w:val="24"/>
        </w:rPr>
        <w:t xml:space="preserve"> </w:t>
      </w:r>
      <w:r>
        <w:rPr>
          <w:sz w:val="24"/>
        </w:rPr>
        <w:t>including</w:t>
      </w:r>
      <w:r>
        <w:rPr>
          <w:spacing w:val="40"/>
          <w:sz w:val="24"/>
        </w:rPr>
        <w:t xml:space="preserve"> </w:t>
      </w:r>
      <w:r>
        <w:rPr>
          <w:sz w:val="24"/>
        </w:rPr>
        <w:t>trade</w:t>
      </w:r>
      <w:r>
        <w:rPr>
          <w:spacing w:val="40"/>
          <w:sz w:val="24"/>
        </w:rPr>
        <w:t xml:space="preserve"> </w:t>
      </w:r>
      <w:r>
        <w:rPr>
          <w:sz w:val="24"/>
        </w:rPr>
        <w:t>secrets,</w:t>
      </w:r>
      <w:r>
        <w:rPr>
          <w:spacing w:val="40"/>
          <w:sz w:val="24"/>
        </w:rPr>
        <w:t xml:space="preserve"> </w:t>
      </w:r>
      <w:r>
        <w:rPr>
          <w:sz w:val="24"/>
        </w:rPr>
        <w:t>industry</w:t>
      </w:r>
      <w:r>
        <w:rPr>
          <w:spacing w:val="40"/>
          <w:sz w:val="24"/>
        </w:rPr>
        <w:t xml:space="preserve"> </w:t>
      </w:r>
      <w:r>
        <w:rPr>
          <w:sz w:val="24"/>
        </w:rPr>
        <w:t>knowledge,</w:t>
      </w:r>
      <w:r>
        <w:rPr>
          <w:spacing w:val="40"/>
          <w:sz w:val="24"/>
        </w:rPr>
        <w:t xml:space="preserve"> </w:t>
      </w:r>
      <w:r>
        <w:rPr>
          <w:sz w:val="24"/>
        </w:rPr>
        <w:t>and</w:t>
      </w:r>
      <w:r>
        <w:rPr>
          <w:spacing w:val="40"/>
          <w:sz w:val="24"/>
        </w:rPr>
        <w:t xml:space="preserve"> </w:t>
      </w:r>
      <w:r>
        <w:rPr>
          <w:sz w:val="24"/>
        </w:rPr>
        <w:t>other</w:t>
      </w:r>
    </w:p>
    <w:p w14:paraId="14E5D721" w14:textId="77777777" w:rsidR="00D33A57" w:rsidRDefault="00D33A57">
      <w:pPr>
        <w:spacing w:line="261" w:lineRule="auto"/>
        <w:jc w:val="both"/>
        <w:rPr>
          <w:sz w:val="24"/>
        </w:rPr>
        <w:sectPr w:rsidR="00D33A57">
          <w:footerReference w:type="default" r:id="rId7"/>
          <w:type w:val="continuous"/>
          <w:pgSz w:w="12240" w:h="15840"/>
          <w:pgMar w:top="1360" w:right="1340" w:bottom="1200" w:left="1340" w:header="0" w:footer="1009" w:gutter="0"/>
          <w:pgNumType w:start="1"/>
          <w:cols w:space="720"/>
        </w:sectPr>
      </w:pPr>
    </w:p>
    <w:p w14:paraId="507ACCFA" w14:textId="77777777" w:rsidR="00D33A57" w:rsidRDefault="00313B8B">
      <w:pPr>
        <w:pStyle w:val="BodyText"/>
        <w:spacing w:before="79" w:line="259" w:lineRule="auto"/>
        <w:ind w:right="104"/>
        <w:jc w:val="both"/>
      </w:pPr>
      <w:r>
        <w:lastRenderedPageBreak/>
        <w:t xml:space="preserve">confidential information, to Company in order for Company to successfully sell the </w:t>
      </w:r>
      <w:r>
        <w:rPr>
          <w:spacing w:val="-2"/>
        </w:rPr>
        <w:t>Property.</w:t>
      </w:r>
    </w:p>
    <w:p w14:paraId="1216714F" w14:textId="77777777" w:rsidR="00D33A57" w:rsidRDefault="00313B8B">
      <w:pPr>
        <w:pStyle w:val="ListParagraph"/>
        <w:numPr>
          <w:ilvl w:val="0"/>
          <w:numId w:val="1"/>
        </w:numPr>
        <w:tabs>
          <w:tab w:val="left" w:pos="820"/>
        </w:tabs>
        <w:spacing w:before="160" w:line="259" w:lineRule="auto"/>
        <w:ind w:right="104"/>
        <w:jc w:val="both"/>
        <w:rPr>
          <w:sz w:val="24"/>
        </w:rPr>
      </w:pPr>
      <w:r>
        <w:rPr>
          <w:b/>
          <w:sz w:val="24"/>
        </w:rPr>
        <w:t xml:space="preserve">Termination. </w:t>
      </w:r>
      <w:r>
        <w:rPr>
          <w:sz w:val="24"/>
        </w:rPr>
        <w:t>Once Seller’s Property is approved by Company and listed on Company’s site, Seller may not terminate this agreement. After the auction is complete, if Seller decides not to commence the transaction, Seller shall pay</w:t>
      </w:r>
      <w:r>
        <w:rPr>
          <w:spacing w:val="-1"/>
          <w:sz w:val="24"/>
        </w:rPr>
        <w:t xml:space="preserve"> </w:t>
      </w:r>
      <w:r>
        <w:rPr>
          <w:sz w:val="24"/>
        </w:rPr>
        <w:t>Company ten</w:t>
      </w:r>
      <w:r>
        <w:rPr>
          <w:spacing w:val="-1"/>
          <w:sz w:val="24"/>
        </w:rPr>
        <w:t xml:space="preserve"> </w:t>
      </w:r>
      <w:r>
        <w:rPr>
          <w:sz w:val="24"/>
        </w:rPr>
        <w:t>percent (10.00%) of the Purc</w:t>
      </w:r>
      <w:r>
        <w:rPr>
          <w:sz w:val="24"/>
        </w:rPr>
        <w:t>hase Price.</w:t>
      </w:r>
    </w:p>
    <w:p w14:paraId="0205990D" w14:textId="77777777" w:rsidR="00D33A57" w:rsidRDefault="00313B8B">
      <w:pPr>
        <w:pStyle w:val="BodyText"/>
        <w:spacing w:before="159"/>
        <w:jc w:val="both"/>
      </w:pPr>
      <w:r>
        <w:t>Upon</w:t>
      </w:r>
      <w:r>
        <w:rPr>
          <w:spacing w:val="-13"/>
        </w:rPr>
        <w:t xml:space="preserve"> </w:t>
      </w:r>
      <w:r>
        <w:t>termination,</w:t>
      </w:r>
      <w:r>
        <w:rPr>
          <w:spacing w:val="-13"/>
        </w:rPr>
        <w:t xml:space="preserve"> </w:t>
      </w:r>
      <w:r>
        <w:t>Seller</w:t>
      </w:r>
      <w:r>
        <w:rPr>
          <w:spacing w:val="-10"/>
        </w:rPr>
        <w:t xml:space="preserve"> </w:t>
      </w:r>
      <w:r>
        <w:t>may</w:t>
      </w:r>
      <w:r>
        <w:rPr>
          <w:spacing w:val="-13"/>
        </w:rPr>
        <w:t xml:space="preserve"> </w:t>
      </w:r>
      <w:r>
        <w:t>not</w:t>
      </w:r>
      <w:r>
        <w:rPr>
          <w:spacing w:val="-13"/>
        </w:rPr>
        <w:t xml:space="preserve"> </w:t>
      </w:r>
      <w:r>
        <w:t>get</w:t>
      </w:r>
      <w:r>
        <w:rPr>
          <w:spacing w:val="-10"/>
        </w:rPr>
        <w:t xml:space="preserve"> </w:t>
      </w:r>
      <w:r>
        <w:t>into</w:t>
      </w:r>
      <w:r>
        <w:rPr>
          <w:spacing w:val="-13"/>
        </w:rPr>
        <w:t xml:space="preserve"> </w:t>
      </w:r>
      <w:r>
        <w:t>another</w:t>
      </w:r>
      <w:r>
        <w:rPr>
          <w:spacing w:val="-10"/>
        </w:rPr>
        <w:t xml:space="preserve"> </w:t>
      </w:r>
      <w:r>
        <w:t>agreement</w:t>
      </w:r>
      <w:r>
        <w:rPr>
          <w:spacing w:val="-13"/>
        </w:rPr>
        <w:t xml:space="preserve"> </w:t>
      </w:r>
      <w:r>
        <w:t>to</w:t>
      </w:r>
      <w:r>
        <w:rPr>
          <w:spacing w:val="-10"/>
        </w:rPr>
        <w:t xml:space="preserve"> </w:t>
      </w:r>
      <w:r>
        <w:t>sell</w:t>
      </w:r>
      <w:r>
        <w:rPr>
          <w:spacing w:val="-10"/>
        </w:rPr>
        <w:t xml:space="preserve"> </w:t>
      </w:r>
      <w:r>
        <w:t>the</w:t>
      </w:r>
      <w:r>
        <w:rPr>
          <w:spacing w:val="-15"/>
        </w:rPr>
        <w:t xml:space="preserve"> </w:t>
      </w:r>
      <w:r>
        <w:t>Property</w:t>
      </w:r>
      <w:r>
        <w:rPr>
          <w:spacing w:val="-13"/>
        </w:rPr>
        <w:t xml:space="preserve"> </w:t>
      </w:r>
      <w:r>
        <w:t>for</w:t>
      </w:r>
      <w:r>
        <w:rPr>
          <w:spacing w:val="-14"/>
        </w:rPr>
        <w:t xml:space="preserve"> </w:t>
      </w:r>
      <w:r>
        <w:rPr>
          <w:spacing w:val="-2"/>
        </w:rPr>
        <w:t>ninety</w:t>
      </w:r>
    </w:p>
    <w:p w14:paraId="2BCD47CA" w14:textId="77777777" w:rsidR="00D33A57" w:rsidRDefault="00313B8B">
      <w:pPr>
        <w:pStyle w:val="BodyText"/>
        <w:spacing w:before="21" w:line="259" w:lineRule="auto"/>
        <w:ind w:right="108"/>
        <w:jc w:val="both"/>
      </w:pPr>
      <w:r>
        <w:t>(90)</w:t>
      </w:r>
      <w:r>
        <w:rPr>
          <w:spacing w:val="-6"/>
        </w:rPr>
        <w:t xml:space="preserve"> </w:t>
      </w:r>
      <w:r>
        <w:t>days</w:t>
      </w:r>
      <w:r>
        <w:rPr>
          <w:spacing w:val="-4"/>
        </w:rPr>
        <w:t xml:space="preserve"> </w:t>
      </w:r>
      <w:r>
        <w:t>without</w:t>
      </w:r>
      <w:r>
        <w:rPr>
          <w:spacing w:val="-4"/>
        </w:rPr>
        <w:t xml:space="preserve"> </w:t>
      </w:r>
      <w:r>
        <w:t>paying</w:t>
      </w:r>
      <w:r>
        <w:rPr>
          <w:spacing w:val="-1"/>
        </w:rPr>
        <w:t xml:space="preserve"> </w:t>
      </w:r>
      <w:r>
        <w:t>the</w:t>
      </w:r>
      <w:r>
        <w:rPr>
          <w:spacing w:val="-4"/>
        </w:rPr>
        <w:t xml:space="preserve"> </w:t>
      </w:r>
      <w:r>
        <w:t>Company</w:t>
      </w:r>
      <w:r>
        <w:rPr>
          <w:spacing w:val="-4"/>
        </w:rPr>
        <w:t xml:space="preserve"> </w:t>
      </w:r>
      <w:r>
        <w:t>fees.</w:t>
      </w:r>
      <w:r>
        <w:rPr>
          <w:spacing w:val="-1"/>
        </w:rPr>
        <w:t xml:space="preserve"> </w:t>
      </w:r>
      <w:r>
        <w:t>If</w:t>
      </w:r>
      <w:r>
        <w:rPr>
          <w:spacing w:val="-4"/>
        </w:rPr>
        <w:t xml:space="preserve"> </w:t>
      </w:r>
      <w:r>
        <w:t>Seller</w:t>
      </w:r>
      <w:r>
        <w:rPr>
          <w:spacing w:val="-6"/>
        </w:rPr>
        <w:t xml:space="preserve"> </w:t>
      </w:r>
      <w:r>
        <w:t>does</w:t>
      </w:r>
      <w:r>
        <w:rPr>
          <w:spacing w:val="-4"/>
        </w:rPr>
        <w:t xml:space="preserve"> </w:t>
      </w:r>
      <w:r>
        <w:t>sell</w:t>
      </w:r>
      <w:r>
        <w:rPr>
          <w:spacing w:val="-4"/>
        </w:rPr>
        <w:t xml:space="preserve"> </w:t>
      </w:r>
      <w:r>
        <w:t>within</w:t>
      </w:r>
      <w:r>
        <w:rPr>
          <w:spacing w:val="-1"/>
        </w:rPr>
        <w:t xml:space="preserve"> </w:t>
      </w:r>
      <w:r>
        <w:t>the</w:t>
      </w:r>
      <w:r>
        <w:rPr>
          <w:spacing w:val="-4"/>
        </w:rPr>
        <w:t xml:space="preserve"> </w:t>
      </w:r>
      <w:r>
        <w:t>ninety</w:t>
      </w:r>
      <w:r>
        <w:rPr>
          <w:spacing w:val="-4"/>
        </w:rPr>
        <w:t xml:space="preserve"> </w:t>
      </w:r>
      <w:r>
        <w:t>(90)</w:t>
      </w:r>
      <w:r>
        <w:rPr>
          <w:spacing w:val="-4"/>
        </w:rPr>
        <w:t xml:space="preserve"> </w:t>
      </w:r>
      <w:r>
        <w:t>days protection period, Seller shall pay Company the Company’s fees within ten (10) days of another transaction.</w:t>
      </w:r>
    </w:p>
    <w:p w14:paraId="7D47CF79" w14:textId="77777777" w:rsidR="00D33A57" w:rsidRDefault="00313B8B">
      <w:pPr>
        <w:pStyle w:val="ListParagraph"/>
        <w:numPr>
          <w:ilvl w:val="0"/>
          <w:numId w:val="1"/>
        </w:numPr>
        <w:tabs>
          <w:tab w:val="left" w:pos="820"/>
        </w:tabs>
        <w:spacing w:before="160" w:line="259" w:lineRule="auto"/>
        <w:jc w:val="both"/>
        <w:rPr>
          <w:sz w:val="24"/>
        </w:rPr>
      </w:pPr>
      <w:r>
        <w:rPr>
          <w:b/>
          <w:sz w:val="24"/>
        </w:rPr>
        <w:t>Representations</w:t>
      </w:r>
      <w:r>
        <w:rPr>
          <w:b/>
          <w:spacing w:val="-4"/>
          <w:sz w:val="24"/>
        </w:rPr>
        <w:t xml:space="preserve"> </w:t>
      </w:r>
      <w:r>
        <w:rPr>
          <w:b/>
          <w:sz w:val="24"/>
        </w:rPr>
        <w:t>and</w:t>
      </w:r>
      <w:r>
        <w:rPr>
          <w:b/>
          <w:spacing w:val="-8"/>
          <w:sz w:val="24"/>
        </w:rPr>
        <w:t xml:space="preserve"> </w:t>
      </w:r>
      <w:r>
        <w:rPr>
          <w:b/>
          <w:sz w:val="24"/>
        </w:rPr>
        <w:t>Warranties.</w:t>
      </w:r>
      <w:r>
        <w:rPr>
          <w:b/>
          <w:spacing w:val="-1"/>
          <w:sz w:val="24"/>
        </w:rPr>
        <w:t xml:space="preserve"> </w:t>
      </w:r>
      <w:r>
        <w:rPr>
          <w:sz w:val="24"/>
        </w:rPr>
        <w:t>Both</w:t>
      </w:r>
      <w:r>
        <w:rPr>
          <w:spacing w:val="-4"/>
          <w:sz w:val="24"/>
        </w:rPr>
        <w:t xml:space="preserve"> </w:t>
      </w:r>
      <w:r>
        <w:rPr>
          <w:sz w:val="24"/>
        </w:rPr>
        <w:t>Parties</w:t>
      </w:r>
      <w:r>
        <w:rPr>
          <w:spacing w:val="-7"/>
          <w:sz w:val="24"/>
        </w:rPr>
        <w:t xml:space="preserve"> </w:t>
      </w:r>
      <w:r>
        <w:rPr>
          <w:sz w:val="24"/>
        </w:rPr>
        <w:t>represent</w:t>
      </w:r>
      <w:r>
        <w:rPr>
          <w:spacing w:val="-4"/>
          <w:sz w:val="24"/>
        </w:rPr>
        <w:t xml:space="preserve"> </w:t>
      </w:r>
      <w:r>
        <w:rPr>
          <w:sz w:val="24"/>
        </w:rPr>
        <w:t>that</w:t>
      </w:r>
      <w:r>
        <w:rPr>
          <w:spacing w:val="-7"/>
          <w:sz w:val="24"/>
        </w:rPr>
        <w:t xml:space="preserve"> </w:t>
      </w:r>
      <w:r>
        <w:rPr>
          <w:sz w:val="24"/>
        </w:rPr>
        <w:t>they</w:t>
      </w:r>
      <w:r>
        <w:rPr>
          <w:spacing w:val="-7"/>
          <w:sz w:val="24"/>
        </w:rPr>
        <w:t xml:space="preserve"> </w:t>
      </w:r>
      <w:r>
        <w:rPr>
          <w:sz w:val="24"/>
        </w:rPr>
        <w:t>are</w:t>
      </w:r>
      <w:r>
        <w:rPr>
          <w:spacing w:val="-7"/>
          <w:sz w:val="24"/>
        </w:rPr>
        <w:t xml:space="preserve"> </w:t>
      </w:r>
      <w:r>
        <w:rPr>
          <w:sz w:val="24"/>
        </w:rPr>
        <w:t>fully</w:t>
      </w:r>
      <w:r>
        <w:rPr>
          <w:spacing w:val="-7"/>
          <w:sz w:val="24"/>
        </w:rPr>
        <w:t xml:space="preserve"> </w:t>
      </w:r>
      <w:r>
        <w:rPr>
          <w:sz w:val="24"/>
        </w:rPr>
        <w:t>authorized</w:t>
      </w:r>
      <w:r>
        <w:rPr>
          <w:spacing w:val="-7"/>
          <w:sz w:val="24"/>
        </w:rPr>
        <w:t xml:space="preserve"> </w:t>
      </w:r>
      <w:r>
        <w:rPr>
          <w:sz w:val="24"/>
        </w:rPr>
        <w:t>to enter</w:t>
      </w:r>
      <w:r>
        <w:rPr>
          <w:spacing w:val="-11"/>
          <w:sz w:val="24"/>
        </w:rPr>
        <w:t xml:space="preserve"> </w:t>
      </w:r>
      <w:r>
        <w:rPr>
          <w:sz w:val="24"/>
        </w:rPr>
        <w:t>into</w:t>
      </w:r>
      <w:r>
        <w:rPr>
          <w:spacing w:val="-8"/>
          <w:sz w:val="24"/>
        </w:rPr>
        <w:t xml:space="preserve"> </w:t>
      </w:r>
      <w:r>
        <w:rPr>
          <w:sz w:val="24"/>
        </w:rPr>
        <w:t>this</w:t>
      </w:r>
      <w:r>
        <w:rPr>
          <w:spacing w:val="-8"/>
          <w:sz w:val="24"/>
        </w:rPr>
        <w:t xml:space="preserve"> </w:t>
      </w:r>
      <w:r>
        <w:rPr>
          <w:sz w:val="24"/>
        </w:rPr>
        <w:t>Agreement.</w:t>
      </w:r>
      <w:r>
        <w:rPr>
          <w:spacing w:val="-8"/>
          <w:sz w:val="24"/>
        </w:rPr>
        <w:t xml:space="preserve"> </w:t>
      </w:r>
      <w:r>
        <w:rPr>
          <w:sz w:val="24"/>
        </w:rPr>
        <w:t>The</w:t>
      </w:r>
      <w:r>
        <w:rPr>
          <w:spacing w:val="-8"/>
          <w:sz w:val="24"/>
        </w:rPr>
        <w:t xml:space="preserve"> </w:t>
      </w:r>
      <w:r>
        <w:rPr>
          <w:sz w:val="24"/>
        </w:rPr>
        <w:t>performance</w:t>
      </w:r>
      <w:r>
        <w:rPr>
          <w:spacing w:val="-8"/>
          <w:sz w:val="24"/>
        </w:rPr>
        <w:t xml:space="preserve"> </w:t>
      </w:r>
      <w:r>
        <w:rPr>
          <w:sz w:val="24"/>
        </w:rPr>
        <w:t>and</w:t>
      </w:r>
      <w:r>
        <w:rPr>
          <w:spacing w:val="-7"/>
          <w:sz w:val="24"/>
        </w:rPr>
        <w:t xml:space="preserve"> </w:t>
      </w:r>
      <w:r>
        <w:rPr>
          <w:sz w:val="24"/>
        </w:rPr>
        <w:t>obligat</w:t>
      </w:r>
      <w:r>
        <w:rPr>
          <w:sz w:val="24"/>
        </w:rPr>
        <w:t>ions</w:t>
      </w:r>
      <w:r>
        <w:rPr>
          <w:spacing w:val="-8"/>
          <w:sz w:val="24"/>
        </w:rPr>
        <w:t xml:space="preserve"> </w:t>
      </w:r>
      <w:r>
        <w:rPr>
          <w:sz w:val="24"/>
        </w:rPr>
        <w:t>of</w:t>
      </w:r>
      <w:r>
        <w:rPr>
          <w:spacing w:val="-8"/>
          <w:sz w:val="24"/>
        </w:rPr>
        <w:t xml:space="preserve"> </w:t>
      </w:r>
      <w:r>
        <w:rPr>
          <w:sz w:val="24"/>
        </w:rPr>
        <w:t>either</w:t>
      </w:r>
      <w:r>
        <w:rPr>
          <w:spacing w:val="-8"/>
          <w:sz w:val="24"/>
        </w:rPr>
        <w:t xml:space="preserve"> </w:t>
      </w:r>
      <w:r>
        <w:rPr>
          <w:sz w:val="24"/>
        </w:rPr>
        <w:t>Party</w:t>
      </w:r>
      <w:r>
        <w:rPr>
          <w:spacing w:val="-5"/>
          <w:sz w:val="24"/>
        </w:rPr>
        <w:t xml:space="preserve"> </w:t>
      </w:r>
      <w:r>
        <w:rPr>
          <w:sz w:val="24"/>
        </w:rPr>
        <w:t>will</w:t>
      </w:r>
      <w:r>
        <w:rPr>
          <w:spacing w:val="-6"/>
          <w:sz w:val="24"/>
        </w:rPr>
        <w:t xml:space="preserve"> </w:t>
      </w:r>
      <w:r>
        <w:rPr>
          <w:sz w:val="24"/>
        </w:rPr>
        <w:t>not</w:t>
      </w:r>
      <w:r>
        <w:rPr>
          <w:spacing w:val="-8"/>
          <w:sz w:val="24"/>
        </w:rPr>
        <w:t xml:space="preserve"> </w:t>
      </w:r>
      <w:r>
        <w:rPr>
          <w:sz w:val="24"/>
        </w:rPr>
        <w:t>violate or infringe upon the rights of any third-party or violate any other agreement between the Parties, individually, and any other person, organization, or Property or any law or governmental regulation.</w:t>
      </w:r>
    </w:p>
    <w:p w14:paraId="46EF438D" w14:textId="77777777" w:rsidR="00D33A57" w:rsidRDefault="00313B8B">
      <w:pPr>
        <w:pStyle w:val="ListParagraph"/>
        <w:numPr>
          <w:ilvl w:val="0"/>
          <w:numId w:val="1"/>
        </w:numPr>
        <w:tabs>
          <w:tab w:val="left" w:pos="820"/>
        </w:tabs>
        <w:spacing w:before="158" w:line="259" w:lineRule="auto"/>
        <w:ind w:right="103"/>
        <w:jc w:val="both"/>
        <w:rPr>
          <w:sz w:val="24"/>
        </w:rPr>
      </w:pPr>
      <w:r>
        <w:rPr>
          <w:b/>
          <w:sz w:val="24"/>
        </w:rPr>
        <w:t xml:space="preserve">Severability. </w:t>
      </w:r>
      <w:r>
        <w:rPr>
          <w:sz w:val="24"/>
        </w:rPr>
        <w:t>In the event any provision of this</w:t>
      </w:r>
      <w:r>
        <w:rPr>
          <w:sz w:val="24"/>
        </w:rPr>
        <w:t xml:space="preserve"> Agreement is deemed invalid or unenforceable, in whole or in part, that part shall be severed from the remainder of the Agreement and all other provisions should continue in full force and effect as valid and </w:t>
      </w:r>
      <w:r>
        <w:rPr>
          <w:spacing w:val="-2"/>
          <w:sz w:val="24"/>
        </w:rPr>
        <w:t>enforceable.</w:t>
      </w:r>
    </w:p>
    <w:p w14:paraId="63FF55F5" w14:textId="77777777" w:rsidR="00D33A57" w:rsidRDefault="00313B8B">
      <w:pPr>
        <w:pStyle w:val="ListParagraph"/>
        <w:numPr>
          <w:ilvl w:val="0"/>
          <w:numId w:val="1"/>
        </w:numPr>
        <w:tabs>
          <w:tab w:val="left" w:pos="820"/>
        </w:tabs>
        <w:spacing w:before="159" w:line="259" w:lineRule="auto"/>
        <w:ind w:right="108"/>
        <w:jc w:val="both"/>
        <w:rPr>
          <w:sz w:val="24"/>
        </w:rPr>
      </w:pPr>
      <w:r>
        <w:rPr>
          <w:b/>
          <w:sz w:val="24"/>
        </w:rPr>
        <w:t xml:space="preserve">Waiver. </w:t>
      </w:r>
      <w:r>
        <w:rPr>
          <w:sz w:val="24"/>
        </w:rPr>
        <w:t>The failure by either par</w:t>
      </w:r>
      <w:r>
        <w:rPr>
          <w:sz w:val="24"/>
        </w:rPr>
        <w:t xml:space="preserve">ty to exercise any right, power or privilege under the terms of this Agreement will not be construed as a waiver of any subsequent or further exercise of that right, power or privilege or the exercise of any other right, power or </w:t>
      </w:r>
      <w:r>
        <w:rPr>
          <w:spacing w:val="-2"/>
          <w:sz w:val="24"/>
        </w:rPr>
        <w:t>privilege.</w:t>
      </w:r>
    </w:p>
    <w:p w14:paraId="55917AC2" w14:textId="77777777" w:rsidR="00D33A57" w:rsidRDefault="00313B8B">
      <w:pPr>
        <w:pStyle w:val="ListParagraph"/>
        <w:numPr>
          <w:ilvl w:val="0"/>
          <w:numId w:val="1"/>
        </w:numPr>
        <w:tabs>
          <w:tab w:val="left" w:pos="820"/>
        </w:tabs>
        <w:spacing w:before="159" w:line="259" w:lineRule="auto"/>
        <w:ind w:right="103"/>
        <w:jc w:val="both"/>
        <w:rPr>
          <w:sz w:val="24"/>
        </w:rPr>
      </w:pPr>
      <w:r>
        <w:rPr>
          <w:b/>
          <w:sz w:val="24"/>
        </w:rPr>
        <w:t xml:space="preserve">Legal Fees. </w:t>
      </w:r>
      <w:r>
        <w:rPr>
          <w:sz w:val="24"/>
        </w:rPr>
        <w:t xml:space="preserve">In </w:t>
      </w:r>
      <w:r>
        <w:rPr>
          <w:sz w:val="24"/>
        </w:rPr>
        <w:t>the event of</w:t>
      </w:r>
      <w:r>
        <w:rPr>
          <w:spacing w:val="-2"/>
          <w:sz w:val="24"/>
        </w:rPr>
        <w:t xml:space="preserve"> </w:t>
      </w:r>
      <w:r>
        <w:rPr>
          <w:sz w:val="24"/>
        </w:rPr>
        <w:t>a dispute resulting in legal action, the successful party will be entitled to its legal fees, including, but not limited to its attorneys’ fees.</w:t>
      </w:r>
    </w:p>
    <w:p w14:paraId="491F4DC0" w14:textId="77777777" w:rsidR="00D33A57" w:rsidRDefault="00313B8B">
      <w:pPr>
        <w:pStyle w:val="ListParagraph"/>
        <w:numPr>
          <w:ilvl w:val="0"/>
          <w:numId w:val="1"/>
        </w:numPr>
        <w:tabs>
          <w:tab w:val="left" w:pos="820"/>
        </w:tabs>
        <w:spacing w:before="160" w:line="259" w:lineRule="auto"/>
        <w:jc w:val="both"/>
        <w:rPr>
          <w:sz w:val="24"/>
        </w:rPr>
      </w:pPr>
      <w:r>
        <w:rPr>
          <w:b/>
          <w:sz w:val="24"/>
        </w:rPr>
        <w:t>Legal</w:t>
      </w:r>
      <w:r>
        <w:rPr>
          <w:b/>
          <w:spacing w:val="-5"/>
          <w:sz w:val="24"/>
        </w:rPr>
        <w:t xml:space="preserve"> </w:t>
      </w:r>
      <w:r>
        <w:rPr>
          <w:b/>
          <w:sz w:val="24"/>
        </w:rPr>
        <w:t>and</w:t>
      </w:r>
      <w:r>
        <w:rPr>
          <w:b/>
          <w:spacing w:val="-1"/>
          <w:sz w:val="24"/>
        </w:rPr>
        <w:t xml:space="preserve"> </w:t>
      </w:r>
      <w:r>
        <w:rPr>
          <w:b/>
          <w:sz w:val="24"/>
        </w:rPr>
        <w:t>Binding</w:t>
      </w:r>
      <w:r>
        <w:rPr>
          <w:b/>
          <w:spacing w:val="-5"/>
          <w:sz w:val="24"/>
        </w:rPr>
        <w:t xml:space="preserve"> </w:t>
      </w:r>
      <w:r>
        <w:rPr>
          <w:b/>
          <w:sz w:val="24"/>
        </w:rPr>
        <w:t xml:space="preserve">Agreement. </w:t>
      </w:r>
      <w:r>
        <w:rPr>
          <w:sz w:val="24"/>
        </w:rPr>
        <w:t>This</w:t>
      </w:r>
      <w:r>
        <w:rPr>
          <w:spacing w:val="-5"/>
          <w:sz w:val="24"/>
        </w:rPr>
        <w:t xml:space="preserve"> </w:t>
      </w:r>
      <w:r>
        <w:rPr>
          <w:sz w:val="24"/>
        </w:rPr>
        <w:t>Agreement</w:t>
      </w:r>
      <w:r>
        <w:rPr>
          <w:spacing w:val="-2"/>
          <w:sz w:val="24"/>
        </w:rPr>
        <w:t xml:space="preserve"> </w:t>
      </w:r>
      <w:r>
        <w:rPr>
          <w:sz w:val="24"/>
        </w:rPr>
        <w:t>is</w:t>
      </w:r>
      <w:r>
        <w:rPr>
          <w:spacing w:val="-5"/>
          <w:sz w:val="24"/>
        </w:rPr>
        <w:t xml:space="preserve"> </w:t>
      </w:r>
      <w:r>
        <w:rPr>
          <w:sz w:val="24"/>
        </w:rPr>
        <w:t>legal</w:t>
      </w:r>
      <w:r>
        <w:rPr>
          <w:spacing w:val="-6"/>
          <w:sz w:val="24"/>
        </w:rPr>
        <w:t xml:space="preserve"> </w:t>
      </w:r>
      <w:r>
        <w:rPr>
          <w:sz w:val="24"/>
        </w:rPr>
        <w:t>and</w:t>
      </w:r>
      <w:r>
        <w:rPr>
          <w:spacing w:val="-2"/>
          <w:sz w:val="24"/>
        </w:rPr>
        <w:t xml:space="preserve"> </w:t>
      </w:r>
      <w:r>
        <w:rPr>
          <w:sz w:val="24"/>
        </w:rPr>
        <w:t>binding</w:t>
      </w:r>
      <w:r>
        <w:rPr>
          <w:spacing w:val="-5"/>
          <w:sz w:val="24"/>
        </w:rPr>
        <w:t xml:space="preserve"> </w:t>
      </w:r>
      <w:r>
        <w:rPr>
          <w:sz w:val="24"/>
        </w:rPr>
        <w:t>between</w:t>
      </w:r>
      <w:r>
        <w:rPr>
          <w:spacing w:val="-5"/>
          <w:sz w:val="24"/>
        </w:rPr>
        <w:t xml:space="preserve"> </w:t>
      </w:r>
      <w:r>
        <w:rPr>
          <w:sz w:val="24"/>
        </w:rPr>
        <w:t>the</w:t>
      </w:r>
      <w:r>
        <w:rPr>
          <w:spacing w:val="-3"/>
          <w:sz w:val="24"/>
        </w:rPr>
        <w:t xml:space="preserve"> </w:t>
      </w:r>
      <w:r>
        <w:rPr>
          <w:sz w:val="24"/>
        </w:rPr>
        <w:t>Parties as stated abo</w:t>
      </w:r>
      <w:r>
        <w:rPr>
          <w:sz w:val="24"/>
        </w:rPr>
        <w:t>ve. This Agreement may be entered into and is legal and binding both in the United States and throughout Europe. The Parties each represent that they have the authority to enter into this Agreement.</w:t>
      </w:r>
    </w:p>
    <w:p w14:paraId="50F6A075" w14:textId="77777777" w:rsidR="00D33A57" w:rsidRDefault="00313B8B">
      <w:pPr>
        <w:pStyle w:val="ListParagraph"/>
        <w:numPr>
          <w:ilvl w:val="0"/>
          <w:numId w:val="1"/>
        </w:numPr>
        <w:tabs>
          <w:tab w:val="left" w:pos="820"/>
        </w:tabs>
        <w:spacing w:before="159" w:line="259" w:lineRule="auto"/>
        <w:ind w:right="102"/>
        <w:jc w:val="both"/>
        <w:rPr>
          <w:sz w:val="24"/>
        </w:rPr>
      </w:pPr>
      <w:r>
        <w:rPr>
          <w:b/>
          <w:sz w:val="24"/>
        </w:rPr>
        <w:t xml:space="preserve">Governing Law and Jurisdiction. </w:t>
      </w:r>
      <w:r>
        <w:rPr>
          <w:sz w:val="24"/>
        </w:rPr>
        <w:t>The Parties agree that th</w:t>
      </w:r>
      <w:r>
        <w:rPr>
          <w:sz w:val="24"/>
        </w:rPr>
        <w:t>is Agreement shall be governed by the State and/or Country in which both Parties do Property. In the event that the Parties do Property in different States and/or Countries, this Agreement shall be governed by Texas law.</w:t>
      </w:r>
    </w:p>
    <w:p w14:paraId="20767CF3" w14:textId="77777777" w:rsidR="00D33A57" w:rsidRDefault="00313B8B">
      <w:pPr>
        <w:pStyle w:val="ListParagraph"/>
        <w:numPr>
          <w:ilvl w:val="0"/>
          <w:numId w:val="1"/>
        </w:numPr>
        <w:tabs>
          <w:tab w:val="left" w:pos="820"/>
        </w:tabs>
        <w:spacing w:before="159" w:line="259" w:lineRule="auto"/>
        <w:ind w:right="108"/>
        <w:jc w:val="both"/>
        <w:rPr>
          <w:sz w:val="24"/>
        </w:rPr>
      </w:pPr>
      <w:r>
        <w:rPr>
          <w:b/>
          <w:sz w:val="24"/>
        </w:rPr>
        <w:t>Entire</w:t>
      </w:r>
      <w:r>
        <w:rPr>
          <w:b/>
          <w:spacing w:val="-13"/>
          <w:sz w:val="24"/>
        </w:rPr>
        <w:t xml:space="preserve"> </w:t>
      </w:r>
      <w:r>
        <w:rPr>
          <w:b/>
          <w:sz w:val="24"/>
        </w:rPr>
        <w:t>Agreement.</w:t>
      </w:r>
      <w:r>
        <w:rPr>
          <w:b/>
          <w:spacing w:val="-10"/>
          <w:sz w:val="24"/>
        </w:rPr>
        <w:t xml:space="preserve"> </w:t>
      </w:r>
      <w:r>
        <w:rPr>
          <w:sz w:val="24"/>
        </w:rPr>
        <w:t>The</w:t>
      </w:r>
      <w:r>
        <w:rPr>
          <w:spacing w:val="-11"/>
          <w:sz w:val="24"/>
        </w:rPr>
        <w:t xml:space="preserve"> </w:t>
      </w:r>
      <w:r>
        <w:rPr>
          <w:sz w:val="24"/>
        </w:rPr>
        <w:t>Parties</w:t>
      </w:r>
      <w:r>
        <w:rPr>
          <w:spacing w:val="-11"/>
          <w:sz w:val="24"/>
        </w:rPr>
        <w:t xml:space="preserve"> </w:t>
      </w:r>
      <w:r>
        <w:rPr>
          <w:sz w:val="24"/>
        </w:rPr>
        <w:t>ackno</w:t>
      </w:r>
      <w:r>
        <w:rPr>
          <w:sz w:val="24"/>
        </w:rPr>
        <w:t>wledge</w:t>
      </w:r>
      <w:r>
        <w:rPr>
          <w:spacing w:val="-13"/>
          <w:sz w:val="24"/>
        </w:rPr>
        <w:t xml:space="preserve"> </w:t>
      </w:r>
      <w:r>
        <w:rPr>
          <w:sz w:val="24"/>
        </w:rPr>
        <w:t>and</w:t>
      </w:r>
      <w:r>
        <w:rPr>
          <w:spacing w:val="-9"/>
          <w:sz w:val="24"/>
        </w:rPr>
        <w:t xml:space="preserve"> </w:t>
      </w:r>
      <w:r>
        <w:rPr>
          <w:sz w:val="24"/>
        </w:rPr>
        <w:t>agree</w:t>
      </w:r>
      <w:r>
        <w:rPr>
          <w:spacing w:val="-11"/>
          <w:sz w:val="24"/>
        </w:rPr>
        <w:t xml:space="preserve"> </w:t>
      </w:r>
      <w:r>
        <w:rPr>
          <w:sz w:val="24"/>
        </w:rPr>
        <w:t>that</w:t>
      </w:r>
      <w:r>
        <w:rPr>
          <w:spacing w:val="-11"/>
          <w:sz w:val="24"/>
        </w:rPr>
        <w:t xml:space="preserve"> </w:t>
      </w:r>
      <w:r>
        <w:rPr>
          <w:sz w:val="24"/>
        </w:rPr>
        <w:t>this</w:t>
      </w:r>
      <w:r>
        <w:rPr>
          <w:spacing w:val="-9"/>
          <w:sz w:val="24"/>
        </w:rPr>
        <w:t xml:space="preserve"> </w:t>
      </w:r>
      <w:r>
        <w:rPr>
          <w:sz w:val="24"/>
        </w:rPr>
        <w:t>Agreement</w:t>
      </w:r>
      <w:r>
        <w:rPr>
          <w:spacing w:val="-8"/>
          <w:sz w:val="24"/>
        </w:rPr>
        <w:t xml:space="preserve"> </w:t>
      </w:r>
      <w:r>
        <w:rPr>
          <w:sz w:val="24"/>
        </w:rPr>
        <w:t>represents</w:t>
      </w:r>
      <w:r>
        <w:rPr>
          <w:spacing w:val="-11"/>
          <w:sz w:val="24"/>
        </w:rPr>
        <w:t xml:space="preserve"> </w:t>
      </w:r>
      <w:r>
        <w:rPr>
          <w:sz w:val="24"/>
        </w:rPr>
        <w:t>the entire</w:t>
      </w:r>
      <w:r>
        <w:rPr>
          <w:spacing w:val="-8"/>
          <w:sz w:val="24"/>
        </w:rPr>
        <w:t xml:space="preserve"> </w:t>
      </w:r>
      <w:r>
        <w:rPr>
          <w:sz w:val="24"/>
        </w:rPr>
        <w:t>agreement</w:t>
      </w:r>
      <w:r>
        <w:rPr>
          <w:spacing w:val="-6"/>
          <w:sz w:val="24"/>
        </w:rPr>
        <w:t xml:space="preserve"> </w:t>
      </w:r>
      <w:r>
        <w:rPr>
          <w:sz w:val="24"/>
        </w:rPr>
        <w:t>between</w:t>
      </w:r>
      <w:r>
        <w:rPr>
          <w:spacing w:val="-6"/>
          <w:sz w:val="24"/>
        </w:rPr>
        <w:t xml:space="preserve"> </w:t>
      </w:r>
      <w:r>
        <w:rPr>
          <w:sz w:val="24"/>
        </w:rPr>
        <w:t>the</w:t>
      </w:r>
      <w:r>
        <w:rPr>
          <w:spacing w:val="-6"/>
          <w:sz w:val="24"/>
        </w:rPr>
        <w:t xml:space="preserve"> </w:t>
      </w:r>
      <w:r>
        <w:rPr>
          <w:sz w:val="24"/>
        </w:rPr>
        <w:t>Parties.</w:t>
      </w:r>
      <w:r>
        <w:rPr>
          <w:spacing w:val="-5"/>
          <w:sz w:val="24"/>
        </w:rPr>
        <w:t xml:space="preserve"> </w:t>
      </w:r>
      <w:r>
        <w:rPr>
          <w:sz w:val="24"/>
        </w:rPr>
        <w:t>In</w:t>
      </w:r>
      <w:r>
        <w:rPr>
          <w:spacing w:val="-6"/>
          <w:sz w:val="24"/>
        </w:rPr>
        <w:t xml:space="preserve"> </w:t>
      </w:r>
      <w:r>
        <w:rPr>
          <w:sz w:val="24"/>
        </w:rPr>
        <w:t>the</w:t>
      </w:r>
      <w:r>
        <w:rPr>
          <w:spacing w:val="-6"/>
          <w:sz w:val="24"/>
        </w:rPr>
        <w:t xml:space="preserve"> </w:t>
      </w:r>
      <w:r>
        <w:rPr>
          <w:sz w:val="24"/>
        </w:rPr>
        <w:t>event</w:t>
      </w:r>
      <w:r>
        <w:rPr>
          <w:spacing w:val="-6"/>
          <w:sz w:val="24"/>
        </w:rPr>
        <w:t xml:space="preserve"> </w:t>
      </w:r>
      <w:r>
        <w:rPr>
          <w:sz w:val="24"/>
        </w:rPr>
        <w:t>that</w:t>
      </w:r>
      <w:r>
        <w:rPr>
          <w:spacing w:val="-6"/>
          <w:sz w:val="24"/>
        </w:rPr>
        <w:t xml:space="preserve"> </w:t>
      </w:r>
      <w:r>
        <w:rPr>
          <w:sz w:val="24"/>
        </w:rPr>
        <w:t>the</w:t>
      </w:r>
      <w:r>
        <w:rPr>
          <w:spacing w:val="-6"/>
          <w:sz w:val="24"/>
        </w:rPr>
        <w:t xml:space="preserve"> </w:t>
      </w:r>
      <w:r>
        <w:rPr>
          <w:sz w:val="24"/>
        </w:rPr>
        <w:t>Parties</w:t>
      </w:r>
      <w:r>
        <w:rPr>
          <w:spacing w:val="-6"/>
          <w:sz w:val="24"/>
        </w:rPr>
        <w:t xml:space="preserve"> </w:t>
      </w:r>
      <w:r>
        <w:rPr>
          <w:sz w:val="24"/>
        </w:rPr>
        <w:t>desire</w:t>
      </w:r>
      <w:r>
        <w:rPr>
          <w:spacing w:val="-8"/>
          <w:sz w:val="24"/>
        </w:rPr>
        <w:t xml:space="preserve"> </w:t>
      </w:r>
      <w:r>
        <w:rPr>
          <w:sz w:val="24"/>
        </w:rPr>
        <w:t>to</w:t>
      </w:r>
      <w:r>
        <w:rPr>
          <w:spacing w:val="-2"/>
          <w:sz w:val="24"/>
        </w:rPr>
        <w:t xml:space="preserve"> </w:t>
      </w:r>
      <w:r>
        <w:rPr>
          <w:sz w:val="24"/>
        </w:rPr>
        <w:t>change,</w:t>
      </w:r>
      <w:r>
        <w:rPr>
          <w:spacing w:val="-5"/>
          <w:sz w:val="24"/>
        </w:rPr>
        <w:t xml:space="preserve"> </w:t>
      </w:r>
      <w:r>
        <w:rPr>
          <w:sz w:val="24"/>
        </w:rPr>
        <w:t>add,</w:t>
      </w:r>
      <w:r>
        <w:rPr>
          <w:spacing w:val="-6"/>
          <w:sz w:val="24"/>
        </w:rPr>
        <w:t xml:space="preserve"> </w:t>
      </w:r>
      <w:r>
        <w:rPr>
          <w:sz w:val="24"/>
        </w:rPr>
        <w:t>or otherwise modify any terms, they shall do so in writing to be signed by both parties.</w:t>
      </w:r>
    </w:p>
    <w:p w14:paraId="7CA444F3" w14:textId="77777777" w:rsidR="00D33A57" w:rsidRDefault="00313B8B">
      <w:pPr>
        <w:spacing w:before="160"/>
        <w:ind w:left="3872"/>
        <w:rPr>
          <w:b/>
          <w:i/>
          <w:sz w:val="24"/>
        </w:rPr>
      </w:pPr>
      <w:r>
        <w:rPr>
          <w:b/>
          <w:i/>
          <w:sz w:val="24"/>
        </w:rPr>
        <w:t>[Signature</w:t>
      </w:r>
      <w:r>
        <w:rPr>
          <w:b/>
          <w:i/>
          <w:spacing w:val="-6"/>
          <w:sz w:val="24"/>
        </w:rPr>
        <w:t xml:space="preserve"> </w:t>
      </w:r>
      <w:r>
        <w:rPr>
          <w:b/>
          <w:i/>
          <w:sz w:val="24"/>
        </w:rPr>
        <w:t>Page</w:t>
      </w:r>
      <w:r>
        <w:rPr>
          <w:b/>
          <w:i/>
          <w:spacing w:val="-10"/>
          <w:sz w:val="24"/>
        </w:rPr>
        <w:t xml:space="preserve"> </w:t>
      </w:r>
      <w:r>
        <w:rPr>
          <w:b/>
          <w:i/>
          <w:spacing w:val="-2"/>
          <w:sz w:val="24"/>
        </w:rPr>
        <w:t>Follows]</w:t>
      </w:r>
    </w:p>
    <w:p w14:paraId="44F613D7" w14:textId="77777777" w:rsidR="00D33A57" w:rsidRDefault="00D33A57">
      <w:pPr>
        <w:rPr>
          <w:sz w:val="24"/>
        </w:rPr>
        <w:sectPr w:rsidR="00D33A57">
          <w:pgSz w:w="12240" w:h="15840"/>
          <w:pgMar w:top="1360" w:right="1340" w:bottom="1200" w:left="1340" w:header="0" w:footer="1009" w:gutter="0"/>
          <w:cols w:space="720"/>
        </w:sectPr>
      </w:pPr>
    </w:p>
    <w:p w14:paraId="2F63F8CC" w14:textId="77777777" w:rsidR="00D33A57" w:rsidRDefault="00313B8B">
      <w:pPr>
        <w:pStyle w:val="BodyText"/>
        <w:spacing w:before="79" w:line="259" w:lineRule="auto"/>
        <w:ind w:left="100" w:firstLine="721"/>
      </w:pPr>
      <w:r>
        <w:lastRenderedPageBreak/>
        <w:t>The</w:t>
      </w:r>
      <w:r>
        <w:rPr>
          <w:spacing w:val="23"/>
        </w:rPr>
        <w:t xml:space="preserve"> </w:t>
      </w:r>
      <w:r>
        <w:t>Parties</w:t>
      </w:r>
      <w:r>
        <w:rPr>
          <w:spacing w:val="28"/>
        </w:rPr>
        <w:t xml:space="preserve"> </w:t>
      </w:r>
      <w:r>
        <w:t>agree</w:t>
      </w:r>
      <w:r>
        <w:rPr>
          <w:spacing w:val="22"/>
        </w:rPr>
        <w:t xml:space="preserve"> </w:t>
      </w:r>
      <w:r>
        <w:t>to</w:t>
      </w:r>
      <w:r>
        <w:rPr>
          <w:spacing w:val="28"/>
        </w:rPr>
        <w:t xml:space="preserve"> </w:t>
      </w:r>
      <w:r>
        <w:t>the</w:t>
      </w:r>
      <w:r>
        <w:rPr>
          <w:spacing w:val="27"/>
        </w:rPr>
        <w:t xml:space="preserve"> </w:t>
      </w:r>
      <w:r>
        <w:t>terms</w:t>
      </w:r>
      <w:r>
        <w:rPr>
          <w:spacing w:val="25"/>
        </w:rPr>
        <w:t xml:space="preserve"> </w:t>
      </w:r>
      <w:r>
        <w:t>and</w:t>
      </w:r>
      <w:r>
        <w:rPr>
          <w:spacing w:val="28"/>
        </w:rPr>
        <w:t xml:space="preserve"> </w:t>
      </w:r>
      <w:r>
        <w:t>conditions</w:t>
      </w:r>
      <w:r>
        <w:rPr>
          <w:spacing w:val="25"/>
        </w:rPr>
        <w:t xml:space="preserve"> </w:t>
      </w:r>
      <w:r>
        <w:t>set</w:t>
      </w:r>
      <w:r>
        <w:rPr>
          <w:spacing w:val="25"/>
        </w:rPr>
        <w:t xml:space="preserve"> </w:t>
      </w:r>
      <w:r>
        <w:t>forth</w:t>
      </w:r>
      <w:r>
        <w:rPr>
          <w:spacing w:val="25"/>
        </w:rPr>
        <w:t xml:space="preserve"> </w:t>
      </w:r>
      <w:r>
        <w:t>above</w:t>
      </w:r>
      <w:r>
        <w:rPr>
          <w:spacing w:val="23"/>
        </w:rPr>
        <w:t xml:space="preserve"> </w:t>
      </w:r>
      <w:r>
        <w:t>as</w:t>
      </w:r>
      <w:r>
        <w:rPr>
          <w:spacing w:val="28"/>
        </w:rPr>
        <w:t xml:space="preserve"> </w:t>
      </w:r>
      <w:r>
        <w:t>demonstrated</w:t>
      </w:r>
      <w:r>
        <w:rPr>
          <w:spacing w:val="25"/>
        </w:rPr>
        <w:t xml:space="preserve"> </w:t>
      </w:r>
      <w:r>
        <w:t>by</w:t>
      </w:r>
      <w:r>
        <w:rPr>
          <w:spacing w:val="25"/>
        </w:rPr>
        <w:t xml:space="preserve"> </w:t>
      </w:r>
      <w:r>
        <w:t>their signatures as follows:</w:t>
      </w:r>
    </w:p>
    <w:p w14:paraId="294C6DD9" w14:textId="77777777" w:rsidR="00D33A57" w:rsidRDefault="00D33A57">
      <w:pPr>
        <w:pStyle w:val="BodyText"/>
        <w:ind w:left="0"/>
        <w:rPr>
          <w:sz w:val="26"/>
        </w:rPr>
      </w:pPr>
    </w:p>
    <w:p w14:paraId="741ED919" w14:textId="77777777" w:rsidR="00D33A57" w:rsidRDefault="00D33A57">
      <w:pPr>
        <w:pStyle w:val="BodyText"/>
        <w:spacing w:before="8"/>
        <w:ind w:left="0"/>
        <w:rPr>
          <w:sz w:val="27"/>
        </w:rPr>
      </w:pPr>
    </w:p>
    <w:p w14:paraId="5E7B87EB" w14:textId="77777777" w:rsidR="00D33A57" w:rsidRDefault="00313B8B">
      <w:pPr>
        <w:pStyle w:val="Heading1"/>
      </w:pPr>
      <w:r>
        <w:rPr>
          <w:spacing w:val="-2"/>
        </w:rPr>
        <w:t>“COMPANY”</w:t>
      </w:r>
    </w:p>
    <w:p w14:paraId="441A3BAE" w14:textId="6146B1CC" w:rsidR="00D33A57" w:rsidRDefault="00313B8B" w:rsidP="00160428">
      <w:pPr>
        <w:pStyle w:val="BodyText"/>
        <w:tabs>
          <w:tab w:val="left" w:pos="2070"/>
          <w:tab w:val="left" w:pos="5861"/>
        </w:tabs>
        <w:spacing w:before="180"/>
        <w:ind w:left="100"/>
      </w:pPr>
      <w:r>
        <w:t xml:space="preserve">Signed: </w:t>
      </w:r>
      <w:r>
        <w:rPr>
          <w:u w:val="single"/>
        </w:rPr>
        <w:tab/>
      </w:r>
      <w:r w:rsidR="00160428">
        <w:rPr>
          <w:u w:val="single"/>
        </w:rPr>
        <w:t>sign1</w:t>
      </w:r>
      <w:r w:rsidR="00160428">
        <w:rPr>
          <w:u w:val="single"/>
        </w:rPr>
        <w:tab/>
      </w:r>
    </w:p>
    <w:p w14:paraId="3D705EF9" w14:textId="218CDD69" w:rsidR="00D33A57" w:rsidRDefault="00313B8B" w:rsidP="00160428">
      <w:pPr>
        <w:pStyle w:val="BodyText"/>
        <w:tabs>
          <w:tab w:val="left" w:pos="2070"/>
          <w:tab w:val="left" w:pos="5861"/>
        </w:tabs>
        <w:spacing w:before="180"/>
        <w:ind w:left="100"/>
      </w:pPr>
      <w:r>
        <w:rPr>
          <w:spacing w:val="-5"/>
        </w:rPr>
        <w:t>By</w:t>
      </w:r>
      <w:r w:rsidR="00160428">
        <w:rPr>
          <w:spacing w:val="-5"/>
        </w:rPr>
        <w:t xml:space="preserve">: </w:t>
      </w:r>
      <w:r w:rsidR="00160428">
        <w:rPr>
          <w:u w:val="single"/>
        </w:rPr>
        <w:tab/>
      </w:r>
      <w:r w:rsidR="00160428">
        <w:rPr>
          <w:u w:val="single"/>
        </w:rPr>
        <w:t>by1</w:t>
      </w:r>
      <w:r w:rsidR="00160428">
        <w:rPr>
          <w:u w:val="single"/>
        </w:rPr>
        <w:tab/>
      </w:r>
    </w:p>
    <w:p w14:paraId="426F8DD1" w14:textId="518CC1D3" w:rsidR="00D33A57" w:rsidRPr="00160428" w:rsidRDefault="00313B8B" w:rsidP="00160428">
      <w:pPr>
        <w:pStyle w:val="BodyText"/>
        <w:tabs>
          <w:tab w:val="left" w:pos="2070"/>
          <w:tab w:val="left" w:pos="5861"/>
        </w:tabs>
        <w:spacing w:before="180"/>
        <w:ind w:left="100"/>
      </w:pPr>
      <w:r>
        <w:t xml:space="preserve">Date: </w:t>
      </w:r>
      <w:r w:rsidR="00160428">
        <w:rPr>
          <w:u w:val="single"/>
        </w:rPr>
        <w:tab/>
      </w:r>
      <w:r w:rsidR="00160428">
        <w:rPr>
          <w:u w:val="single"/>
        </w:rPr>
        <w:t>date</w:t>
      </w:r>
      <w:r w:rsidR="00160428">
        <w:rPr>
          <w:u w:val="single"/>
        </w:rPr>
        <w:t>1</w:t>
      </w:r>
      <w:r w:rsidR="00160428">
        <w:rPr>
          <w:u w:val="single"/>
        </w:rPr>
        <w:tab/>
      </w:r>
    </w:p>
    <w:p w14:paraId="4CA067C3" w14:textId="77777777" w:rsidR="00D33A57" w:rsidRDefault="00D33A57">
      <w:pPr>
        <w:pStyle w:val="BodyText"/>
        <w:spacing w:before="8"/>
        <w:ind w:left="0"/>
        <w:rPr>
          <w:sz w:val="27"/>
        </w:rPr>
      </w:pPr>
    </w:p>
    <w:p w14:paraId="40B97FB4" w14:textId="77777777" w:rsidR="00D33A57" w:rsidRDefault="00313B8B">
      <w:pPr>
        <w:pStyle w:val="Heading1"/>
        <w:spacing w:before="90"/>
      </w:pPr>
      <w:r>
        <w:rPr>
          <w:spacing w:val="-2"/>
        </w:rPr>
        <w:t>“SELLER”</w:t>
      </w:r>
    </w:p>
    <w:p w14:paraId="52B07659" w14:textId="68883B23" w:rsidR="00160428" w:rsidRDefault="00313B8B" w:rsidP="00160428">
      <w:pPr>
        <w:pStyle w:val="BodyText"/>
        <w:tabs>
          <w:tab w:val="left" w:pos="2070"/>
          <w:tab w:val="left" w:pos="5861"/>
        </w:tabs>
        <w:spacing w:before="180"/>
        <w:ind w:left="100"/>
      </w:pPr>
      <w:r>
        <w:t>Signed</w:t>
      </w:r>
      <w:r w:rsidR="00160428">
        <w:t xml:space="preserve">: </w:t>
      </w:r>
      <w:r w:rsidR="00160428">
        <w:rPr>
          <w:u w:val="single"/>
        </w:rPr>
        <w:tab/>
        <w:t>sign</w:t>
      </w:r>
      <w:r w:rsidR="00160428">
        <w:rPr>
          <w:u w:val="single"/>
        </w:rPr>
        <w:t>2</w:t>
      </w:r>
      <w:r w:rsidR="00160428">
        <w:rPr>
          <w:u w:val="single"/>
        </w:rPr>
        <w:tab/>
      </w:r>
    </w:p>
    <w:p w14:paraId="4C1D8082" w14:textId="54272D26" w:rsidR="00160428" w:rsidRDefault="00313B8B" w:rsidP="00160428">
      <w:pPr>
        <w:pStyle w:val="BodyText"/>
        <w:tabs>
          <w:tab w:val="left" w:pos="2070"/>
          <w:tab w:val="left" w:pos="5861"/>
        </w:tabs>
        <w:spacing w:before="180"/>
        <w:ind w:left="100"/>
      </w:pPr>
      <w:r>
        <w:t xml:space="preserve">By: </w:t>
      </w:r>
      <w:r w:rsidR="00160428">
        <w:rPr>
          <w:u w:val="single"/>
        </w:rPr>
        <w:tab/>
      </w:r>
      <w:r w:rsidR="00160428">
        <w:rPr>
          <w:u w:val="single"/>
        </w:rPr>
        <w:t>by2</w:t>
      </w:r>
      <w:r w:rsidR="00160428">
        <w:rPr>
          <w:u w:val="single"/>
        </w:rPr>
        <w:tab/>
      </w:r>
    </w:p>
    <w:p w14:paraId="05992EA1" w14:textId="0F1FCDA2" w:rsidR="00160428" w:rsidRDefault="00313B8B" w:rsidP="00160428">
      <w:pPr>
        <w:pStyle w:val="BodyText"/>
        <w:tabs>
          <w:tab w:val="left" w:pos="2070"/>
          <w:tab w:val="left" w:pos="5861"/>
        </w:tabs>
        <w:spacing w:before="180"/>
        <w:ind w:left="100"/>
      </w:pPr>
      <w:r>
        <w:t xml:space="preserve">Date: </w:t>
      </w:r>
      <w:r w:rsidR="00160428">
        <w:rPr>
          <w:u w:val="single"/>
        </w:rPr>
        <w:tab/>
      </w:r>
      <w:r w:rsidR="00160428">
        <w:rPr>
          <w:u w:val="single"/>
        </w:rPr>
        <w:t>date2</w:t>
      </w:r>
      <w:r w:rsidR="00160428">
        <w:rPr>
          <w:u w:val="single"/>
        </w:rPr>
        <w:tab/>
      </w:r>
    </w:p>
    <w:p w14:paraId="50E2DC45" w14:textId="20AEE1FC" w:rsidR="009A69DF" w:rsidRDefault="009A69DF" w:rsidP="009A69DF">
      <w:pPr>
        <w:pStyle w:val="BodyText"/>
        <w:tabs>
          <w:tab w:val="left" w:pos="5288"/>
          <w:tab w:val="left" w:pos="5355"/>
        </w:tabs>
        <w:spacing w:before="182" w:line="398" w:lineRule="auto"/>
        <w:ind w:left="100" w:right="4176"/>
        <w:jc w:val="both"/>
      </w:pPr>
      <w:r>
        <w:t xml:space="preserve"> sign2   by2 date2</w:t>
      </w:r>
    </w:p>
    <w:sectPr w:rsidR="009A69DF">
      <w:pgSz w:w="12240" w:h="15840"/>
      <w:pgMar w:top="1360" w:right="1340" w:bottom="1200" w:left="1340" w:header="0" w:footer="10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8DC37" w14:textId="77777777" w:rsidR="00313B8B" w:rsidRDefault="00313B8B">
      <w:r>
        <w:separator/>
      </w:r>
    </w:p>
  </w:endnote>
  <w:endnote w:type="continuationSeparator" w:id="0">
    <w:p w14:paraId="042AB7EE" w14:textId="77777777" w:rsidR="00313B8B" w:rsidRDefault="00313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03AF1" w14:textId="77777777" w:rsidR="00D33A57" w:rsidRDefault="00313B8B">
    <w:pPr>
      <w:pStyle w:val="BodyText"/>
      <w:spacing w:line="14" w:lineRule="auto"/>
      <w:ind w:left="0"/>
      <w:rPr>
        <w:sz w:val="20"/>
      </w:rPr>
    </w:pPr>
    <w:r>
      <w:pict w14:anchorId="44D58D5D">
        <v:shapetype id="_x0000_t202" coordsize="21600,21600" o:spt="202" path="m,l,21600r21600,l21600,xe">
          <v:stroke joinstyle="miter"/>
          <v:path gradientshapeok="t" o:connecttype="rect"/>
        </v:shapetype>
        <v:shape id="docshape1" o:spid="_x0000_s1026" type="#_x0000_t202" style="position:absolute;margin-left:282.3pt;margin-top:730.55pt;width:47.3pt;height:13.05pt;z-index:-15776256;mso-position-horizontal-relative:page;mso-position-vertical-relative:page" filled="f" stroked="f">
          <v:textbox inset="0,0,0,0">
            <w:txbxContent>
              <w:p w14:paraId="5477D16F" w14:textId="77777777" w:rsidR="00D33A57" w:rsidRDefault="00313B8B">
                <w:pPr>
                  <w:spacing w:before="10"/>
                  <w:ind w:left="20"/>
                  <w:rPr>
                    <w:b/>
                    <w:sz w:val="20"/>
                  </w:rPr>
                </w:pPr>
                <w:r>
                  <w:rPr>
                    <w:sz w:val="20"/>
                  </w:rPr>
                  <w:t>Page</w:t>
                </w:r>
                <w:r>
                  <w:rPr>
                    <w:spacing w:val="-2"/>
                    <w:sz w:val="20"/>
                  </w:rPr>
                  <w:t xml:space="preserve"> </w:t>
                </w:r>
                <w:r>
                  <w:rPr>
                    <w:b/>
                    <w:sz w:val="20"/>
                  </w:rPr>
                  <w:fldChar w:fldCharType="begin"/>
                </w:r>
                <w:r>
                  <w:rPr>
                    <w:b/>
                    <w:sz w:val="20"/>
                  </w:rPr>
                  <w:instrText xml:space="preserve"> PAGE </w:instrText>
                </w:r>
                <w:r>
                  <w:rPr>
                    <w:b/>
                    <w:sz w:val="20"/>
                  </w:rPr>
                  <w:fldChar w:fldCharType="separate"/>
                </w:r>
                <w:r>
                  <w:rPr>
                    <w:b/>
                    <w:sz w:val="20"/>
                  </w:rPr>
                  <w:t>1</w:t>
                </w:r>
                <w:r>
                  <w:rPr>
                    <w:b/>
                    <w:sz w:val="20"/>
                  </w:rPr>
                  <w:fldChar w:fldCharType="end"/>
                </w:r>
                <w:r>
                  <w:rPr>
                    <w:b/>
                    <w:spacing w:val="-1"/>
                    <w:sz w:val="20"/>
                  </w:rPr>
                  <w:t xml:space="preserve"> </w:t>
                </w:r>
                <w:r>
                  <w:rPr>
                    <w:sz w:val="20"/>
                  </w:rPr>
                  <w:t>of</w:t>
                </w:r>
                <w:r>
                  <w:rPr>
                    <w:spacing w:val="-2"/>
                    <w:sz w:val="20"/>
                  </w:rPr>
                  <w:t xml:space="preserve"> </w:t>
                </w:r>
                <w:r>
                  <w:rPr>
                    <w:b/>
                    <w:spacing w:val="-10"/>
                    <w:sz w:val="20"/>
                  </w:rPr>
                  <w:fldChar w:fldCharType="begin"/>
                </w:r>
                <w:r>
                  <w:rPr>
                    <w:b/>
                    <w:spacing w:val="-10"/>
                    <w:sz w:val="20"/>
                  </w:rPr>
                  <w:instrText xml:space="preserve"> NUMPAGES </w:instrText>
                </w:r>
                <w:r>
                  <w:rPr>
                    <w:b/>
                    <w:spacing w:val="-10"/>
                    <w:sz w:val="20"/>
                  </w:rPr>
                  <w:fldChar w:fldCharType="separate"/>
                </w:r>
                <w:r>
                  <w:rPr>
                    <w:b/>
                    <w:spacing w:val="-10"/>
                    <w:sz w:val="20"/>
                  </w:rPr>
                  <w:t>3</w:t>
                </w:r>
                <w:r>
                  <w:rPr>
                    <w:b/>
                    <w:spacing w:val="-10"/>
                    <w:sz w:val="20"/>
                  </w:rPr>
                  <w:fldChar w:fldCharType="end"/>
                </w:r>
              </w:p>
            </w:txbxContent>
          </v:textbox>
          <w10:wrap anchorx="page" anchory="page"/>
        </v:shape>
      </w:pict>
    </w:r>
    <w:r>
      <w:pict w14:anchorId="4F9CFBE1">
        <v:shape id="docshape2" o:spid="_x0000_s1025" type="#_x0000_t202" style="position:absolute;margin-left:71pt;margin-top:743.75pt;width:55.2pt;height:13.05pt;z-index:-15775744;mso-position-horizontal-relative:page;mso-position-vertical-relative:page" filled="f" stroked="f">
          <v:textbox inset="0,0,0,0">
            <w:txbxContent>
              <w:p w14:paraId="0F57167B" w14:textId="77777777" w:rsidR="00D33A57" w:rsidRDefault="00313B8B">
                <w:pPr>
                  <w:spacing w:line="244" w:lineRule="exact"/>
                  <w:ind w:left="20"/>
                  <w:rPr>
                    <w:rFonts w:ascii="Calibri"/>
                  </w:rPr>
                </w:pPr>
                <w:r>
                  <w:rPr>
                    <w:rFonts w:ascii="Calibri"/>
                    <w:spacing w:val="-2"/>
                  </w:rPr>
                  <w:t>06/21/2022</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C0A6F" w14:textId="77777777" w:rsidR="00313B8B" w:rsidRDefault="00313B8B">
      <w:r>
        <w:separator/>
      </w:r>
    </w:p>
  </w:footnote>
  <w:footnote w:type="continuationSeparator" w:id="0">
    <w:p w14:paraId="7BB09F8C" w14:textId="77777777" w:rsidR="00313B8B" w:rsidRDefault="00313B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F6170"/>
    <w:multiLevelType w:val="hybridMultilevel"/>
    <w:tmpl w:val="9828A76A"/>
    <w:lvl w:ilvl="0" w:tplc="068A52F0">
      <w:start w:val="1"/>
      <w:numFmt w:val="decimal"/>
      <w:lvlText w:val="%1."/>
      <w:lvlJc w:val="left"/>
      <w:pPr>
        <w:ind w:left="820" w:hanging="360"/>
        <w:jc w:val="left"/>
      </w:pPr>
      <w:rPr>
        <w:rFonts w:ascii="Times New Roman" w:eastAsia="Times New Roman" w:hAnsi="Times New Roman" w:cs="Times New Roman" w:hint="default"/>
        <w:b w:val="0"/>
        <w:bCs w:val="0"/>
        <w:i w:val="0"/>
        <w:iCs w:val="0"/>
        <w:w w:val="99"/>
        <w:sz w:val="24"/>
        <w:szCs w:val="24"/>
        <w:lang w:val="en-US" w:eastAsia="en-US" w:bidi="ar-SA"/>
      </w:rPr>
    </w:lvl>
    <w:lvl w:ilvl="1" w:tplc="35149568">
      <w:start w:val="1"/>
      <w:numFmt w:val="lowerLetter"/>
      <w:lvlText w:val="%2."/>
      <w:lvlJc w:val="left"/>
      <w:pPr>
        <w:ind w:left="1540" w:hanging="360"/>
        <w:jc w:val="left"/>
      </w:pPr>
      <w:rPr>
        <w:rFonts w:ascii="Times New Roman" w:eastAsia="Times New Roman" w:hAnsi="Times New Roman" w:cs="Times New Roman" w:hint="default"/>
        <w:b w:val="0"/>
        <w:bCs w:val="0"/>
        <w:i w:val="0"/>
        <w:iCs w:val="0"/>
        <w:w w:val="99"/>
        <w:sz w:val="24"/>
        <w:szCs w:val="24"/>
        <w:lang w:val="en-US" w:eastAsia="en-US" w:bidi="ar-SA"/>
      </w:rPr>
    </w:lvl>
    <w:lvl w:ilvl="2" w:tplc="41D85D76">
      <w:numFmt w:val="bullet"/>
      <w:lvlText w:val="•"/>
      <w:lvlJc w:val="left"/>
      <w:pPr>
        <w:ind w:left="2431" w:hanging="360"/>
      </w:pPr>
      <w:rPr>
        <w:rFonts w:hint="default"/>
        <w:lang w:val="en-US" w:eastAsia="en-US" w:bidi="ar-SA"/>
      </w:rPr>
    </w:lvl>
    <w:lvl w:ilvl="3" w:tplc="11CE7994">
      <w:numFmt w:val="bullet"/>
      <w:lvlText w:val="•"/>
      <w:lvlJc w:val="left"/>
      <w:pPr>
        <w:ind w:left="3322" w:hanging="360"/>
      </w:pPr>
      <w:rPr>
        <w:rFonts w:hint="default"/>
        <w:lang w:val="en-US" w:eastAsia="en-US" w:bidi="ar-SA"/>
      </w:rPr>
    </w:lvl>
    <w:lvl w:ilvl="4" w:tplc="7E9CA794">
      <w:numFmt w:val="bullet"/>
      <w:lvlText w:val="•"/>
      <w:lvlJc w:val="left"/>
      <w:pPr>
        <w:ind w:left="4213" w:hanging="360"/>
      </w:pPr>
      <w:rPr>
        <w:rFonts w:hint="default"/>
        <w:lang w:val="en-US" w:eastAsia="en-US" w:bidi="ar-SA"/>
      </w:rPr>
    </w:lvl>
    <w:lvl w:ilvl="5" w:tplc="5D3E9216">
      <w:numFmt w:val="bullet"/>
      <w:lvlText w:val="•"/>
      <w:lvlJc w:val="left"/>
      <w:pPr>
        <w:ind w:left="5104" w:hanging="360"/>
      </w:pPr>
      <w:rPr>
        <w:rFonts w:hint="default"/>
        <w:lang w:val="en-US" w:eastAsia="en-US" w:bidi="ar-SA"/>
      </w:rPr>
    </w:lvl>
    <w:lvl w:ilvl="6" w:tplc="D2E09120">
      <w:numFmt w:val="bullet"/>
      <w:lvlText w:val="•"/>
      <w:lvlJc w:val="left"/>
      <w:pPr>
        <w:ind w:left="5995" w:hanging="360"/>
      </w:pPr>
      <w:rPr>
        <w:rFonts w:hint="default"/>
        <w:lang w:val="en-US" w:eastAsia="en-US" w:bidi="ar-SA"/>
      </w:rPr>
    </w:lvl>
    <w:lvl w:ilvl="7" w:tplc="03041AAA">
      <w:numFmt w:val="bullet"/>
      <w:lvlText w:val="•"/>
      <w:lvlJc w:val="left"/>
      <w:pPr>
        <w:ind w:left="6886" w:hanging="360"/>
      </w:pPr>
      <w:rPr>
        <w:rFonts w:hint="default"/>
        <w:lang w:val="en-US" w:eastAsia="en-US" w:bidi="ar-SA"/>
      </w:rPr>
    </w:lvl>
    <w:lvl w:ilvl="8" w:tplc="390A8D74">
      <w:numFmt w:val="bullet"/>
      <w:lvlText w:val="•"/>
      <w:lvlJc w:val="left"/>
      <w:pPr>
        <w:ind w:left="7777" w:hanging="360"/>
      </w:pPr>
      <w:rPr>
        <w:rFonts w:hint="default"/>
        <w:lang w:val="en-US" w:eastAsia="en-US" w:bidi="ar-SA"/>
      </w:rPr>
    </w:lvl>
  </w:abstractNum>
  <w:num w:numId="1" w16cid:durableId="1656909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33A57"/>
    <w:rsid w:val="00160428"/>
    <w:rsid w:val="00313B8B"/>
    <w:rsid w:val="009A69DF"/>
    <w:rsid w:val="00D33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21DF973"/>
  <w15:docId w15:val="{E6D55FEE-7934-48D5-B9E8-ACC65C127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rPr>
      <w:sz w:val="24"/>
      <w:szCs w:val="24"/>
    </w:rPr>
  </w:style>
  <w:style w:type="paragraph" w:styleId="ListParagraph">
    <w:name w:val="List Paragraph"/>
    <w:basedOn w:val="Normal"/>
    <w:uiPriority w:val="1"/>
    <w:qFormat/>
    <w:pPr>
      <w:ind w:left="820" w:right="105"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3</Pages>
  <Words>722</Words>
  <Characters>4118</Characters>
  <Application>Microsoft Office Word</Application>
  <DocSecurity>0</DocSecurity>
  <Lines>34</Lines>
  <Paragraphs>9</Paragraphs>
  <ScaleCrop>false</ScaleCrop>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- 06 AUCTION3 Seller Commission Agreement (June.21.2022)</dc:title>
  <dc:creator>Administrator</dc:creator>
  <cp:lastModifiedBy>Vienne Nguen</cp:lastModifiedBy>
  <cp:revision>3</cp:revision>
  <dcterms:created xsi:type="dcterms:W3CDTF">2022-07-18T16:02:00Z</dcterms:created>
  <dcterms:modified xsi:type="dcterms:W3CDTF">2022-07-28T16:55:00Z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2022-07-06T00:00:00Z</vt:filetime>
  </property>
  <property fmtid="{D5CDD505-2E9C-101B-9397-08002B2CF9AE}" pid="3" name="LastSaved">
    <vt:filetime>2022-07-18T00:00:00Z</vt:filetime>
  </property>
  <property fmtid="{D5CDD505-2E9C-101B-9397-08002B2CF9AE}" pid="4" name="Producer">
    <vt:lpwstr>Microsoft: Print To PDF</vt:lpwstr>
  </property>
</Properties>
</file>