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807471"/>
      <w:bookmarkStart w:id="2" w:name="_Toc355361237"/>
      <w:bookmarkStart w:id="3" w:name="_Toc355614273"/>
      <w:bookmarkStart w:id="4" w:name="_Toc355204232"/>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eastAsia="黑体" w:ascii="Times New Roman" w:hAnsi="Times New Roman"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1"/>
      <w:bookmarkStart w:id="7" w:name="OLE_LINK2"/>
      <w:r>
        <w:rPr>
          <w:b/>
          <w:rFonts w:hint="eastAsia" w:eastAsia="宋体" w:ascii="Times New Roman" w:hAnsi="Times New Roman" w:cs="宋体"/>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exact" w:before="0" w:after="0"/>
        <w:ind w:left="839" w:firstLineChars="0"/>
        <w:jc w:val="both"/>
        <w:rPr>
          <w:rFonts w:hint="default" w:eastAsia="宋体"/>
          <w:position w:val="-6"/>
          <w:sz w:val="28"/>
          <w:u w:val="single"/>
          <w:lang w:val="en-US" w:eastAsia="zh-CN"/>
        </w:rPr>
      </w:pPr>
      <w:r>
        <w:rPr>
          <w:rFonts w:hint="eastAsia" w:eastAsia="宋体" w:ascii="Times New Roman" w:hAnsi="Times New Roman" w:cs="宋体"/>
          <w:spacing w:val="233"/>
          <w:kern w:val="0"/>
          <w:sz w:val="28"/>
          <w:szCs w:val="28"/>
        </w:rPr>
        <w:t>学生姓</w:t>
      </w:r>
      <w:r>
        <w:rPr>
          <w:rFonts w:hint="eastAsia" w:eastAsia="宋体" w:ascii="Times New Roman" w:hAnsi="Times New Roman" w:cs="宋体"/>
          <w:color w:val="000000"/>
          <w:sz w:val="28"/>
          <w:szCs w:val="28"/>
        </w:rPr>
        <w:t>名</w:t>
      </w:r>
      <w:r>
        <w:rPr>
          <w:rFonts w:eastAsia="宋体" w:ascii="Times New Roman" w:hAnsi="Times New Roman" w:cs="宋体"/>
          <w:color w:val="000000"/>
          <w:sz w:val="28"/>
          <w:szCs w:val="28"/>
        </w:rPr>
        <w:t>：</w:t>
      </w:r>
      <w:r>
        <w:rPr>
          <w:rFonts w:hint="eastAsia"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张纵宇              </w:t>
      </w:r>
    </w:p>
    <w:p w14:paraId="386907CD">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sz w:val="28"/>
          <w:szCs w:val="28"/>
        </w:rPr>
        <w:t>指导教</w:t>
      </w:r>
      <w:r>
        <w:rPr>
          <w:rFonts w:eastAsia="宋体" w:ascii="Times New Roman" w:hAnsi="Times New Roman" w:cs="宋体"/>
          <w:spacing w:val="1"/>
          <w:kern w:val="0"/>
          <w:sz w:val="28"/>
          <w:szCs w:val="28"/>
        </w:rPr>
        <w:t>师</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王伟</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A3FE384">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position w:val="-6"/>
          <w:sz w:val="28"/>
          <w:fitText w:val="2520" w:id="3"/>
          <w:szCs w:val="28"/>
        </w:rPr>
        <w:t>专业名</w:t>
      </w:r>
      <w:r>
        <w:rPr>
          <w:rFonts w:eastAsia="宋体" w:ascii="Times New Roman" w:hAnsi="Times New Roman" w:cs="宋体"/>
          <w:spacing w:val="1"/>
          <w:kern w:val="0"/>
          <w:position w:val="-6"/>
          <w:sz w:val="28"/>
          <w:fitText w:val="2520" w:id="3"/>
          <w:szCs w:val="28"/>
        </w:rPr>
        <w:t>称</w:t>
      </w:r>
      <w:r>
        <w:rPr>
          <w:rFonts w:eastAsia="宋体" w:ascii="Times New Roman" w:hAnsi="Times New Roman" w:cs="宋体"/>
          <w:position w:val="-6"/>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电子商务</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3F4E76E">
      <w:pPr>
        <w:spacing w:line="480" w:lineRule="exact" w:before="0" w:after="0"/>
        <w:ind w:left="839" w:firstLineChars="0"/>
        <w:jc w:val="both"/>
      </w:pPr>
      <w:r>
        <w:rPr>
          <w:rFonts w:eastAsia="宋体" w:ascii="Times New Roman" w:hAnsi="Times New Roman" w:cs="宋体"/>
          <w:spacing w:val="233"/>
          <w:kern w:val="0"/>
          <w:sz w:val="28"/>
          <w:fitText w:val="2520" w:id="5"/>
          <w:szCs w:val="28"/>
        </w:rPr>
        <w:t>所在学</w:t>
      </w:r>
      <w:r>
        <w:rPr>
          <w:rFonts w:eastAsia="宋体" w:ascii="Times New Roman" w:hAnsi="Times New Roman" w:cs="宋体"/>
          <w:spacing w:val="1"/>
          <w:kern w:val="0"/>
          <w:sz w:val="28"/>
          <w:fitText w:val="2520" w:id="5"/>
          <w:szCs w:val="28"/>
        </w:rPr>
        <w:t>院</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人文与经济管理学院</w:t>
      </w:r>
      <w:r>
        <w:rPr>
          <w:rFonts w:eastAsia="宋体" w:ascii="Times New Roman" w:hAnsi="Times New Roman" w:cs="宋体"/>
          <w:position w:val="-6"/>
          <w:sz w:val="28"/>
          <w:u w:val="single"/>
          <w:szCs w:val="28"/>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400" w:lineRule="exact" w:before="0" w:after="120"/>
        <w:ind w:firstLineChars="0"/>
        <w:jc w:val="center"/>
        <w:rPr>
          <w:sz w:val="28"/>
        </w:rPr>
      </w:pPr>
      <w:r>
        <w:rPr>
          <w:rFonts w:hint="eastAsia" w:eastAsia="宋体" w:ascii="Times New Roman" w:hAnsi="Times New Roman" w:cs="宋体"/>
          <w:sz w:val="28"/>
          <w:lang w:val="en-US" w:eastAsia="zh-CN"/>
          <w:szCs w:val="28"/>
        </w:rPr>
        <w:t>2026</w:t>
      </w:r>
      <w:r>
        <w:rPr>
          <w:rFonts w:eastAsia="宋体" w:ascii="Times New Roman" w:hAnsi="Times New Roman" w:cs="宋体"/>
          <w:sz w:val="28"/>
          <w:szCs w:val="28"/>
        </w:rPr>
        <w:t xml:space="preserve">年 </w:t>
      </w:r>
      <w:r>
        <w:rPr>
          <w:rFonts w:hint="eastAsia" w:eastAsia="宋体" w:ascii="Times New Roman" w:hAnsi="Times New Roman" w:cs="宋体"/>
          <w:sz w:val="28"/>
          <w:lang w:val="en-US" w:eastAsia="zh-CN"/>
          <w:szCs w:val="28"/>
        </w:rPr>
        <w:t>4</w:t>
      </w:r>
      <w:r>
        <w:rPr>
          <w:rFonts w:eastAsia="宋体" w:ascii="Times New Roman" w:hAnsi="Times New Roman"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485048978"/>
      <w:bookmarkStart w:id="9" w:name="_Toc523697193"/>
      <w:bookmarkStart w:id="10" w:name="_Toc479346319"/>
      <w:bookmarkStart w:id="11" w:name="_Toc520240576"/>
      <w:bookmarkStart w:id="12" w:name="_Toc484182509"/>
      <w:bookmarkStart w:id="13" w:name="_Toc421635058"/>
      <w:bookmarkStart w:id="14" w:name="_Toc485389065"/>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府政策与集群治理、人才支撑、基础设施建设、技术创新水平、本地电商平台与数字技能、自然环境与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完全中介作用；fsQCA识别出政策—基建协同型、人才—技术—基建三元型、技术—数字内生型与资源—数字整合型四条等效发展路径。</w:t>
      </w:r>
    </w:p>
    <w:p w14:paraId="1B80624D">
      <w:pPr>
        <w:spacing w:before="0" w:beforeLines="50" w:line="400" w:lineRule="exact" w:after="0"/>
        <w:ind w:firstLineChars="0"/>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jc w:val="left"/>
      </w:pPr>
      <w:r>
        <w:rPr>
          <w:rFonts w:eastAsia="宋体" w:ascii="Times New Roman" w:hAnsi="Times New Roman" w:cs="宋体"/>
          <w:sz w:val="24"/>
          <w:szCs w:val="24"/>
        </w:rPr>
        <w:tab/>
      </w:r>
      <w:r>
        <w:rPr>
          <w:rFonts w:eastAsia="宋体" w:ascii="Times New Roman" w:hAnsi="Times New Roman" w:cs="宋体"/>
          <w:sz w:val="24"/>
          <w:szCs w:val="24"/>
        </w:rPr>
        <w:t>关键词：农村电商集群，资源编排理论，SEM，fsQCA</w:t>
      </w:r>
      <w:bookmarkStart w:id="15" w:name="_Toc355807472"/>
      <w:bookmarkStart w:id="16" w:name="_Toc355614274"/>
      <w:bookmarkStart w:id="17" w:name="_Toc355204233"/>
      <w:bookmarkStart w:id="18" w:name="_Toc355274958"/>
      <w:bookmarkStart w:id="19" w:name="_Toc355361238"/>
      <w:bookmarkStart w:id="20" w:name="_Toc355274224"/>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5389066"/>
      <w:bookmarkStart w:id="23" w:name="_Toc520240577"/>
      <w:bookmarkStart w:id="24" w:name="_Toc484182510"/>
      <w:bookmarkStart w:id="25" w:name="_Toc523697194"/>
      <w:r>
        <w:rPr>
          <w:rFonts w:eastAsia="黑体" w:ascii="Times New Roman" w:hAnsi="Times New Roman"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line="400" w:lineRule="exact" w:after="0"/>
        <w:ind/>
        <w:rPr>
          <w:color w:val="000000" w:themeColor="text1"/>
          <w:sz w:val="28"/>
          <w:szCs w:val="28"/>
          <w14:textFill>
            <w14:solidFill>
              <w14:schemeClr w14:val="tx1"/>
            </w14:solidFill>
          </w14:textFill>
        </w:rPr>
        <w:jc w:val="left"/>
      </w:pPr>
      <w:r>
        <w:rPr>
          <w:rFonts w:eastAsia="宋体" w:ascii="Times New Roman" w:hAnsi="Times New Roman" w:cs="宋体"/>
          <w:sz w:val="24"/>
          <w:szCs w:val="24"/>
        </w:rPr>
        <w:t xml:space="preserve">Key words: </w:t>
      </w:r>
      <w:r>
        <w:rPr>
          <w:rFonts w:hint="eastAsia" w:eastAsia="宋体" w:ascii="Times New Roman" w:hAnsi="Times New Roman" w:cs="宋体"/>
          <w:sz w:val="24"/>
          <w:szCs w:val="24"/>
          <w:lang w:val="en-US" w:eastAsia="zh-CN"/>
        </w:rPr>
        <w:t xml:space="preserve">Rural </w:t>
      </w:r>
      <w:r>
        <w:rPr>
          <w:rFonts w:eastAsia="宋体" w:ascii="Times New Roman" w:hAnsi="Times New Roman"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523697195"/>
      <w:bookmarkStart w:id="29" w:name="_Toc485048980"/>
      <w:bookmarkStart w:id="30" w:name="_Toc355807473"/>
      <w:bookmarkStart w:id="31" w:name="_Toc520240578"/>
      <w:bookmarkStart w:id="32" w:name="_Toc355614275"/>
      <w:bookmarkStart w:id="33" w:name="_Toc485389067"/>
      <w:bookmarkStart w:id="34" w:name="_Toc484182511"/>
      <w:r>
        <w:rPr>
          <w:rFonts w:ascii="Times New Roman" w:hAnsi="Times New Roman" w:eastAsia="宋体" w:cs="宋体"/>
          <w:sz w:val="24"/>
          <w:szCs w:val="24"/>
        </w:rPr>
        <w:t>目   录</w:t>
      </w:r>
      <w:bookmarkEnd w:id="28"/>
      <w:bookmarkEnd w:id="29"/>
      <w:bookmarkEnd w:id="30"/>
      <w:bookmarkEnd w:id="31"/>
      <w:bookmarkEnd w:id="32"/>
      <w:bookmarkEnd w:id="33"/>
      <w:bookmarkEnd w:id="34"/>
      <w:r>
        <w:rPr>
          <w:rFonts w:eastAsia="宋体" w:ascii="Times New Roman" w:hAnsi="Times New Roman" w:cs="宋体"/>
          <w:color w:val="000000"/>
          <w:sz w:val="24"/>
          <w:szCs w:val="24"/>
        </w:rPr>
        <w:fldChar w:fldCharType="begin"/>
      </w:r>
      <w:r>
        <w:rPr>
          <w:rFonts w:eastAsia="宋体" w:ascii="Times New Roman" w:hAnsi="Times New Roman" w:cs="宋体"/>
          <w:color w:val="000000"/>
          <w:sz w:val="24"/>
          <w:szCs w:val="24"/>
        </w:rPr>
        <w:instrText xml:space="preserve"> TOC \o "1-2" \h \z \u </w:instrText>
      </w:r>
      <w:r>
        <w:rPr>
          <w:rFonts w:eastAsia="宋体" w:ascii="Times New Roman" w:hAnsi="Times New Roman" w:cs="宋体"/>
          <w:color w:val="000000"/>
          <w:sz w:val="24"/>
          <w:szCs w:val="24"/>
        </w:rPr>
        <w:fldChar w:fldCharType="separate"/>
      </w:r>
    </w:p>
    <w:p w14:paraId="1DCDA221">
      <w:pPr>
        <w:pStyle w:val="24"/>
        <w:tabs>
          <w:tab w:val="right" w:leader="dot" w:pos="8787"/>
          <w:tab w:val="clear" w:pos="8777"/>
        </w:tabs>
        <w:spacing w:before="0" w:after="60" w:line="400" w:lineRule="exact"/>
      </w:pPr>
      <w:r>
        <w:rPr>
          <w:b/>
          <w:rFonts w:eastAsia="黑体" w:ascii="Times New Roman" w:hAnsi="Times New Roman" w:cs="黑体"/>
          <w:color w:val="000000"/>
          <w:sz w:val="24"/>
          <w:szCs w:val="24"/>
        </w:rPr>
        <w:fldChar w:fldCharType="begin"/>
      </w:r>
      <w:r>
        <w:rPr>
          <w:b/>
          <w:rFonts w:eastAsia="黑体" w:ascii="Times New Roman" w:hAnsi="Times New Roman" w:cs="黑体"/>
          <w:sz w:val="24"/>
          <w:szCs w:val="24"/>
        </w:rPr>
        <w:instrText xml:space="preserve"> HYPERLINK \l _Toc25734 </w:instrText>
      </w:r>
      <w:r>
        <w:rPr>
          <w:b/>
          <w:rFonts w:eastAsia="黑体" w:ascii="Times New Roman" w:hAnsi="Times New Roman" w:cs="黑体"/>
          <w:sz w:val="24"/>
          <w:szCs w:val="24"/>
        </w:rPr>
        <w:fldChar w:fldCharType="separate"/>
      </w:r>
      <w:r>
        <w:rPr>
          <w:b/>
          <w:rFonts w:hint="eastAsia" w:eastAsia="黑体" w:ascii="Times New Roman" w:hAnsi="Times New Roman" w:cs="黑体"/>
          <w:lang w:val="en-US" w:eastAsia="zh-CN"/>
          <w:sz w:val="24"/>
          <w:szCs w:val="24"/>
        </w:rPr>
        <w:t>第一章 绪论</w:t>
      </w:r>
      <w:r>
        <w:rPr>
          <w:b/>
          <w:rFonts w:eastAsia="黑体" w:ascii="Times New Roman" w:hAnsi="Times New Roman" w:cs="黑体"/>
          <w:sz w:val="24"/>
          <w:szCs w:val="24"/>
        </w:rPr>
        <w:tab/>
      </w:r>
      <w:r>
        <w:rPr>
          <w:b/>
          <w:rFonts w:eastAsia="黑体" w:ascii="Times New Roman" w:hAnsi="Times New Roman" w:cs="黑体"/>
          <w:sz w:val="24"/>
          <w:szCs w:val="24"/>
        </w:rPr>
        <w:fldChar w:fldCharType="begin"/>
      </w:r>
      <w:r>
        <w:rPr>
          <w:b/>
          <w:rFonts w:eastAsia="黑体" w:ascii="Times New Roman" w:hAnsi="Times New Roman" w:cs="黑体"/>
          <w:sz w:val="24"/>
          <w:szCs w:val="24"/>
        </w:rPr>
        <w:instrText xml:space="preserve"> PAGEREF _Toc25734 \h </w:instrText>
      </w:r>
      <w:r>
        <w:rPr>
          <w:b/>
          <w:rFonts w:eastAsia="黑体" w:ascii="Times New Roman" w:hAnsi="Times New Roman" w:cs="黑体"/>
          <w:sz w:val="24"/>
          <w:szCs w:val="24"/>
        </w:rPr>
        <w:fldChar w:fldCharType="separate"/>
      </w:r>
      <w:r>
        <w:rPr>
          <w:b/>
          <w:rFonts w:eastAsia="黑体" w:ascii="Times New Roman" w:hAnsi="Times New Roman" w:cs="黑体"/>
          <w:sz w:val="24"/>
          <w:szCs w:val="24"/>
        </w:rPr>
        <w:t>1</w:t>
      </w:r>
      <w:r>
        <w:rPr>
          <w:b/>
          <w:rFonts w:eastAsia="黑体" w:ascii="Times New Roman" w:hAnsi="Times New Roman" w:cs="黑体"/>
          <w:sz w:val="24"/>
          <w:szCs w:val="24"/>
        </w:rPr>
        <w:fldChar w:fldCharType="end"/>
      </w:r>
      <w:r>
        <w:rPr>
          <w:b/>
          <w:rFonts w:eastAsia="黑体" w:ascii="Times New Roman" w:hAnsi="Times New Roman" w:cs="黑体"/>
          <w:color w:val="000000"/>
          <w:sz w:val="24"/>
          <w:szCs w:val="24"/>
        </w:rPr>
        <w:fldChar w:fldCharType="end"/>
      </w:r>
    </w:p>
    <w:p w14:paraId="5F4D1C55">
      <w:pPr>
        <w:pStyle w:val="26"/>
        <w:tabs>
          <w:tab w:val="right" w:leader="dot" w:pos="8787"/>
        </w:tabs>
        <w:spacing w:before="0" w:after="60" w:line="400" w:lineRule="exact"/>
      </w:pPr>
      <w:r>
        <w:rPr>
          <w:rFonts w:eastAsia="宋体" w:ascii="Times New Roman" w:hAnsi="Times New Roman" w:cs="宋体"/>
          <w:color w:val="000000"/>
          <w:sz w:val="24"/>
          <w:szCs w:val="24"/>
        </w:rPr>
        <w:t>1.1研究背景及意义</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1</w:t>
      </w:r>
    </w:p>
    <w:p w14:paraId="2E6745E5">
      <w:pPr>
        <w:pStyle w:val="26"/>
        <w:tabs>
          <w:tab w:val="right" w:leader="dot" w:pos="8787"/>
        </w:tabs>
        <w:spacing w:before="0" w:after="60" w:line="400" w:lineRule="exact"/>
      </w:pPr>
      <w:r>
        <w:rPr>
          <w:rFonts w:eastAsia="宋体" w:ascii="Times New Roman" w:hAnsi="Times New Roman" w:cs="宋体"/>
          <w:color w:val="000000"/>
          <w:sz w:val="24"/>
          <w:szCs w:val="24"/>
        </w:rPr>
        <w:t>1.2国内外研究现状（文献综述）</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2</w:t>
      </w:r>
    </w:p>
    <w:p w14:paraId="15C24EF9">
      <w:pPr>
        <w:pStyle w:val="26"/>
        <w:tabs>
          <w:tab w:val="right" w:leader="dot" w:pos="8787"/>
        </w:tabs>
        <w:spacing w:before="0" w:after="60" w:line="400" w:lineRule="exact"/>
      </w:pPr>
      <w:r>
        <w:rPr>
          <w:rFonts w:eastAsia="宋体" w:ascii="Times New Roman" w:hAnsi="Times New Roman" w:cs="宋体"/>
          <w:color w:val="000000"/>
          <w:sz w:val="24"/>
          <w:szCs w:val="24"/>
        </w:rPr>
        <w:t>1.3研究内容</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5</w:t>
      </w:r>
    </w:p>
    <w:p w14:paraId="153A603F">
      <w:pPr>
        <w:pStyle w:val="26"/>
        <w:tabs>
          <w:tab w:val="right" w:leader="dot" w:pos="8787"/>
        </w:tabs>
        <w:spacing w:before="0" w:after="60" w:line="400" w:lineRule="exact"/>
      </w:pPr>
      <w:r>
        <w:rPr>
          <w:rFonts w:eastAsia="宋体" w:ascii="Times New Roman" w:hAnsi="Times New Roman" w:cs="宋体"/>
          <w:color w:val="000000"/>
          <w:sz w:val="24"/>
          <w:szCs w:val="24"/>
        </w:rPr>
        <w:t>1.4研究创新点</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6</w:t>
      </w:r>
    </w:p>
    <w:p w14:paraId="43AA79C8">
      <w:pPr>
        <w:pStyle w:val="26"/>
        <w:tabs>
          <w:tab w:val="right" w:leader="dot" w:pos="8787"/>
        </w:tabs>
        <w:spacing w:before="0" w:after="60" w:line="400" w:lineRule="exact"/>
      </w:pPr>
      <w:r>
        <w:rPr>
          <w:rFonts w:eastAsia="宋体" w:ascii="Times New Roman" w:hAnsi="Times New Roman" w:cs="宋体"/>
          <w:color w:val="000000"/>
          <w:sz w:val="24"/>
          <w:szCs w:val="24"/>
        </w:rPr>
        <w:t>1.5研究方法与技术路线</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7</w:t>
      </w:r>
    </w:p>
    <w:p w14:paraId="470A8012">
      <w:pPr>
        <w:pStyle w:val="24"/>
        <w:tabs>
          <w:tab w:val="right" w:leader="dot" w:pos="8787"/>
          <w:tab w:val="clear" w:pos="8777"/>
        </w:tabs>
        <w:spacing w:before="0" w:after="60" w:line="400" w:lineRule="exact"/>
      </w:pPr>
      <w:r>
        <w:rPr>
          <w:b/>
          <w:rFonts w:eastAsia="黑体" w:ascii="Times New Roman" w:hAnsi="Times New Roman" w:cs="黑体"/>
          <w:color w:val="000000"/>
          <w:sz w:val="24"/>
          <w:szCs w:val="24"/>
        </w:rPr>
        <w:t>第二章 理论基础</w:t>
      </w:r>
      <w:r>
        <w:rPr>
          <w:b/>
          <w:rFonts w:eastAsia="黑体" w:ascii="Times New Roman" w:hAnsi="Times New Roman" w:cs="黑体"/>
          <w:color w:val="000000"/>
          <w:sz w:val="24"/>
          <w:szCs w:val="24"/>
        </w:rPr>
        <w:tab/>
      </w:r>
      <w:r>
        <w:rPr>
          <w:b/>
          <w:rFonts w:eastAsia="黑体" w:ascii="Times New Roman" w:hAnsi="Times New Roman" w:cs="黑体"/>
          <w:color w:val="000000"/>
          <w:sz w:val="24"/>
          <w:szCs w:val="24"/>
        </w:rPr>
        <w:t>8</w:t>
      </w:r>
    </w:p>
    <w:p w14:paraId="0D487345">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_Toc21534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2.1</w:t>
      </w:r>
      <w:r>
        <w:rPr>
          <w:rFonts w:hint="eastAsia" w:eastAsia="宋体" w:ascii="Times New Roman" w:hAnsi="Times New Roman" w:cs="宋体"/>
          <w:lang w:val="en-US" w:eastAsia="zh-CN"/>
          <w:sz w:val="24"/>
          <w:szCs w:val="24"/>
        </w:rPr>
        <w:t>核心概念界定</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_Toc21534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5</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9DEBE7F">
      <w:pPr>
        <w:pStyle w:val="26"/>
        <w:tabs>
          <w:tab w:val="right" w:leader="dot" w:pos="8787"/>
        </w:tabs>
        <w:spacing w:before="0" w:after="60" w:line="400" w:lineRule="exact"/>
      </w:pPr>
      <w:r>
        <w:rPr>
          <w:rFonts w:eastAsia="宋体" w:ascii="Times New Roman" w:hAnsi="Times New Roman" w:cs="宋体"/>
          <w:color w:val="000000"/>
          <w:sz w:val="24"/>
          <w:szCs w:val="24"/>
        </w:rPr>
        <w:t>2.2理论基础</w:t>
      </w:r>
      <w:r>
        <w:rPr>
          <w:rFonts w:eastAsia="宋体" w:ascii="Times New Roman" w:hAnsi="Times New Roman" w:cs="宋体"/>
          <w:color w:val="000000"/>
          <w:sz w:val="24"/>
          <w:szCs w:val="24"/>
        </w:rPr>
        <w:tab/>
      </w:r>
      <w:r>
        <w:rPr>
          <w:rFonts w:eastAsia="宋体" w:ascii="Times New Roman" w:hAnsi="Times New Roman" w:cs="宋体"/>
          <w:color w:val="000000"/>
          <w:sz w:val="24"/>
          <w:szCs w:val="24"/>
        </w:rPr>
        <w:t>8</w:t>
      </w:r>
    </w:p>
    <w:p w14:paraId="5823082C">
      <w:pPr>
        <w:pStyle w:val="24"/>
        <w:tabs>
          <w:tab w:val="right" w:leader="dot" w:pos="8787"/>
          <w:tab w:val="clear" w:pos="8777"/>
        </w:tabs>
        <w:spacing w:before="0" w:after="60" w:line="400" w:lineRule="exact"/>
      </w:pPr>
      <w:r>
        <w:rPr>
          <w:b/>
          <w:rFonts w:eastAsia="黑体" w:ascii="Times New Roman" w:hAnsi="Times New Roman" w:cs="黑体"/>
          <w:color w:val="000000"/>
          <w:sz w:val="24"/>
          <w:szCs w:val="24"/>
        </w:rPr>
        <w:fldChar w:fldCharType="begin"/>
      </w:r>
      <w:r>
        <w:rPr>
          <w:b/>
          <w:rFonts w:eastAsia="黑体" w:ascii="Times New Roman" w:hAnsi="Times New Roman" w:cs="黑体"/>
          <w:sz w:val="24"/>
          <w:szCs w:val="24"/>
        </w:rPr>
        <w:instrText xml:space="preserve"> HYPERLINK \l _Toc24454 </w:instrText>
      </w:r>
      <w:r>
        <w:rPr>
          <w:b/>
          <w:rFonts w:eastAsia="黑体" w:ascii="Times New Roman" w:hAnsi="Times New Roman" w:cs="黑体"/>
          <w:sz w:val="24"/>
          <w:szCs w:val="24"/>
        </w:rPr>
        <w:fldChar w:fldCharType="separate"/>
      </w:r>
      <w:r>
        <w:rPr>
          <w:b/>
          <w:rFonts w:hint="eastAsia" w:eastAsia="黑体" w:ascii="Times New Roman" w:hAnsi="Times New Roman" w:cs="黑体"/>
          <w:lang w:val="en-US" w:eastAsia="zh-CN"/>
          <w:sz w:val="24"/>
          <w:szCs w:val="24"/>
        </w:rPr>
        <w:t>第三章 研究设计</w:t>
      </w:r>
      <w:r>
        <w:rPr>
          <w:b/>
          <w:rFonts w:eastAsia="黑体" w:ascii="Times New Roman" w:hAnsi="Times New Roman" w:cs="黑体"/>
          <w:sz w:val="24"/>
          <w:szCs w:val="24"/>
        </w:rPr>
        <w:tab/>
      </w:r>
      <w:r>
        <w:rPr>
          <w:b/>
          <w:rFonts w:eastAsia="黑体" w:ascii="Times New Roman" w:hAnsi="Times New Roman" w:cs="黑体"/>
          <w:sz w:val="24"/>
          <w:szCs w:val="24"/>
        </w:rPr>
        <w:fldChar w:fldCharType="begin"/>
      </w:r>
      <w:r>
        <w:rPr>
          <w:b/>
          <w:rFonts w:eastAsia="黑体" w:ascii="Times New Roman" w:hAnsi="Times New Roman" w:cs="黑体"/>
          <w:sz w:val="24"/>
          <w:szCs w:val="24"/>
        </w:rPr>
        <w:instrText xml:space="preserve"> PAGEREF _Toc24454 \h </w:instrText>
      </w:r>
      <w:r>
        <w:rPr>
          <w:b/>
          <w:rFonts w:eastAsia="黑体" w:ascii="Times New Roman" w:hAnsi="Times New Roman" w:cs="黑体"/>
          <w:sz w:val="24"/>
          <w:szCs w:val="24"/>
        </w:rPr>
        <w:fldChar w:fldCharType="separate"/>
      </w:r>
      <w:r>
        <w:rPr>
          <w:b/>
          <w:rFonts w:eastAsia="黑体" w:ascii="Times New Roman" w:hAnsi="Times New Roman" w:cs="黑体"/>
          <w:sz w:val="24"/>
          <w:szCs w:val="24"/>
        </w:rPr>
        <w:t>9</w:t>
      </w:r>
      <w:r>
        <w:rPr>
          <w:b/>
          <w:rFonts w:eastAsia="黑体" w:ascii="Times New Roman" w:hAnsi="Times New Roman" w:cs="黑体"/>
          <w:sz w:val="24"/>
          <w:szCs w:val="24"/>
        </w:rPr>
        <w:fldChar w:fldCharType="end"/>
      </w:r>
      <w:r>
        <w:rPr>
          <w:b/>
          <w:rFonts w:eastAsia="黑体" w:ascii="Times New Roman" w:hAnsi="Times New Roman" w:cs="黑体"/>
          <w:color w:val="000000"/>
          <w:sz w:val="24"/>
          <w:szCs w:val="24"/>
        </w:rPr>
        <w:fldChar w:fldCharType="end"/>
      </w:r>
    </w:p>
    <w:p w14:paraId="679995E8">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_Toc26904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3.1</w:t>
      </w:r>
      <w:r>
        <w:rPr>
          <w:rFonts w:hint="eastAsia" w:eastAsia="宋体" w:ascii="Times New Roman" w:hAnsi="Times New Roman" w:cs="宋体"/>
          <w:szCs w:val="24"/>
          <w:lang w:val="en-US" w:eastAsia="zh-CN"/>
          <w:sz w:val="24"/>
        </w:rPr>
        <w:t>理论模型构建</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_Toc26904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9</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339E58E5">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_Toc19091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3.2</w:t>
      </w:r>
      <w:r>
        <w:rPr>
          <w:rFonts w:hint="eastAsia" w:eastAsia="宋体" w:ascii="Times New Roman" w:hAnsi="Times New Roman" w:cs="宋体"/>
          <w:szCs w:val="24"/>
          <w:lang w:val="en-US" w:eastAsia="zh-CN"/>
          <w:sz w:val="24"/>
        </w:rPr>
        <w:t>研究假设提出</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_Toc19091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9</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EDE65C5">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_Toc24192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3.3</w:t>
      </w:r>
      <w:r>
        <w:rPr>
          <w:rFonts w:hint="eastAsia" w:eastAsia="宋体" w:ascii="Times New Roman" w:hAnsi="Times New Roman" w:cs="宋体"/>
          <w:szCs w:val="24"/>
          <w:lang w:val="en-US" w:eastAsia="zh-CN"/>
          <w:sz w:val="24"/>
        </w:rPr>
        <w:t>问卷设计与变量测量</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_Toc24192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10</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0B0AB8F">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_Toc8393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w:t>
      </w:r>
      <w:r>
        <w:rPr>
          <w:rFonts w:hint="eastAsia" w:eastAsia="宋体" w:ascii="Times New Roman" w:hAnsi="Times New Roman" w:cs="宋体"/>
          <w:szCs w:val="24"/>
          <w:lang w:val="en-US" w:eastAsia="zh-CN"/>
          <w:sz w:val="24"/>
        </w:rPr>
        <w:t>.4数据收集方案</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_Toc8393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12</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3092130D">
      <w:pPr>
        <w:pStyle w:val="26"/>
        <w:tabs>
          <w:tab w:val="right" w:leader="dot" w:pos="8787"/>
        </w:tabs>
        <w:spacing w:before="0" w:after="60" w:line="400" w:lineRule="exact"/>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_Toc10800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w:t>
      </w:r>
      <w:r>
        <w:rPr>
          <w:rFonts w:hint="eastAsia" w:eastAsia="宋体" w:ascii="Times New Roman" w:hAnsi="Times New Roman" w:cs="宋体"/>
          <w:szCs w:val="24"/>
          <w:lang w:val="en-US" w:eastAsia="zh-CN"/>
          <w:sz w:val="24"/>
        </w:rPr>
        <w:t>.5数据分析方法设计</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_Toc10800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12</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25E93BFC">
      <w:pPr>
        <w:spacing w:before="0" w:after="0" w:line="400" w:lineRule="exact"/>
        <w:jc w:val="both"/>
        <w:ind w:firstLine="480"/>
      </w:pPr>
      <w:r>
        <w:rPr>
          <w:rFonts w:eastAsia="宋体" w:ascii="Times New Roman" w:hAnsi="Times New Roman" w:cs="宋体"/>
          <w:sz w:val="24"/>
          <w:szCs w:val="24"/>
        </w:rPr>
        <w:t>3.6预调研结果分析</w:t>
      </w:r>
      <w:r>
        <w:rPr>
          <w:rFonts w:eastAsia="宋体" w:ascii="Times New Roman" w:hAnsi="Times New Roman" w:cs="宋体"/>
          <w:sz w:val="24"/>
          <w:szCs w:val="24"/>
        </w:rPr>
        <w:tab/>
      </w:r>
      <w:r>
        <w:rPr>
          <w:rFonts w:eastAsia="宋体" w:ascii="Times New Roman" w:hAnsi="Times New Roman" w:cs="宋体"/>
          <w:sz w:val="24"/>
          <w:szCs w:val="24"/>
        </w:rPr>
        <w:t>13</w:t>
      </w:r>
    </w:p>
    <w:p w14:paraId="15A4DE5D">
      <w:pPr>
        <w:spacing w:before="0" w:after="0" w:line="400" w:lineRule="exact"/>
        <w:jc w:val="both"/>
        <w:ind w:firstLine="480"/>
      </w:pPr>
      <w:r>
        <w:rPr>
          <w:rFonts w:eastAsia="宋体" w:ascii="Times New Roman" w:hAnsi="Times New Roman" w:cs="宋体"/>
          <w:sz w:val="24"/>
          <w:szCs w:val="24"/>
        </w:rPr>
        <w:t>3.6预调研结果分析</w:t>
      </w:r>
      <w:r>
        <w:rPr>
          <w:rFonts w:eastAsia="宋体" w:ascii="Times New Roman" w:hAnsi="Times New Roman" w:cs="宋体"/>
          <w:sz w:val="24"/>
          <w:szCs w:val="24"/>
        </w:rPr>
        <w:tab/>
      </w:r>
      <w:r>
        <w:rPr>
          <w:rFonts w:eastAsia="宋体" w:ascii="Times New Roman" w:hAnsi="Times New Roman" w:cs="宋体"/>
          <w:sz w:val="24"/>
          <w:szCs w:val="24"/>
        </w:rPr>
        <w:t>13</w:t>
      </w:r>
    </w:p>
    <w:p w14:paraId="2B368E37">
      <w:pPr>
        <w:pStyle w:val="24"/>
        <w:spacing w:line="400" w:lineRule="exact" w:before="0" w:after="60"/>
        <w:rPr>
          <w:color w:val="000000"/>
        </w:rPr>
      </w:pPr>
      <w:r>
        <w:rPr>
          <w:b/>
          <w:rFonts w:eastAsia="黑体" w:ascii="Times New Roman" w:hAnsi="Times New Roman" w:cs="黑体"/>
          <w:color w:val="000000"/>
          <w:sz w:val="24"/>
          <w:szCs w:val="24"/>
        </w:rPr>
        <w:fldChar w:fldCharType="end"/>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before="0" w:after="0"/>
        <w:rPr>
          <w:rFonts w:hint="eastAsia" w:eastAsia="黑体"/>
          <w:lang w:eastAsia="zh-CN"/>
        </w:rPr>
        <w:jc w:val="both"/>
      </w:pPr>
      <w:bookmarkStart w:id="37" w:name="_Toc25734"/>
      <w:r>
        <w:rPr>
          <w:b/>
          <w:rFonts w:hint="eastAsia" w:eastAsia="黑体" w:ascii="Times New Roman" w:hAnsi="Times New Roman" w:cs="黑体"/>
          <w:lang w:val="en-US" w:eastAsia="zh-CN"/>
          <w:sz w:val="32"/>
          <w:szCs w:val="32"/>
        </w:rPr>
        <w:t>第一章 绪论</w:t>
      </w:r>
      <w:bookmarkEnd w:id="37"/>
    </w:p>
    <w:p w14:paraId="0E4E258C">
      <w:pPr>
        <w:pStyle w:val="3"/>
        <w:spacing w:before="240" w:after="240" w:line="400" w:lineRule="exact"/>
        <w:ind w:firstLine="0" w:firstLineChars="0"/>
        <w:rPr>
          <w:rFonts w:hint="eastAsia"/>
          <w:szCs w:val="21"/>
          <w:lang w:val="en-US" w:eastAsia="zh-CN"/>
        </w:rPr>
        <w:jc w:val="both"/>
      </w:pPr>
      <w:bookmarkStart w:id="38" w:name="_Toc21158"/>
      <w:r>
        <w:rPr>
          <w:b/>
          <w:rFonts w:eastAsia="黑体" w:ascii="Times New Roman" w:hAnsi="Times New Roman" w:cs="黑体"/>
          <w:szCs w:val="28"/>
          <w:lang w:val="en-US"/>
          <w:sz w:val="28"/>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cs="宋体" w:eastAsia="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cs="宋体" w:eastAsia="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cs="宋体" w:eastAsia="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jc w:val="both"/>
        <w:ind w:firstLine="480"/>
      </w:pPr>
      <w:r>
        <w:rPr>
          <w:rFonts w:eastAsia="宋体" w:ascii="Times New Roman" w:hAnsi="Times New Roman"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jc w:val="both"/>
        <w:ind w:firstLine="480"/>
      </w:pPr>
      <w:r>
        <w:rPr>
          <w:rFonts w:eastAsia="宋体" w:ascii="Times New Roman" w:hAnsi="Times New Roman"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jc w:val="both"/>
      </w:pPr>
      <w:bookmarkStart w:id="39" w:name="_Toc2208"/>
      <w:r>
        <w:rPr>
          <w:b/>
          <w:rFonts w:eastAsia="黑体" w:ascii="Times New Roman" w:hAnsi="Times New Roman" w:cs="黑体"/>
          <w:szCs w:val="28"/>
          <w:lang w:val="en-US"/>
          <w:sz w:val="28"/>
        </w:rPr>
        <w:t>1.2国内外研究现状</w:t>
      </w:r>
    </w:p>
    <w:p w14:paraId="2E1321F4">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1.2.1集群电商发展相关研究</w:t>
      </w:r>
    </w:p>
    <w:p w14:paraId="0CA002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sz w:val="24"/>
          <w:szCs w:val="24"/>
        </w:rPr>
        <w:t>国外关于集群电商的研究，最早可追溯至产业集群理论在数字经济领域的延伸应用，研究视角涵盖集群概念建构、竞争优势形成、生态系统演化及政策驱动效应等多个维度。在概念建构层面，</w:t>
      </w:r>
      <w:r>
        <w:rPr>
          <w:rFonts w:eastAsia="宋体" w:ascii="Times New Roman" w:hAnsi="Times New Roman" w:cs="宋体"/>
          <w:highlight w:val="yellow"/>
          <w:sz w:val="24"/>
          <w:szCs w:val="24"/>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1.2.2电商发展影响因素相关研究</w:t>
      </w:r>
    </w:p>
    <w:p w14:paraId="51FCE08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外学者围绕电商发展影响因素开展了大量实证研究，研究维度涵盖政府政策与治理、人才支撑、基础设施、技术创新、数字技能与资源禀赋等核心层面，为本文研究模型的构建提供了坚实的文献基础。在政府政策与集群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本地电商平台与数字技能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自然环境与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1.2.3 SEM与fsQCA混合方法的应用研究</w:t>
      </w:r>
    </w:p>
    <w:p w14:paraId="6DB3C788">
      <w:pPr>
        <w:spacing w:before="0" w:after="0" w:line="400" w:lineRule="exact"/>
        <w:ind w:firstLine="480" w:firstLineChars="0"/>
        <w:jc w:val="both"/>
      </w:pPr>
      <w:r>
        <w:rPr>
          <w:rFonts w:eastAsia="宋体" w:ascii="Times New Roman" w:hAnsi="Times New Roman"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rFonts w:eastAsia="宋体" w:ascii="Times New Roman" w:hAnsi="Times New Roman" w:cs="宋体"/>
          <w:i/>
          <w:iCs/>
          <w:sz w:val="24"/>
          <w:szCs w:val="24"/>
        </w:rPr>
        <w:t>Academy of Management Journal</w:t>
      </w:r>
      <w:r>
        <w:rPr>
          <w:rFonts w:eastAsia="宋体" w:ascii="Times New Roman" w:hAnsi="Times New Roman"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1.2.4研究述评与研究切入点</w:t>
      </w:r>
    </w:p>
    <w:p w14:paraId="6E0E698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jc w:val="both"/>
      </w:pPr>
      <w:bookmarkStart w:id="40" w:name="_Toc1812"/>
      <w:r>
        <w:rPr>
          <w:b/>
          <w:rFonts w:eastAsia="黑体" w:ascii="Times New Roman" w:hAnsi="Times New Roman" w:cs="黑体"/>
          <w:szCs w:val="28"/>
          <w:lang w:val="en-US"/>
          <w:sz w:val="28"/>
        </w:rPr>
        <w:t>1.3研究内容</w:t>
      </w:r>
      <w:bookmarkEnd w:id="40"/>
    </w:p>
    <w:p w14:paraId="46BFB19B">
      <w:pPr>
        <w:pStyle w:val="4"/>
        <w:spacing w:line="400" w:lineRule="exact" w:before="0" w:after="0"/>
        <w:rPr>
          <w:rFonts w:hint="eastAsia" w:ascii="Times New Roman" w:hAnsi="Times New Roman"/>
          <w:lang w:val="en-US" w:eastAsia="zh-CN"/>
        </w:rPr>
        <w:jc w:val="both"/>
      </w:pPr>
      <w:r>
        <w:rPr>
          <w:b/>
          <w:rFonts w:ascii="Times New Roman" w:hAnsi="Times New Roman" w:eastAsia="黑体" w:cs="黑体"/>
          <w:lang w:val="en-US"/>
          <w:sz w:val="24"/>
          <w:szCs w:val="24"/>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jc w:val="both"/>
      </w:pPr>
      <w:bookmarkStart w:id="41" w:name="_Toc17945"/>
      <w:r>
        <w:rPr>
          <w:b/>
          <w:rFonts w:eastAsia="黑体" w:ascii="Times New Roman" w:hAnsi="Times New Roman" w:cs="黑体"/>
          <w:szCs w:val="28"/>
          <w:lang w:val="en-US"/>
          <w:sz w:val="28"/>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color w:val="000000"/>
          <w:sz w:val="24"/>
          <w:szCs w:val="24"/>
        </w:rPr>
        <w:jc w:val="both"/>
      </w:pPr>
      <w:r>
        <w:rPr>
          <w:rStyle w:val="36"/>
          <w:rFonts w:eastAsia="宋体" w:ascii="Times New Roman" w:hAnsi="Times New Roman" w:cs="宋体"/>
          <w:bCs/>
          <w:color w:val="000000"/>
          <w:sz w:val="24"/>
          <w:szCs w:val="24"/>
        </w:rPr>
        <w:t>研究维度的本土化创新</w:t>
      </w:r>
      <w:r>
        <w:rPr>
          <w:rFonts w:eastAsia="宋体" w:ascii="Times New Roman" w:hAnsi="Times New Roman" w:cs="宋体"/>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rFonts w:eastAsia="宋体" w:ascii="Times New Roman" w:hAnsi="Times New Roman" w:cs="宋体"/>
          <w:bCs w:val="0"/>
          <w:color w:val="000000"/>
          <w:sz w:val="24"/>
          <w:szCs w:val="24"/>
          <w:highlight w:val="yellow"/>
        </w:rPr>
        <w:t>SEM建模对样本规模的基本需求（Hair等，2010）。</w:t>
      </w:r>
      <w:r>
        <w:rPr>
          <w:rStyle w:val="36"/>
          <w:rFonts w:eastAsia="宋体" w:ascii="Times New Roman" w:hAnsi="Times New Roman" w:cs="宋体"/>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jc w:val="both"/>
      </w:pPr>
      <w:bookmarkStart w:id="42" w:name="_Toc1599"/>
      <w:r>
        <w:rPr>
          <w:b/>
          <w:rFonts w:eastAsia="黑体" w:ascii="Times New Roman" w:hAnsi="Times New Roman" w:cs="黑体"/>
          <w:szCs w:val="28"/>
          <w:lang w:val="en-US"/>
          <w:sz w:val="28"/>
        </w:rPr>
        <w:t>1.5研究方法与技术路线</w:t>
      </w:r>
      <w:bookmarkEnd w:id="42"/>
    </w:p>
    <w:p w14:paraId="2DF3A845">
      <w:pPr>
        <w:pStyle w:val="4"/>
        <w:spacing w:before="0" w:after="0" w:line="400" w:lineRule="exact"/>
        <w:jc w:val="both"/>
      </w:pPr>
      <w:r>
        <w:rPr>
          <w:b/>
          <w:rFonts w:eastAsia="黑体" w:ascii="Times New Roman" w:hAnsi="Times New Roman" w:cs="黑体"/>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文献研究法</w:t>
      </w:r>
      <w:r>
        <w:rPr>
          <w:rFonts w:eastAsia="宋体" w:ascii="Times New Roman" w:hAnsi="Times New Roman" w:cs="宋体"/>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问卷调查法</w:t>
      </w:r>
      <w:r>
        <w:rPr>
          <w:rFonts w:eastAsia="宋体" w:ascii="Times New Roman" w:hAnsi="Times New Roman" w:cs="宋体"/>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结构方程模型（SEM）：采用AMOS软件开展SEM分析</w:t>
      </w:r>
      <w:r>
        <w:rPr>
          <w:rStyle w:val="FootnoteReference"/>
        </w:rPr>
        <w:footnoteReference w:id="2"/>
      </w:r>
      <w:r>
        <w:rPr>
          <w:rStyle w:val="36"/>
          <w:rFonts w:eastAsia="宋体" w:ascii="Times New Roman" w:hAnsi="Times New Roman" w:cs="宋体"/>
          <w:bCs w:val="0"/>
          <w:color w:val="000000"/>
          <w:sz w:val="24"/>
          <w:szCs w:val="24"/>
        </w:rPr>
        <w:t xml:space="preserve">，用于检验六大维度潜变量之间的因果关系，以基础设施建设与本地电商平台及数字技能为双中介变量，验证各维度变量对烟台集群电商发展的间接影响路径，明确各因素的作用强度与显著性。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rFonts w:hint="eastAsia"/>
          <w:b w:val="0"/>
          <w:bCs w:val="0"/>
        </w:rPr>
        <w:jc w:val="both"/>
      </w:pPr>
      <w:r>
        <w:rPr>
          <w:rStyle w:val="36"/>
          <w:rFonts w:eastAsia="宋体" w:ascii="Times New Roman" w:hAnsi="Times New Roman" w:cs="宋体"/>
          <w:bCs w:val="0"/>
          <w:color w:val="000000"/>
          <w:sz w:val="24"/>
          <w:szCs w:val="24"/>
        </w:rPr>
        <w:t>模糊集定性比较分析（fsQCA）</w:t>
      </w:r>
      <w:r>
        <w:rPr>
          <w:rFonts w:eastAsia="宋体" w:ascii="Times New Roman" w:hAnsi="Times New Roman" w:cs="宋体"/>
          <w:bCs w:val="0"/>
          <w:color w:val="000000"/>
          <w:sz w:val="24"/>
          <w:szCs w:val="24"/>
        </w:rPr>
        <w:t>：采用 fsQCA 软件开展组态分析</w:t>
      </w:r>
      <w:r>
        <w:rPr>
          <w:rStyle w:val="FootnoteReference"/>
        </w:rPr>
        <w:footnoteReference w:id="3"/>
      </w:r>
      <w:r>
        <w:rPr>
          <w:rFonts w:eastAsia="宋体" w:ascii="Times New Roman" w:hAnsi="Times New Roman" w:cs="宋体"/>
          <w:bCs w:val="0"/>
          <w:color w:val="000000"/>
          <w:sz w:val="24"/>
          <w:szCs w:val="24"/>
        </w:rPr>
        <w:t xml:space="preserve">，基于集合论与组态理论，处理多因素并发的复杂因果问题，识别驱动烟台集群电商高绩效发展的多元条件组合与等效发展路径，为分类施策提供依据。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eastAsia" w:eastAsia="宋体"/>
          <w:lang w:eastAsia="zh-CN"/>
        </w:rPr>
        <w:jc w:val="both"/>
      </w:pPr>
      <w:r>
        <w:rPr>
          <w:b/>
          <w:rFonts w:eastAsia="黑体" w:ascii="Times New Roman" w:hAnsi="Times New Roman" w:cs="黑体"/>
          <w:color w:val="000000"/>
          <w:sz w:val="24"/>
          <w:szCs w:val="24"/>
        </w:rPr>
        <w:t>1.5.2技术路线</w:t>
      </w:r>
      <w:r>
        <w:rPr>
          <w:b/>
          <w:rFonts w:hint="eastAsia" w:eastAsia="黑体" w:ascii="Times New Roman" w:hAnsi="Times New Roman" w:cs="黑体"/>
          <w:lang w:eastAsia="zh-CN"/>
          <w:sz w:val="24"/>
          <w:szCs w:val="24"/>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400" w:lineRule="exact" w:before="120" w:after="120"/>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line="400" w:lineRule="exact" w:before="0" w:after="0"/>
        <w:jc w:val="both"/>
      </w:pPr>
      <w:bookmarkStart w:id="43" w:name="_Toc1959"/>
      <w:r>
        <w:rPr>
          <w:b/>
          <w:rFonts w:hint="eastAsia" w:eastAsia="黑体" w:ascii="Times New Roman" w:hAnsi="Times New Roman" w:cs="黑体"/>
          <w:lang w:val="en-US" w:eastAsia="zh-CN"/>
          <w:sz w:val="32"/>
          <w:szCs w:val="32"/>
        </w:rPr>
        <w:t>第二章 理论基础</w:t>
      </w:r>
      <w:bookmarkEnd w:id="43"/>
    </w:p>
    <w:p w14:paraId="420FC266">
      <w:pPr>
        <w:pStyle w:val="3"/>
        <w:spacing w:before="240" w:after="240" w:line="400" w:lineRule="exact"/>
        <w:ind w:firstLine="0" w:firstLineChars="0"/>
        <w:rPr>
          <w:rFonts w:hint="default" w:eastAsia="黑体"/>
          <w:lang w:val="en-US" w:eastAsia="zh-CN"/>
        </w:rPr>
        <w:jc w:val="both"/>
      </w:pPr>
      <w:bookmarkStart w:id="44" w:name="_Toc21534"/>
      <w:r>
        <w:rPr>
          <w:b/>
          <w:rFonts w:eastAsia="黑体" w:ascii="Times New Roman" w:hAnsi="Times New Roman" w:cs="黑体"/>
          <w:sz w:val="28"/>
          <w:szCs w:val="28"/>
        </w:rPr>
        <w:t>2.1</w:t>
      </w:r>
      <w:r>
        <w:rPr>
          <w:b/>
          <w:rFonts w:hint="eastAsia" w:eastAsia="黑体" w:ascii="Times New Roman" w:hAnsi="Times New Roman" w:cs="黑体"/>
          <w:lang w:val="en-US" w:eastAsia="zh-CN"/>
          <w:sz w:val="28"/>
          <w:szCs w:val="28"/>
        </w:rPr>
        <w:t>核心概念界定</w:t>
      </w:r>
      <w:bookmarkEnd w:id="44"/>
    </w:p>
    <w:p w14:paraId="64649640">
      <w:pPr>
        <w:pStyle w:val="4"/>
        <w:spacing w:line="400" w:lineRule="exact" w:before="0" w:after="0"/>
        <w:rPr>
          <w:rFonts w:hint="eastAsia" w:ascii="Times New Roman" w:hAnsi="Times New Roman" w:eastAsia="黑体"/>
          <w:szCs w:val="21"/>
          <w:lang w:eastAsia="zh-CN"/>
        </w:rPr>
        <w:jc w:val="both"/>
      </w:pPr>
      <w:bookmarkStart w:id="45" w:name="_Toc448094852"/>
      <w:bookmarkStart w:id="46" w:name="_Toc485048993"/>
      <w:bookmarkStart w:id="47" w:name="_Toc484182524"/>
      <w:bookmarkStart w:id="48" w:name="_Toc485389080"/>
      <w:r>
        <w:rPr>
          <w:b/>
          <w:rFonts w:ascii="Times New Roman" w:hAnsi="Times New Roman" w:eastAsia="黑体" w:cs="黑体"/>
          <w:szCs w:val="24"/>
          <w:sz w:val="24"/>
        </w:rPr>
        <w:t>2.1</w:t>
      </w:r>
      <w:bookmarkEnd w:id="45"/>
      <w:r>
        <w:rPr>
          <w:b/>
          <w:rFonts w:ascii="Times New Roman" w:hAnsi="Times New Roman" w:eastAsia="黑体" w:cs="黑体"/>
          <w:szCs w:val="24"/>
          <w:sz w:val="24"/>
        </w:rPr>
        <w:t>.1</w:t>
      </w:r>
      <w:bookmarkEnd w:id="46"/>
      <w:bookmarkEnd w:id="47"/>
      <w:bookmarkEnd w:id="48"/>
      <w:r>
        <w:rPr>
          <w:b/>
          <w:rFonts w:hint="eastAsia" w:ascii="Times New Roman" w:hAnsi="Times New Roman" w:eastAsia="黑体" w:cs="黑体"/>
          <w:szCs w:val="24"/>
          <w:lang w:val="en-US" w:eastAsia="zh-CN"/>
          <w:sz w:val="24"/>
        </w:rPr>
        <w:t>集群电商</w:t>
      </w:r>
    </w:p>
    <w:p w14:paraId="42D3846D">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2资源禀赋</w:t>
      </w:r>
    </w:p>
    <w:p w14:paraId="0AEBD6DC">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3数字技能</w:t>
      </w:r>
    </w:p>
    <w:p w14:paraId="781FCB69">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jc w:val="both"/>
      </w:pPr>
      <w:bookmarkStart w:id="49" w:name="_Toc15879"/>
      <w:r>
        <w:rPr>
          <w:b/>
          <w:rFonts w:eastAsia="黑体" w:ascii="Times New Roman" w:hAnsi="Times New Roman" w:cs="黑体"/>
          <w:sz w:val="28"/>
          <w:szCs w:val="28"/>
        </w:rPr>
        <w:t>2.2理论基础</w:t>
      </w:r>
      <w:bookmarkEnd w:id="49"/>
    </w:p>
    <w:p w14:paraId="386AD302">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yellow"/>
        </w:rPr>
      </w:pPr>
      <w:r>
        <w:rPr>
          <w:rFonts w:ascii="Times New Roman" w:hAnsi="Times New Roman"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jc w:val="both"/>
        <w:ind w:firstLine="480"/>
      </w:pPr>
      <w:r>
        <w:rPr>
          <w:rFonts w:eastAsia="宋体" w:ascii="Times New Roman" w:hAnsi="Times New Roman" w:cs="宋体"/>
          <w:sz w:val="24"/>
          <w:szCs w:val="24"/>
        </w:rPr>
        <w:t>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rPr>
          <w:rStyle w:val="FootnoteReference"/>
        </w:rPr>
        <w:footnoteReference w:id="1"/>
      </w:r>
      <w:r>
        <w:rPr>
          <w:rFonts w:ascii="Times New Roman" w:hAnsi="Times New Roman" w:eastAsia="宋体" w:cs="宋体"/>
          <w:color w:val="000000"/>
          <w:kern w:val="0"/>
          <w:sz w:val="24"/>
          <w:szCs w:val="24"/>
          <w:lang w:val="en-US" w:eastAsia="zh-CN" w:bidi="ar"/>
        </w:rPr>
        <w:t xml:space="preserve">，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b/>
          <w:rFonts w:eastAsia="黑体" w:ascii="Times New Roman" w:hAnsi="Times New Roman" w:cs="黑体"/>
          <w:sz w:val="24"/>
          <w:szCs w:val="24"/>
        </w:rPr>
        <w:t>2.2.3组态理论</w:t>
      </w:r>
    </w:p>
    <w:p w14:paraId="7B6CDD1D">
      <w:pPr>
        <w:spacing w:before="0" w:after="0" w:line="400" w:lineRule="exact"/>
        <w:jc w:val="both"/>
        <w:ind w:firstLine="480"/>
      </w:pPr>
      <w:r>
        <w:rPr>
          <w:rFonts w:eastAsia="宋体" w:ascii="Times New Roman" w:hAnsi="Times New Roman"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pPr>
        <w:spacing w:before="0" w:after="0" w:line="400" w:lineRule="exact"/>
        <w:jc w:val="both"/>
        <w:ind w:firstLine="480"/>
      </w:pPr>
      <w:r>
        <w:rPr>
          <w:rFonts w:eastAsia="宋体" w:ascii="Times New Roman" w:hAnsi="Times New Roman"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before="0" w:after="0"/>
        <w:rPr>
          <w:lang w:val="zh-CN"/>
        </w:rPr>
        <w:jc w:val="both"/>
      </w:pPr>
      <w:bookmarkStart w:id="50" w:name="_Toc24454"/>
      <w:r>
        <w:rPr>
          <w:b/>
          <w:rFonts w:hint="eastAsia" w:eastAsia="黑体" w:ascii="Times New Roman" w:hAnsi="Times New Roman" w:cs="黑体"/>
          <w:lang w:val="en-US" w:eastAsia="zh-CN"/>
          <w:sz w:val="32"/>
          <w:szCs w:val="32"/>
        </w:rPr>
        <w:t>第三章 研究设计</w:t>
      </w:r>
      <w:bookmarkEnd w:id="50"/>
    </w:p>
    <w:p w14:paraId="7DE972D1">
      <w:pPr>
        <w:pStyle w:val="3"/>
        <w:spacing w:before="240" w:after="240" w:line="400" w:lineRule="exact"/>
        <w:ind w:firstLine="0" w:firstLineChars="0"/>
        <w:rPr>
          <w:rFonts w:hint="default"/>
          <w:szCs w:val="21"/>
          <w:lang w:val="en-US" w:eastAsia="zh-CN"/>
        </w:rPr>
        <w:jc w:val="both"/>
      </w:pPr>
      <w:bookmarkStart w:id="51" w:name="_Toc26904"/>
      <w:r>
        <w:rPr>
          <w:b/>
          <w:rFonts w:eastAsia="黑体" w:ascii="Times New Roman" w:hAnsi="Times New Roman" w:cs="黑体"/>
          <w:szCs w:val="28"/>
          <w:lang w:val="en-US"/>
          <w:sz w:val="28"/>
        </w:rPr>
        <w:t>3.1</w:t>
      </w:r>
      <w:r>
        <w:rPr>
          <w:b/>
          <w:rFonts w:hint="eastAsia" w:eastAsia="黑体" w:ascii="Times New Roman" w:hAnsi="Times New Roman" w:cs="黑体"/>
          <w:szCs w:val="28"/>
          <w:lang w:val="en-US" w:eastAsia="zh-CN"/>
          <w:sz w:val="28"/>
        </w:rPr>
        <w:t>理论模型构建</w:t>
      </w:r>
      <w:bookmarkEnd w:id="51"/>
    </w:p>
    <w:p w14:paraId="7BA4BD17">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shd w:val="clear" w:color="auto" w:fill="auto"/>
        <w:tblLayout w:type="autofit"/>
        <w:tblCellMar>
          <w:top w:w="15" w:type="dxa"/>
          <w:left w:w="15" w:type="dxa"/>
          <w:bottom w:w="15" w:type="dxa"/>
          <w:right w:w="15"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120" w:type="dxa"/>
              <w:bottom w:w="120" w:type="dxa"/>
              <w:right w:w="120" w:type="dxa"/>
            </w:tcMar>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3BC2142">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TOE 框架维度</w:t>
            </w:r>
          </w:p>
        </w:tc>
        <w:tc>
          <w:tcPr>
            <w:tcW w:w="0" w:type="auto"/>
            <w:shd w:val="clear" w:color="auto" w:fill="auto"/>
            <w:tcMar>
              <w:top w:w="120" w:type="dxa"/>
              <w:left w:w="120" w:type="dxa"/>
              <w:bottom w:w="120" w:type="dxa"/>
              <w:right w:w="120" w:type="dxa"/>
            </w:tcMar>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A4E2FD6">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1B6C1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B9D270">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3FADAA">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组织维度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D23FB4">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2BB93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环境维度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5C901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C10B656">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结果变量</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B71F9B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400" w:lineRule="exact" w:before="120" w:after="120"/>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line="400" w:lineRule="exact" w:before="0" w:after="0"/>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本地电商平台及数字技能（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jc w:val="both"/>
      </w:pPr>
      <w:bookmarkStart w:id="52" w:name="_Toc19091"/>
      <w:r>
        <w:rPr>
          <w:b/>
          <w:rFonts w:eastAsia="黑体" w:ascii="Times New Roman" w:hAnsi="Times New Roman" w:cs="黑体"/>
          <w:szCs w:val="28"/>
          <w:lang w:val="en-US"/>
          <w:sz w:val="28"/>
        </w:rPr>
        <w:t>3.2</w:t>
      </w:r>
      <w:r>
        <w:rPr>
          <w:b/>
          <w:rFonts w:hint="eastAsia" w:eastAsia="黑体" w:ascii="Times New Roman" w:hAnsi="Times New Roman" w:cs="黑体"/>
          <w:szCs w:val="28"/>
          <w:lang w:val="en-US" w:eastAsia="zh-CN"/>
          <w:sz w:val="28"/>
        </w:rPr>
        <w:t>研究假设提出</w:t>
      </w:r>
      <w:bookmarkEnd w:id="52"/>
    </w:p>
    <w:p w14:paraId="5A0957C2">
      <w:pPr>
        <w:pStyle w:val="4"/>
        <w:tabs>
          <w:tab w:val="clear" w:pos="561"/>
          <w:tab w:val="clear" w:pos="720"/>
        </w:tabs>
        <w:overflowPunct/>
        <w:spacing w:line="400" w:lineRule="exact" w:before="0" w:after="0"/>
        <w:jc w:val="both"/>
        <w:rPr>
          <w:rFonts w:hint="default" w:ascii="Times New Roman" w:hAnsi="Times New Roman" w:eastAsia="黑体"/>
          <w:lang w:val="en-US" w:eastAsia="zh-CN"/>
        </w:rPr>
      </w:pPr>
      <w:r>
        <w:rPr>
          <w:b/>
          <w:rFonts w:ascii="Times New Roman" w:hAnsi="Times New Roman" w:eastAsia="黑体" w:cs="黑体"/>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基于资源编排理论与TOE框架，结合现有文献研究成果及烟台集群电商发展的实际情境，本文构建以基础设施建设与本地电商平台及数字技能为双中介的纯中介结构方程模型，提出以下研究假设：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H1a：政府政策与集群治理对基础设施建设具有显著正向影响。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H2a：技术创新水平对本地电商平台及数字技能具有显著正向影响。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H2b：自然环境与资源禀赋对本地电商平台及数字技能具有显著正向影响。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H3b：本地电商平台及数字技能对集群电商发展水平具有显著正向影响。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H4a：基础设施建设在政府政策与集群电商发展水平之间发挥完全中介作用。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H4b：基础设施建设在人才支撑与集群电商发展水平之间发挥完全中介作用。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H5a：本地电商平台及数字技能在技术创新水平与集群电商发展水平之间发挥完全中介作用。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H5b：本地电商平台及数字技能在自然环境与资源禀赋与集群电商发展水平之间发挥完全中介作用。</w:t>
      </w:r>
    </w:p>
    <w:p w14:paraId="6A92FC39">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3.2.</w:t>
      </w:r>
      <w:r>
        <w:rPr>
          <w:b/>
          <w:rFonts w:hint="eastAsia" w:ascii="Times New Roman" w:hAnsi="Times New Roman" w:eastAsia="黑体" w:cs="黑体"/>
          <w:lang w:val="en-US" w:eastAsia="zh-CN"/>
          <w:sz w:val="24"/>
          <w:szCs w:val="24"/>
        </w:rPr>
        <w:t>2组态路径研究猜想</w:t>
      </w:r>
    </w:p>
    <w:p w14:paraId="301D75E3">
      <w:pPr>
        <w:pStyle w:val="5"/>
        <w:rPr>
          <w:rFonts w:hint="default" w:ascii="宋体" w:hAnsi="宋体" w:eastAsia="宋体" w:cs="宋体"/>
          <w:color w:val="000000"/>
          <w:kern w:val="0"/>
          <w:sz w:val="24"/>
          <w:szCs w:val="24"/>
          <w:lang w:val="en-US" w:eastAsia="zh-CN" w:bidi="ar"/>
        </w:rPr>
        <w:spacing w:before="0" w:after="0" w:line="400" w:lineRule="exact"/>
        <w:jc w:val="both"/>
        <w:ind w:firstLine="480"/>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jc w:val="both"/>
      </w:pPr>
      <w:bookmarkStart w:id="53" w:name="_Toc24192"/>
      <w:r>
        <w:rPr>
          <w:b/>
          <w:rFonts w:eastAsia="黑体" w:ascii="Times New Roman" w:hAnsi="Times New Roman" w:cs="黑体"/>
          <w:szCs w:val="28"/>
          <w:lang w:val="en-US"/>
          <w:sz w:val="28"/>
        </w:rPr>
        <w:t>3.3</w:t>
      </w:r>
      <w:r>
        <w:rPr>
          <w:b/>
          <w:rFonts w:hint="eastAsia" w:eastAsia="黑体" w:ascii="Times New Roman" w:hAnsi="Times New Roman" w:cs="黑体"/>
          <w:szCs w:val="28"/>
          <w:lang w:val="en-US" w:eastAsia="zh-CN"/>
          <w:sz w:val="28"/>
        </w:rPr>
        <w:t>问卷设计与变量测量</w:t>
      </w:r>
      <w:bookmarkEnd w:id="53"/>
    </w:p>
    <w:p w14:paraId="0501FE36">
      <w:pPr>
        <w:pStyle w:val="4"/>
        <w:tabs>
          <w:tab w:val="clear" w:pos="561"/>
          <w:tab w:val="clear" w:pos="720"/>
        </w:tabs>
        <w:overflowPunct/>
        <w:spacing w:line="400" w:lineRule="exact" w:before="0" w:after="0"/>
        <w:jc w:val="both"/>
        <w:rPr>
          <w:color w:val="000000"/>
          <w:sz w:val="24"/>
          <w:szCs w:val="24"/>
        </w:rPr>
      </w:pPr>
      <w:r>
        <w:rPr>
          <w:b/>
          <w:rFonts w:eastAsia="黑体" w:ascii="Times New Roman" w:hAnsi="Times New Roman" w:cs="黑体"/>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eastAsia="宋体" w:ascii="Times New Roman" w:hAnsi="Times New Roman" w:cs="宋体"/>
          <w:sz w:val="24"/>
          <w:szCs w:val="24"/>
        </w:rPr>
        <w:t>本文核心变量的测量题项依据成熟量表并结合烟台集群电商实际情境进行适配性调整，经预调研信效度检验后确定，采用李克特五点量表</w:t>
      </w:r>
      <w:r>
        <w:rPr>
          <w:rStyle w:val="FootnoteReference"/>
        </w:rPr>
        <w:footnoteReference w:id="6"/>
      </w:r>
      <w:r>
        <w:rPr>
          <w:rFonts w:eastAsia="宋体" w:ascii="Times New Roman" w:hAnsi="Times New Roman" w:cs="宋体"/>
          <w:sz w:val="24"/>
          <w:szCs w:val="24"/>
        </w:rPr>
        <w:t xml:space="preserve">（1=完全不认同，5=完全认同）进行测量，具体题项及参考量表来源见表3-2。</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变量</w:t>
            </w:r>
          </w:p>
        </w:tc>
        <w:tc>
          <w:tcPr>
            <w:tcW w:w="3001"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题项</w:t>
            </w:r>
          </w:p>
        </w:tc>
        <w:tc>
          <w:tcPr>
            <w:tcW w:w="3001"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政府政策与集群治理（GP）</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GP1：当地政府出台的电商扶持政策与集群电商的实际发展需求相符合</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Tornatzky &amp; Fleischer，1990；吴结兵等，2016</w:t>
            </w: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GP2：当地政府对电商集群的统筹规划与治理举措有助于产业规范有序地发展</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8A90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4B78D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人才支撑（TS）</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TS1：当地电商行业专业运营与技术人才的整体供给水平与企业实际发展需求相匹配</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Chang &amp; Chen，2004；李海舰等，2018</w:t>
            </w: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TS2：当地高校与职业培训机构向电商行业持续输送了具备专业素质的人才</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B39AFF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29B9D5">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基础设施建设（IF）</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IF1：当地网络通信（宽带/5G）等数字化基础设施的建设水平基本满足电商业务的运营需求</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Iacovou et al.，1995；刘笑尘等，2020</w:t>
            </w: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IF2：当地物流配送、仓储等电商配套基础设施的整体布局能够支撑集群电商的规模化运营</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77A21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0E5769">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技术创新水平（TI）</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TI1：当地电商企业总体上具备将数字化运营技术应用于日常经营的基本能力</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Rogers，1995；鲁耀斌等，2022</w:t>
            </w: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TI2：大数据分析、直播及短视频等新兴数字技术在当地电商企业中得到了一定程度的实际应用</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20004D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26EB0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本地电商平台与数字技能（DS）</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DS1：当地特色电商平台具有一定的市场规模与区域品牌影响力</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Venkatesh et al.，2003；张伟，2024</w:t>
            </w: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DS2：当地电商从业者总体上具备从事线上运营所需的基本数字操作与平台运营技能</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7F9CBB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D36BB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自然环境与资源禀赋（EN）</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EN1：当地自然环境与地理条件对特色农产品、海产品等电商主力品类的品质形成具有客观支撑作用</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Barney，1991；刘强等，2021</w:t>
            </w: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EN2：当地特色自然资源为集群电商产品的差异化竞争优势奠定了一定的资源基础</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8390C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EN3：当地对自然资源与产业资源的整合开发效率能够在一定程度上支撑电商集群的规模化发展</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F931F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集群电商发展水平（CDL）</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CDL1：烟台地区集群电商整体发展规模与产业成熟度处于相对良好的水平</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Lin &amp; Chen，2007；张伟，2024</w:t>
            </w: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single" w:color="auto" w:sz="12" w:space="0"/>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CDL2：烟台集群电商对带动区域就业增长和特色产业产品线上销售具有积极促进作用</w:t>
            </w:r>
          </w:p>
        </w:tc>
        <w:tc>
          <w:tcPr>
            <w:tcW w:w="3001"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single" w:color="auto" w:sz="12" w:space="0"/>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r>
              <w:rPr>
                <w:rFonts w:ascii="Times New Roman" w:hAnsi="Times New Roman" w:eastAsia="宋体" w:cs="宋体"/>
                <w:color w:val="000000"/>
                <w:kern w:val="0"/>
                <w:sz w:val="21"/>
                <w:szCs w:val="21"/>
                <w:lang w:val="en-US" w:eastAsia="zh-CN" w:bidi="ar"/>
              </w:rPr>
              <w:t>CDL3：烟台集群电商的数字化运营水平与长期可持续发展能力总体上处于较好状态</w:t>
            </w: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p>
        </w:tc>
        <w:tc>
          <w:tcPr>
            <w:tcW w:w="3001"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jc w:val="both"/>
      </w:pPr>
      <w:bookmarkStart w:id="54" w:name="_Toc8393"/>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.4数据收集方案</w:t>
      </w:r>
      <w:bookmarkEnd w:id="54"/>
    </w:p>
    <w:p w14:paraId="7035280A">
      <w:pPr>
        <w:pStyle w:val="4"/>
        <w:tabs>
          <w:tab w:val="clear" w:pos="561"/>
          <w:tab w:val="clear" w:pos="720"/>
        </w:tabs>
        <w:overflowPunct/>
        <w:spacing w:line="400" w:lineRule="exact" w:before="0" w:after="0"/>
        <w:jc w:val="both"/>
        <w:rPr>
          <w:rFonts w:ascii="Times New Roman" w:hAnsi="Times New Roman"/>
        </w:rPr>
      </w:pPr>
      <w:r>
        <w:rPr>
          <w:b/>
          <w:rFonts w:ascii="Times New Roman" w:hAnsi="Times New Roman" w:eastAsia="黑体" w:cs="黑体"/>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jc w:val="both"/>
      </w:pPr>
      <w:bookmarkStart w:id="55" w:name="_Toc10800"/>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default"/>
          <w:color w:val="000000"/>
          <w:sz w:val="24"/>
          <w:szCs w:val="24"/>
          <w:lang w:val="en-US" w:eastAsia="zh-CN"/>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 xml:space="preserve">.1 </w:t>
      </w:r>
      <w:r>
        <w:rPr>
          <w:b/>
          <w:rFonts w:hint="eastAsia" w:eastAsia="黑体" w:ascii="Times New Roman" w:hAnsi="Times New Roman" w:cs="黑体"/>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rPr>
          <w:rStyle w:val="FootnoteReference"/>
        </w:rPr>
        <w:footnoteReference w:id="4"/>
      </w:r>
      <w:r>
        <w:rPr>
          <w:rFonts w:ascii="Times New Roman" w:hAnsi="Times New Roman" w:eastAsia="宋体" w:cs="宋体"/>
          <w:color w:val="000000"/>
          <w:kern w:val="0"/>
          <w:sz w:val="24"/>
          <w:szCs w:val="24"/>
          <w:lang w:val="en-US" w:eastAsia="zh-CN" w:bidi="ar"/>
        </w:rPr>
        <w:t xml:space="preserve">。</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w:t>
      </w:r>
      <w:r>
        <w:rPr>
          <w:rFonts w:ascii="Times New Roman" w:hAnsi="Times New Roman" w:eastAsia="宋体" w:cs="宋体"/>
          <w:color w:val="000000"/>
          <w:kern w:val="0"/>
          <w:sz w:val="24"/>
          <w:szCs w:val="24"/>
          <w:highlight w:val="yellow"/>
          <w:lang w:val="en-US" w:eastAsia="zh-CN" w:bidi="ar"/>
        </w:rPr>
        <w:t>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真值表构建与优化：设定合理的案例频数阈值与原始一致性阈值，</w:t>
      </w:r>
      <w:r>
        <w:rPr>
          <w:rFonts w:ascii="Times New Roman" w:hAnsi="Times New Roman"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b/>
          <w:rFonts w:eastAsia="黑体" w:ascii="Times New Roman" w:hAnsi="Times New Roman" w:cs="黑体"/>
          <w:sz w:val="28"/>
          <w:szCs w:val="28"/>
        </w:rPr>
        <w:t>3.6预调研结果分析</w:t>
      </w:r>
    </w:p>
    <w:p w14:paraId="7935A41E">
      <w:pPr>
        <w:spacing w:before="0" w:after="0" w:line="400" w:lineRule="exact"/>
        <w:jc w:val="both"/>
        <w:ind w:firstLine="480"/>
      </w:pPr>
      <w:r>
        <w:rPr>
          <w:rFonts w:eastAsia="宋体" w:ascii="Times New Roman" w:hAnsi="Times New Roman"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b/>
          <w:rFonts w:eastAsia="黑体" w:ascii="Times New Roman" w:hAnsi="Times New Roman" w:cs="黑体"/>
          <w:sz w:val="24"/>
          <w:szCs w:val="24"/>
        </w:rPr>
        <w:t>3.6.1预调研基本信息分析</w:t>
      </w:r>
    </w:p>
    <w:p w14:paraId="2AD61891">
      <w:pPr>
        <w:spacing w:before="0" w:after="0" w:line="400" w:lineRule="exact"/>
        <w:jc w:val="both"/>
        <w:ind w:firstLine="480"/>
      </w:pPr>
      <w:r>
        <w:rPr>
          <w:rFonts w:eastAsia="宋体" w:ascii="Times New Roman" w:hAnsi="Times New Roman"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b/>
          <w:rFonts w:eastAsia="黑体" w:ascii="Times New Roman" w:hAnsi="Times New Roman" w:cs="黑体"/>
          <w:sz w:val="24"/>
          <w:szCs w:val="24"/>
        </w:rPr>
        <w:t>3.6.2信度检验</w:t>
      </w:r>
    </w:p>
    <w:p w14:paraId="5F2D14F7">
      <w:pPr>
        <w:spacing w:before="0" w:after="0" w:line="400" w:lineRule="exact"/>
        <w:jc w:val="both"/>
        <w:ind w:firstLine="480"/>
      </w:pPr>
      <w:r>
        <w:rPr>
          <w:rFonts w:eastAsia="宋体" w:ascii="Times New Roman" w:hAnsi="Times New Roman" w:cs="宋体"/>
          <w:sz w:val="24"/>
          <w:szCs w:val="24"/>
        </w:rPr>
        <w:t>本文采用Cronbach α系数对预调研数据（N=</w:t>
      </w:r>
      <w:r>
        <w:rPr>
          <w:rFonts w:hint="eastAsia" w:eastAsia="宋体" w:ascii="Times New Roman" w:hAnsi="Times New Roman" w:cs="宋体"/>
          <w:lang w:val="en-US" w:eastAsia="zh-CN"/>
          <w:sz w:val="24"/>
          <w:szCs w:val="24"/>
        </w:rPr>
        <w:t>1</w:t>
      </w:r>
      <w:r>
        <w:rPr>
          <w:rFonts w:eastAsia="宋体" w:ascii="Times New Roman" w:hAnsi="Times New Roman" w:cs="宋体"/>
          <w:sz w:val="24"/>
          <w:szCs w:val="24"/>
        </w:rPr>
        <w:t>5</w:t>
      </w:r>
      <w:r>
        <w:rPr>
          <w:rFonts w:hint="eastAsia" w:eastAsia="宋体" w:ascii="Times New Roman" w:hAnsi="Times New Roman" w:cs="宋体"/>
          <w:lang w:val="en-US" w:eastAsia="zh-CN"/>
          <w:sz w:val="24"/>
          <w:szCs w:val="24"/>
        </w:rPr>
        <w:t>7</w:t>
      </w:r>
      <w:r>
        <w:rPr>
          <w:rFonts w:eastAsia="宋体" w:ascii="Times New Roman" w:hAnsi="Times New Roman" w:cs="宋体"/>
          <w:sz w:val="24"/>
          <w:szCs w:val="24"/>
        </w:rPr>
        <w:t>）各维度量表进行信度检验，以评估题项内部一致性。</w:t>
      </w:r>
      <w:r>
        <w:rPr>
          <w:rFonts w:eastAsia="宋体" w:ascii="Times New Roman" w:hAnsi="Times New Roman" w:cs="宋体"/>
          <w:highlight w:val="yellow"/>
          <w:sz w:val="24"/>
          <w:szCs w:val="24"/>
        </w:rPr>
        <w:t>通常认为α≥0.700表示量表具有可接受的信度（Nunnally，1978）。</w:t>
      </w:r>
      <w:r>
        <w:rPr>
          <w:rFonts w:eastAsia="宋体" w:ascii="Times New Roman" w:hAnsi="Times New Roman" w:cs="宋体"/>
          <w:sz w:val="24"/>
          <w:szCs w:val="24"/>
        </w:rPr>
        <w:t>检验结果如表3-1所示。</w:t>
      </w:r>
    </w:p>
    <w:p w14:paraId="488B4AAF">
      <w:pPr>
        <w:pStyle w:val="12"/>
        <w:jc w:val="center"/>
        <w:spacing w:before="120" w:after="120" w:line="400" w:lineRule="exact"/>
        <w:ind/>
      </w:pPr>
      <w:r>
        <w:rPr>
          <w:b/>
          <w:rFonts w:eastAsia="宋体" w:ascii="Times New Roman" w:hAnsi="Times New Roman" w:cs="宋体"/>
          <w:sz w:val="21"/>
          <w:szCs w:val="21"/>
        </w:rPr>
        <w:t>表3-1 各维度Cronbach α系数（预调研，N=</w:t>
      </w:r>
      <w:r>
        <w:rPr>
          <w:b/>
          <w:rFonts w:hint="eastAsia" w:eastAsia="宋体" w:ascii="Times New Roman" w:hAnsi="Times New Roman" w:cs="宋体"/>
          <w:lang w:val="en-US" w:eastAsia="zh-CN"/>
          <w:sz w:val="21"/>
          <w:szCs w:val="21"/>
        </w:rPr>
        <w:t>157</w:t>
      </w:r>
      <w:r>
        <w:rPr>
          <w:b/>
          <w:rFonts w:eastAsia="宋体" w:ascii="Times New Roman" w:hAnsi="Times New Roman" w:cs="宋体"/>
          <w:sz w:val="21"/>
          <w:szCs w:val="21"/>
        </w:rPr>
        <w:t>）</w:t>
      </w:r>
    </w:p>
    <w:tbl>
      <w:tblPr>
        <w:tblStyle w:val="33"/>
        <w:tblW w:w="8036"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802BBBC">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维度</w:t>
            </w:r>
          </w:p>
        </w:tc>
        <w:tc>
          <w:tcPr>
            <w:tcW w:w="128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9A5A3D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量表缩写</w:t>
            </w:r>
          </w:p>
        </w:tc>
        <w:tc>
          <w:tcPr>
            <w:tcW w:w="126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5FDF7AD">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题项数</w:t>
            </w:r>
          </w:p>
        </w:tc>
        <w:tc>
          <w:tcPr>
            <w:tcW w:w="16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F87048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Cronbach α系数</w:t>
            </w:r>
          </w:p>
        </w:tc>
        <w:tc>
          <w:tcPr>
            <w:tcW w:w="1332"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259A331">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267"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82C3B0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009964F9">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63B27C">
            <w:pPr>
              <w:ind/>
              <w:jc w:val="center"/>
              <w:rPr>
                <w:b w:val="0"/>
                <w:bCs/>
              </w:rPr>
              <w:spacing w:before="60" w:after="60" w:line="320" w:lineRule="exact"/>
            </w:pPr>
            <w:r>
              <w:rPr>
                <w:rFonts w:eastAsia="宋体" w:ascii="Times New Roman" w:hAnsi="Times New Roman" w:cs="宋体"/>
                <w:bCs/>
                <w:sz w:val="21"/>
                <w:szCs w:val="21"/>
              </w:rPr>
              <w:t>政府政策与集群治理</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3E05D54">
            <w:pPr>
              <w:ind/>
              <w:jc w:val="center"/>
              <w:rPr>
                <w:b w:val="0"/>
                <w:bCs/>
              </w:rPr>
              <w:spacing w:before="60" w:after="60" w:line="320" w:lineRule="exact"/>
            </w:pPr>
            <w:r>
              <w:rPr>
                <w:rFonts w:eastAsia="宋体" w:ascii="Times New Roman" w:hAnsi="Times New Roman" w:cs="宋体"/>
                <w:bCs/>
                <w:sz w:val="21"/>
                <w:szCs w:val="21"/>
              </w:rPr>
              <w:t>GP</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8E637C0">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8ED7BE">
            <w:pPr>
              <w:ind w:firstLineChars="200"/>
              <w:jc w:val="center"/>
              <w:rPr>
                <w:b w:val="0"/>
                <w:bCs/>
              </w:rPr>
              <w:spacing w:before="60" w:after="60" w:line="320" w:lineRule="exact"/>
            </w:pPr>
            <w:r>
              <w:rPr>
                <w:rFonts w:eastAsia="宋体" w:ascii="Times New Roman" w:hAnsi="Times New Roman" w:cs="宋体"/>
                <w:sz w:val="21"/>
                <w:szCs w:val="21"/>
              </w:rPr>
              <w:t>0.867</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8143363">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A90BC4">
            <w:pPr>
              <w:ind/>
              <w:jc w:val="center"/>
              <w:rPr>
                <w:b w:val="0"/>
                <w:bCs/>
              </w:rPr>
              <w:spacing w:before="60" w:after="60" w:line="320" w:lineRule="exact"/>
            </w:pPr>
            <w:r>
              <w:rPr>
                <w:rFonts w:eastAsia="宋体" w:ascii="Times New Roman" w:hAnsi="Times New Roman" w:cs="宋体"/>
                <w:bCs/>
                <w:sz w:val="21"/>
                <w:szCs w:val="21"/>
              </w:rPr>
              <w:t>信度良好</w:t>
            </w:r>
          </w:p>
        </w:tc>
      </w:tr>
      <w:tr w14:paraId="4EE7869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CEDB5C">
            <w:pPr>
              <w:ind/>
              <w:jc w:val="center"/>
              <w:rPr>
                <w:b w:val="0"/>
                <w:bCs/>
              </w:rPr>
              <w:spacing w:before="60" w:after="60" w:line="320" w:lineRule="exact"/>
            </w:pPr>
            <w:r>
              <w:rPr>
                <w:rFonts w:eastAsia="宋体" w:ascii="Times New Roman" w:hAnsi="Times New Roman" w:cs="宋体"/>
                <w:bCs/>
                <w:sz w:val="21"/>
                <w:szCs w:val="21"/>
              </w:rPr>
              <w:t>人才支撑</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181959">
            <w:pPr>
              <w:ind/>
              <w:jc w:val="center"/>
              <w:rPr>
                <w:b w:val="0"/>
                <w:bCs/>
              </w:rPr>
              <w:spacing w:before="60" w:after="60" w:line="320" w:lineRule="exact"/>
            </w:pPr>
            <w:r>
              <w:rPr>
                <w:rFonts w:eastAsia="宋体" w:ascii="Times New Roman" w:hAnsi="Times New Roman" w:cs="宋体"/>
                <w:bCs/>
                <w:sz w:val="21"/>
                <w:szCs w:val="21"/>
              </w:rPr>
              <w:t>TS</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5AF344">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EF26D59">
            <w:pPr>
              <w:ind w:firstLineChars="200"/>
              <w:jc w:val="center"/>
              <w:rPr>
                <w:b w:val="0"/>
                <w:bCs/>
              </w:rPr>
              <w:spacing w:before="60" w:after="60" w:line="320" w:lineRule="exact"/>
            </w:pPr>
            <w:r>
              <w:rPr>
                <w:rFonts w:eastAsia="宋体" w:ascii="Times New Roman" w:hAnsi="Times New Roman" w:cs="宋体"/>
                <w:sz w:val="21"/>
                <w:szCs w:val="21"/>
              </w:rPr>
              <w:t>0.875</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1655E10">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4CDD72">
            <w:pPr>
              <w:ind/>
              <w:jc w:val="center"/>
              <w:rPr>
                <w:b w:val="0"/>
                <w:bCs/>
              </w:rPr>
              <w:spacing w:before="60" w:after="60" w:line="320" w:lineRule="exact"/>
            </w:pPr>
            <w:r>
              <w:rPr>
                <w:rFonts w:eastAsia="宋体" w:ascii="Times New Roman" w:hAnsi="Times New Roman" w:cs="宋体"/>
                <w:bCs/>
                <w:sz w:val="21"/>
                <w:szCs w:val="21"/>
              </w:rPr>
              <w:t>信度良好</w:t>
            </w:r>
          </w:p>
        </w:tc>
      </w:tr>
      <w:tr w14:paraId="03BD39D5">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381879">
            <w:pPr>
              <w:ind/>
              <w:jc w:val="center"/>
              <w:rPr>
                <w:b w:val="0"/>
                <w:bCs/>
              </w:rPr>
              <w:spacing w:before="60" w:after="60" w:line="320" w:lineRule="exact"/>
            </w:pPr>
            <w:r>
              <w:rPr>
                <w:rFonts w:eastAsia="宋体" w:ascii="Times New Roman" w:hAnsi="Times New Roman" w:cs="宋体"/>
                <w:bCs/>
                <w:sz w:val="21"/>
                <w:szCs w:val="21"/>
              </w:rPr>
              <w:t>基础设施建设</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9FEEFAF">
            <w:pPr>
              <w:ind/>
              <w:jc w:val="center"/>
              <w:rPr>
                <w:b w:val="0"/>
                <w:bCs/>
              </w:rPr>
              <w:spacing w:before="60" w:after="60" w:line="320" w:lineRule="exact"/>
            </w:pPr>
            <w:r>
              <w:rPr>
                <w:rFonts w:eastAsia="宋体" w:ascii="Times New Roman" w:hAnsi="Times New Roman" w:cs="宋体"/>
                <w:bCs/>
                <w:sz w:val="21"/>
                <w:szCs w:val="21"/>
              </w:rPr>
              <w:t>IF</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6E5DAB9">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F05735">
            <w:pPr>
              <w:ind w:firstLineChars="200"/>
              <w:jc w:val="center"/>
              <w:rPr>
                <w:b w:val="0"/>
                <w:bCs/>
              </w:rPr>
              <w:spacing w:before="60" w:after="60" w:line="320" w:lineRule="exact"/>
            </w:pPr>
            <w:r>
              <w:rPr>
                <w:rFonts w:eastAsia="宋体" w:ascii="Times New Roman" w:hAnsi="Times New Roman" w:cs="宋体"/>
                <w:sz w:val="21"/>
                <w:szCs w:val="21"/>
              </w:rPr>
              <w:t>0.842</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BFBB96">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FF93B1">
            <w:pPr>
              <w:ind/>
              <w:jc w:val="center"/>
              <w:rPr>
                <w:b w:val="0"/>
                <w:bCs/>
              </w:rPr>
              <w:spacing w:before="60" w:after="60" w:line="320" w:lineRule="exact"/>
            </w:pPr>
            <w:r>
              <w:rPr>
                <w:rFonts w:eastAsia="宋体" w:ascii="Times New Roman" w:hAnsi="Times New Roman" w:cs="宋体"/>
                <w:bCs/>
                <w:sz w:val="21"/>
                <w:szCs w:val="21"/>
              </w:rPr>
              <w:t>信度良好</w:t>
            </w:r>
          </w:p>
        </w:tc>
      </w:tr>
      <w:tr w14:paraId="767D8A2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C7B0C9">
            <w:pPr>
              <w:ind/>
              <w:jc w:val="center"/>
              <w:rPr>
                <w:b w:val="0"/>
                <w:bCs/>
              </w:rPr>
              <w:spacing w:before="60" w:after="60" w:line="320" w:lineRule="exact"/>
            </w:pPr>
            <w:r>
              <w:rPr>
                <w:rFonts w:eastAsia="宋体" w:ascii="Times New Roman" w:hAnsi="Times New Roman" w:cs="宋体"/>
                <w:bCs/>
                <w:sz w:val="21"/>
                <w:szCs w:val="21"/>
              </w:rPr>
              <w:t>技术创新水平</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E23C92">
            <w:pPr>
              <w:ind/>
              <w:jc w:val="center"/>
              <w:rPr>
                <w:b w:val="0"/>
                <w:bCs/>
              </w:rPr>
              <w:spacing w:before="60" w:after="60" w:line="320" w:lineRule="exact"/>
            </w:pPr>
            <w:r>
              <w:rPr>
                <w:rFonts w:eastAsia="宋体" w:ascii="Times New Roman" w:hAnsi="Times New Roman" w:cs="宋体"/>
                <w:bCs/>
                <w:sz w:val="21"/>
                <w:szCs w:val="21"/>
              </w:rPr>
              <w:t>TI</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EB1897">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02CD12B">
            <w:pPr>
              <w:ind w:firstLineChars="200"/>
              <w:jc w:val="center"/>
              <w:rPr>
                <w:b w:val="0"/>
                <w:bCs/>
              </w:rPr>
              <w:spacing w:before="60" w:after="60" w:line="320" w:lineRule="exact"/>
            </w:pPr>
            <w:r>
              <w:rPr>
                <w:rFonts w:eastAsia="宋体" w:ascii="Times New Roman" w:hAnsi="Times New Roman" w:cs="宋体"/>
                <w:sz w:val="21"/>
                <w:szCs w:val="21"/>
              </w:rPr>
              <w:t>0.846</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FCBF67">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0528B8">
            <w:pPr>
              <w:ind/>
              <w:jc w:val="center"/>
              <w:rPr>
                <w:b w:val="0"/>
                <w:bCs/>
              </w:rPr>
              <w:spacing w:before="60" w:after="60" w:line="320" w:lineRule="exact"/>
            </w:pPr>
            <w:r>
              <w:rPr>
                <w:rFonts w:eastAsia="宋体" w:ascii="Times New Roman" w:hAnsi="Times New Roman" w:cs="宋体"/>
                <w:bCs/>
                <w:sz w:val="21"/>
                <w:szCs w:val="21"/>
              </w:rPr>
              <w:t>信度良好</w:t>
            </w:r>
          </w:p>
        </w:tc>
      </w:tr>
      <w:tr w14:paraId="0A0B05B2">
        <w:tblPrEx>
          <w:tblCellMar>
            <w:top w:w="0" w:type="dxa"/>
            <w:left w:w="108" w:type="dxa"/>
            <w:bottom w:w="0" w:type="dxa"/>
            <w:right w:w="108" w:type="dxa"/>
          </w:tblCellMar>
        </w:tblPrEx>
        <w:trPr>
          <w:trHeight w:val="250" w:hRule="atLeast"/>
        </w:trPr>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E412E3">
            <w:pPr>
              <w:ind/>
              <w:jc w:val="center"/>
              <w:rPr>
                <w:b w:val="0"/>
                <w:bCs/>
              </w:rPr>
              <w:spacing w:before="60" w:after="60" w:line="320" w:lineRule="exact"/>
            </w:pPr>
            <w:r>
              <w:rPr>
                <w:rFonts w:eastAsia="宋体" w:ascii="Times New Roman" w:hAnsi="Times New Roman" w:cs="宋体"/>
                <w:bCs/>
                <w:sz w:val="21"/>
                <w:szCs w:val="21"/>
              </w:rPr>
              <w:t>本地电商平台与数字技能</w:t>
            </w:r>
          </w:p>
        </w:tc>
        <w:tc>
          <w:tcPr>
            <w:tcW w:w="1280"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C9FDC4">
            <w:pPr>
              <w:ind/>
              <w:jc w:val="center"/>
              <w:rPr>
                <w:b w:val="0"/>
                <w:bCs/>
              </w:rPr>
              <w:spacing w:before="60" w:after="60" w:line="320" w:lineRule="exact"/>
            </w:pPr>
            <w:r>
              <w:rPr>
                <w:rFonts w:eastAsia="宋体" w:ascii="Times New Roman" w:hAnsi="Times New Roman" w:cs="宋体"/>
                <w:bCs/>
                <w:sz w:val="21"/>
                <w:szCs w:val="21"/>
              </w:rPr>
              <w:t>DS</w:t>
            </w:r>
          </w:p>
        </w:tc>
        <w:tc>
          <w:tcPr>
            <w:tcW w:w="126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3D6625">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A001041">
            <w:pPr>
              <w:ind w:firstLineChars="200"/>
              <w:jc w:val="center"/>
              <w:rPr>
                <w:b w:val="0"/>
                <w:bCs/>
              </w:rPr>
              <w:spacing w:before="60" w:after="60" w:line="320" w:lineRule="exact"/>
            </w:pPr>
            <w:r>
              <w:rPr>
                <w:rFonts w:eastAsia="宋体" w:ascii="Times New Roman" w:hAnsi="Times New Roman" w:cs="宋体"/>
                <w:sz w:val="21"/>
                <w:szCs w:val="21"/>
              </w:rPr>
              <w:t>0.855</w:t>
            </w:r>
          </w:p>
        </w:tc>
        <w:tc>
          <w:tcPr>
            <w:tcW w:w="1332"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64BD7F">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C3496F">
            <w:pPr>
              <w:ind/>
              <w:jc w:val="center"/>
              <w:rPr>
                <w:b w:val="0"/>
                <w:bCs/>
              </w:rPr>
              <w:spacing w:before="60" w:after="60" w:line="320" w:lineRule="exact"/>
            </w:pPr>
            <w:r>
              <w:rPr>
                <w:rFonts w:eastAsia="宋体" w:ascii="Times New Roman" w:hAnsi="Times New Roman" w:cs="宋体"/>
                <w:bCs/>
                <w:sz w:val="21"/>
                <w:szCs w:val="21"/>
              </w:rPr>
              <w:t>信度良好</w:t>
            </w:r>
          </w:p>
        </w:tc>
      </w:tr>
      <w:tr w14:paraId="6674F816">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16311D98">
            <w:pPr>
              <w:ind/>
              <w:jc w:val="center"/>
              <w:rPr>
                <w:b w:val="0"/>
                <w:bCs/>
              </w:rPr>
              <w:spacing w:before="60" w:after="60" w:line="320" w:lineRule="exact"/>
            </w:pPr>
            <w:r>
              <w:rPr>
                <w:rFonts w:eastAsia="宋体" w:ascii="Times New Roman" w:hAnsi="Times New Roman" w:cs="宋体"/>
                <w:bCs/>
                <w:sz w:val="21"/>
                <w:szCs w:val="21"/>
              </w:rPr>
              <w:t>自然环境与资源禀赋</w:t>
            </w:r>
          </w:p>
        </w:tc>
        <w:tc>
          <w:tcPr>
            <w:tcW w:w="1280"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4CCFB33">
            <w:pPr>
              <w:ind/>
              <w:jc w:val="center"/>
              <w:rPr>
                <w:b w:val="0"/>
                <w:bCs/>
              </w:rPr>
              <w:spacing w:before="60" w:after="60" w:line="320" w:lineRule="exact"/>
            </w:pPr>
            <w:r>
              <w:rPr>
                <w:rFonts w:eastAsia="宋体" w:ascii="Times New Roman" w:hAnsi="Times New Roman" w:cs="宋体"/>
                <w:bCs/>
                <w:sz w:val="21"/>
                <w:szCs w:val="21"/>
              </w:rPr>
              <w:t>EN</w:t>
            </w:r>
          </w:p>
        </w:tc>
        <w:tc>
          <w:tcPr>
            <w:tcW w:w="126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B87DB4D">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B2FE35A">
            <w:pPr>
              <w:ind w:firstLineChars="200"/>
              <w:jc w:val="center"/>
              <w:rPr>
                <w:b w:val="0"/>
                <w:bCs/>
              </w:rPr>
              <w:spacing w:before="60" w:after="60" w:line="320" w:lineRule="exact"/>
            </w:pPr>
            <w:r>
              <w:rPr>
                <w:rFonts w:eastAsia="宋体" w:ascii="Times New Roman" w:hAnsi="Times New Roman" w:cs="宋体"/>
                <w:sz w:val="21"/>
                <w:szCs w:val="21"/>
              </w:rPr>
              <w:t>0.821</w:t>
            </w:r>
          </w:p>
        </w:tc>
        <w:tc>
          <w:tcPr>
            <w:tcW w:w="1332"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60653EB">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BC2CD43">
            <w:pPr>
              <w:ind/>
              <w:jc w:val="center"/>
              <w:rPr>
                <w:b w:val="0"/>
                <w:bCs/>
              </w:rPr>
              <w:spacing w:before="60" w:after="60" w:line="320" w:lineRule="exact"/>
            </w:pPr>
            <w:r>
              <w:rPr>
                <w:rFonts w:eastAsia="宋体" w:ascii="Times New Roman" w:hAnsi="Times New Roman" w:cs="宋体"/>
                <w:bCs/>
                <w:sz w:val="21"/>
                <w:szCs w:val="21"/>
              </w:rPr>
              <w:t>信度良好</w:t>
            </w:r>
          </w:p>
        </w:tc>
      </w:tr>
    </w:tbl>
    <w:p w14:paraId="275A5B2B">
      <w:pPr>
        <w:spacing w:before="0" w:after="0" w:line="400" w:lineRule="exact"/>
        <w:jc w:val="both"/>
        <w:ind w:firstLine="480"/>
      </w:pPr>
      <w:r>
        <w:rPr>
          <w:rFonts w:eastAsia="宋体" w:ascii="Times New Roman" w:hAnsi="Times New Roman" w:cs="宋体"/>
          <w:sz w:val="24"/>
          <w:szCs w:val="24"/>
        </w:rPr>
        <w:t>由表3-1可知，各维度Cronbach α均在0.8</w:t>
      </w:r>
      <w:r>
        <w:rPr>
          <w:rFonts w:hint="eastAsia" w:eastAsia="宋体" w:ascii="Times New Roman" w:hAnsi="Times New Roman" w:cs="宋体"/>
          <w:lang w:val="en-US" w:eastAsia="zh-CN"/>
          <w:sz w:val="24"/>
          <w:szCs w:val="24"/>
        </w:rPr>
        <w:t>0</w:t>
      </w:r>
      <w:r>
        <w:rPr>
          <w:rFonts w:eastAsia="宋体" w:ascii="Times New Roman" w:hAnsi="Times New Roman" w:cs="宋体"/>
          <w:sz w:val="24"/>
          <w:szCs w:val="24"/>
        </w:rPr>
        <w:t>0以上，均显著超过0.700的可接受标准，表明本问卷各维度测量题项内部一致性良好，量表信度满足正式调研要求。</w:t>
      </w:r>
    </w:p>
    <w:p w14:paraId="66FBB03F">
      <w:pPr>
        <w:pStyle w:val="4"/>
        <w:spacing w:before="0" w:after="0" w:line="400" w:lineRule="exact"/>
        <w:jc w:val="both"/>
      </w:pPr>
      <w:r>
        <w:rPr>
          <w:b/>
          <w:rFonts w:eastAsia="黑体" w:ascii="Times New Roman" w:hAnsi="Times New Roman" w:cs="黑体"/>
          <w:sz w:val="24"/>
          <w:szCs w:val="24"/>
        </w:rPr>
        <w:t>3.6.3效度检验（KMO与Bartlett检验）</w:t>
      </w:r>
    </w:p>
    <w:p w14:paraId="5E6F1BFB">
      <w:pPr>
        <w:spacing w:before="0" w:after="0" w:line="400" w:lineRule="exact"/>
        <w:jc w:val="both"/>
        <w:ind w:firstLine="480"/>
      </w:pPr>
      <w:r>
        <w:rPr>
          <w:rFonts w:eastAsia="宋体" w:ascii="Times New Roman" w:hAnsi="Times New Roman" w:cs="宋体"/>
          <w:sz w:val="24"/>
          <w:szCs w:val="24"/>
        </w:rPr>
        <w:t>效度检验旨在验证各测量题项能准确反映其对应潜变量内涵。本文首先通过KMO取样适切性量数与Bartlett球形检验评估数据适合度，结果如表3-2所示。</w:t>
      </w:r>
    </w:p>
    <w:p w14:paraId="256431FA">
      <w:pPr>
        <w:pStyle w:val="12"/>
        <w:jc w:val="center"/>
        <w:spacing w:before="120" w:after="120" w:line="400" w:lineRule="exact"/>
        <w:ind/>
      </w:pPr>
      <w:r>
        <w:rPr>
          <w:b/>
          <w:rFonts w:eastAsia="宋体" w:ascii="Times New Roman" w:hAnsi="Times New Roman" w:cs="宋体"/>
          <w:sz w:val="21"/>
          <w:szCs w:val="21"/>
        </w:rPr>
        <w:t>表3-2 KMO和Bartlett球形检验结果</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7CAB2D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检验项目</w:t>
            </w:r>
          </w:p>
        </w:tc>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5B37EDF">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统计量</w:t>
            </w:r>
          </w:p>
        </w:tc>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72BDB25">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值</w:t>
            </w:r>
          </w:p>
        </w:tc>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354AA7A">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700"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92E7E6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D8DCE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KMO取样适切性量数</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86DCF0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w:t>
            </w:r>
          </w:p>
        </w:tc>
        <w:tc>
          <w:tcPr>
            <w:tcW w:w="1700" w:type="dxa"/>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851A00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0.785</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A7D527">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&gt;0.700</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F2461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78288D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Bartlett球形检验</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A6EDD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近似卡方值（χ²）</w:t>
            </w:r>
          </w:p>
        </w:tc>
        <w:tc>
          <w:tcPr>
            <w:tcW w:w="1700" w:type="dxa"/>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127F94">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1419.603</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750B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EE14C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1EFBEDD1">
            <w:pPr>
              <w:ind/>
              <w:jc w:val="center"/>
              <w:rPr>
                <w:rFonts w:hint="eastAsia" w:ascii="宋体" w:hAnsi="宋体" w:eastAsia="宋体" w:cs="宋体"/>
                <w:b w:val="0"/>
                <w:bCs/>
              </w:rPr>
              <w:spacing w:before="60" w:after="60" w:line="320" w:lineRule="exact"/>
            </w:pP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49F971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自由度（df）</w:t>
            </w:r>
          </w:p>
        </w:tc>
        <w:tc>
          <w:tcPr>
            <w:tcW w:w="1700" w:type="dxa"/>
            <w:vAlign w:val="top"/>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AFA5B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153</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003EB9">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82CC08">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l2br w:val="nil"/>
              <w:tr2bl w:val="nil"/>
            </w:tcBorders>
          </w:tcPr>
          <w:p w14:paraId="0D0F97DB">
            <w:pPr>
              <w:ind w:firstLine="0"/>
              <w:jc w:val="center"/>
              <w:rPr>
                <w:rFonts w:hint="eastAsia" w:ascii="宋体" w:hAnsi="宋体" w:eastAsia="宋体" w:cs="宋体"/>
                <w:b w:val="0"/>
                <w:bCs/>
              </w:rPr>
            </w:pPr>
          </w:p>
        </w:tc>
        <w:tc>
          <w:tcPr>
            <w:tcW w:w="1700"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4414E9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显著性（Sig.）</w:t>
            </w:r>
          </w:p>
        </w:tc>
        <w:tc>
          <w:tcPr>
            <w:tcW w:w="1700" w:type="dxa"/>
            <w:vAlign w:val="top"/>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3202320">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&lt;0.001</w:t>
            </w:r>
          </w:p>
        </w:tc>
        <w:tc>
          <w:tcPr>
            <w:tcW w:w="1700"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9A1760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&lt;0.05</w:t>
            </w:r>
          </w:p>
        </w:tc>
        <w:tc>
          <w:tcPr>
            <w:tcW w:w="1700"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22D8780">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bl>
    <w:p w14:paraId="61FDF7C2">
      <w:pPr>
        <w:spacing w:before="0" w:after="0" w:line="400" w:lineRule="exact"/>
        <w:jc w:val="both"/>
        <w:ind w:firstLine="480"/>
      </w:pPr>
      <w:r>
        <w:rPr>
          <w:rFonts w:eastAsia="宋体" w:ascii="Times New Roman" w:hAnsi="Times New Roman" w:cs="宋体"/>
          <w:sz w:val="24"/>
          <w:szCs w:val="24"/>
        </w:rPr>
        <w:t>由表3-2可知，</w:t>
      </w:r>
      <w:r>
        <w:rPr>
          <w:rFonts w:eastAsia="宋体" w:ascii="Times New Roman" w:hAnsi="Times New Roman" w:cs="宋体"/>
          <w:highlight w:val="yellow"/>
          <w:sz w:val="24"/>
          <w:szCs w:val="24"/>
        </w:rPr>
        <w:t>KMO值为0.7</w:t>
      </w:r>
      <w:r>
        <w:rPr>
          <w:rFonts w:hint="eastAsia" w:eastAsia="宋体" w:ascii="Times New Roman" w:hAnsi="Times New Roman" w:cs="宋体"/>
          <w:highlight w:val="yellow"/>
          <w:lang w:val="en-US" w:eastAsia="zh-CN"/>
          <w:sz w:val="24"/>
          <w:szCs w:val="24"/>
        </w:rPr>
        <w:t>8</w:t>
      </w:r>
      <w:r>
        <w:rPr>
          <w:rFonts w:eastAsia="宋体" w:ascii="Times New Roman" w:hAnsi="Times New Roman" w:cs="宋体"/>
          <w:highlight w:val="yellow"/>
          <w:sz w:val="24"/>
          <w:szCs w:val="24"/>
        </w:rPr>
        <w:t>5，超过0.700标准，达到"良好"水平（Kaiser，1974）；</w:t>
      </w:r>
      <w:r>
        <w:rPr>
          <w:rFonts w:eastAsia="宋体" w:ascii="Times New Roman" w:hAnsi="Times New Roman" w:cs="宋体"/>
          <w:sz w:val="24"/>
          <w:szCs w:val="24"/>
        </w:rPr>
        <w:t>Bartlett球形检验近似卡方值为1419.603（df=153，p&lt;0.001），拒绝相关矩阵为单位阵的原假设，验证了变量间存在充分共变关系，数据结构满足因子分析前提条件。</w:t>
      </w:r>
    </w:p>
    <w:p w14:paraId="5233A5F7">
      <w:pPr>
        <w:pStyle w:val="4"/>
        <w:spacing w:before="0" w:after="0" w:line="400" w:lineRule="exact"/>
        <w:jc w:val="both"/>
      </w:pPr>
      <w:r>
        <w:rPr>
          <w:b/>
          <w:rFonts w:eastAsia="黑体" w:ascii="Times New Roman" w:hAnsi="Times New Roman" w:cs="黑体"/>
          <w:sz w:val="24"/>
          <w:szCs w:val="24"/>
        </w:rPr>
        <w:t>3.6.4主成分分析</w:t>
      </w:r>
    </w:p>
    <w:p w14:paraId="15B5776D">
      <w:pPr>
        <w:spacing w:before="0" w:after="0" w:line="400" w:lineRule="exact"/>
        <w:jc w:val="both"/>
        <w:ind w:firstLine="480"/>
      </w:pPr>
      <w:r>
        <w:rPr>
          <w:rFonts w:eastAsia="宋体" w:ascii="Times New Roman" w:hAnsi="Times New Roman"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spacing w:before="120" w:after="120" w:line="400" w:lineRule="exact"/>
        <w:ind/>
      </w:pPr>
      <w:r>
        <w:rPr>
          <w:b/>
          <w:rFonts w:eastAsia="宋体" w:ascii="Times New Roman" w:hAnsi="Times New Roman" w:cs="宋体"/>
          <w:sz w:val="21"/>
          <w:szCs w:val="21"/>
        </w:rPr>
        <w:t>表3-3 总方差解释（提取6个公因子）</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25"/>
        <w:gridCol w:w="2125"/>
        <w:gridCol w:w="2125"/>
        <w:gridCol w:w="2125"/>
      </w:tblGrid>
      <w:tr w14:paraId="3EC4F276">
        <w:tblPrEx>
          <w:tblCellMar>
            <w:top w:w="0" w:type="dxa"/>
            <w:left w:w="108" w:type="dxa"/>
            <w:bottom w:w="0" w:type="dxa"/>
            <w:right w:w="108" w:type="dxa"/>
          </w:tblCellMar>
        </w:tblPrEx>
        <w:tc>
          <w:tcPr>
            <w:tcW w:w="21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ED1DC83">
            <w:pPr>
              <w:ind/>
              <w:jc w:val="center"/>
              <w:rPr>
                <w:b w:val="0"/>
                <w:bCs/>
              </w:rPr>
              <w:spacing w:before="60" w:after="60" w:line="320" w:lineRule="exact"/>
            </w:pPr>
            <w:r>
              <w:rPr>
                <w:rFonts w:eastAsia="宋体" w:ascii="Times New Roman" w:hAnsi="Times New Roman" w:cs="宋体"/>
                <w:b w:val="0"/>
                <w:bCs/>
                <w:sz w:val="21"/>
                <w:szCs w:val="21"/>
              </w:rPr>
              <w:t>成分</w:t>
            </w:r>
          </w:p>
        </w:tc>
        <w:tc>
          <w:tcPr>
            <w:tcW w:w="21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1BDFAD8">
            <w:pPr>
              <w:ind/>
              <w:jc w:val="center"/>
              <w:rPr>
                <w:b w:val="0"/>
                <w:bCs/>
              </w:rPr>
              <w:spacing w:before="60" w:after="60" w:line="320" w:lineRule="exact"/>
            </w:pPr>
            <w:r>
              <w:rPr>
                <w:rFonts w:eastAsia="宋体" w:ascii="Times New Roman" w:hAnsi="Times New Roman" w:cs="宋体"/>
                <w:b w:val="0"/>
                <w:bCs/>
                <w:sz w:val="21"/>
                <w:szCs w:val="21"/>
              </w:rPr>
              <w:t>初始特征值（λ）</w:t>
            </w:r>
          </w:p>
        </w:tc>
        <w:tc>
          <w:tcPr>
            <w:tcW w:w="21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3C3EFD9">
            <w:pPr>
              <w:ind/>
              <w:jc w:val="center"/>
              <w:rPr>
                <w:b w:val="0"/>
                <w:bCs/>
              </w:rPr>
              <w:spacing w:before="60" w:after="60" w:line="320" w:lineRule="exact"/>
            </w:pPr>
            <w:r>
              <w:rPr>
                <w:rFonts w:eastAsia="宋体" w:ascii="Times New Roman" w:hAnsi="Times New Roman" w:cs="宋体"/>
                <w:b w:val="0"/>
                <w:bCs/>
                <w:sz w:val="21"/>
                <w:szCs w:val="21"/>
              </w:rPr>
              <w:t>方差贡献率（%）</w:t>
            </w:r>
          </w:p>
        </w:tc>
        <w:tc>
          <w:tcPr>
            <w:tcW w:w="2125"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EEB43E6">
            <w:pPr>
              <w:ind/>
              <w:jc w:val="center"/>
              <w:rPr>
                <w:b w:val="0"/>
                <w:bCs/>
              </w:rPr>
              <w:spacing w:before="60" w:after="60" w:line="320" w:lineRule="exact"/>
            </w:pPr>
            <w:r>
              <w:rPr>
                <w:rFonts w:eastAsia="宋体" w:ascii="Times New Roman" w:hAnsi="Times New Roman" w:cs="宋体"/>
                <w:b w:val="0"/>
                <w:bCs/>
                <w:sz w:val="21"/>
                <w:szCs w:val="21"/>
              </w:rPr>
              <w:t>累积方差贡献率（%）</w:t>
            </w:r>
          </w:p>
        </w:tc>
      </w:tr>
      <w:tr w14:paraId="014B439E">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998FAC3">
            <w:pPr>
              <w:ind/>
              <w:jc w:val="center"/>
              <w:rPr>
                <w:b w:val="0"/>
                <w:bCs/>
              </w:rPr>
              <w:spacing w:before="60" w:after="60" w:line="320" w:lineRule="exact"/>
            </w:pPr>
            <w:r>
              <w:rPr>
                <w:rFonts w:eastAsia="宋体" w:ascii="Times New Roman" w:hAnsi="Times New Roman" w:cs="宋体"/>
                <w:bCs/>
                <w:sz w:val="21"/>
                <w:szCs w:val="21"/>
              </w:rPr>
              <w:t>1</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B8F374">
            <w:pPr>
              <w:ind/>
              <w:jc w:val="center"/>
              <w:rPr>
                <w:b w:val="0"/>
                <w:bCs/>
              </w:rPr>
              <w:spacing w:before="60" w:after="60" w:line="320" w:lineRule="exact"/>
            </w:pPr>
            <w:r>
              <w:rPr>
                <w:rFonts w:eastAsia="宋体" w:ascii="Times New Roman" w:hAnsi="Times New Roman" w:cs="宋体"/>
                <w:bCs/>
                <w:sz w:val="21"/>
                <w:szCs w:val="21"/>
              </w:rPr>
              <w:t>4.754</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2D8DF6">
            <w:pPr>
              <w:ind/>
              <w:jc w:val="center"/>
              <w:rPr>
                <w:b w:val="0"/>
                <w:bCs/>
              </w:rPr>
              <w:spacing w:before="60" w:after="60" w:line="320" w:lineRule="exact"/>
            </w:pPr>
            <w:r>
              <w:rPr>
                <w:rFonts w:eastAsia="宋体" w:ascii="Times New Roman" w:hAnsi="Times New Roman" w:cs="宋体"/>
                <w:bCs/>
                <w:sz w:val="21"/>
                <w:szCs w:val="21"/>
              </w:rPr>
              <w:t>25.88</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5BCA9D">
            <w:pPr>
              <w:ind/>
              <w:jc w:val="center"/>
              <w:rPr>
                <w:b w:val="0"/>
                <w:bCs/>
              </w:rPr>
              <w:spacing w:before="60" w:after="60" w:line="320" w:lineRule="exact"/>
            </w:pPr>
            <w:r>
              <w:rPr>
                <w:rFonts w:eastAsia="宋体" w:ascii="Times New Roman" w:hAnsi="Times New Roman" w:cs="宋体"/>
                <w:bCs/>
                <w:sz w:val="21"/>
                <w:szCs w:val="21"/>
              </w:rPr>
              <w:t>25.88</w:t>
            </w:r>
          </w:p>
        </w:tc>
      </w:tr>
      <w:tr w14:paraId="2ABFC353">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45432B">
            <w:pPr>
              <w:ind/>
              <w:jc w:val="center"/>
              <w:rPr>
                <w:b w:val="0"/>
                <w:bCs/>
              </w:rPr>
              <w:spacing w:before="60" w:after="60" w:line="320" w:lineRule="exact"/>
            </w:pPr>
            <w:r>
              <w:rPr>
                <w:rFonts w:eastAsia="宋体" w:ascii="Times New Roman" w:hAnsi="Times New Roman" w:cs="宋体"/>
                <w:bCs/>
                <w:sz w:val="21"/>
                <w:szCs w:val="21"/>
              </w:rPr>
              <w:t>2</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BB6224">
            <w:pPr>
              <w:ind/>
              <w:jc w:val="center"/>
              <w:rPr>
                <w:b w:val="0"/>
                <w:bCs/>
              </w:rPr>
              <w:spacing w:before="60" w:after="60" w:line="320" w:lineRule="exact"/>
            </w:pPr>
            <w:r>
              <w:rPr>
                <w:rFonts w:eastAsia="宋体" w:ascii="Times New Roman" w:hAnsi="Times New Roman" w:cs="宋体"/>
                <w:bCs/>
                <w:sz w:val="21"/>
                <w:szCs w:val="21"/>
              </w:rPr>
              <w:t>4.040</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45F1D3">
            <w:pPr>
              <w:ind/>
              <w:jc w:val="center"/>
              <w:rPr>
                <w:b w:val="0"/>
                <w:bCs/>
              </w:rPr>
              <w:spacing w:before="60" w:after="60" w:line="320" w:lineRule="exact"/>
            </w:pPr>
            <w:r>
              <w:rPr>
                <w:rFonts w:eastAsia="宋体" w:ascii="Times New Roman" w:hAnsi="Times New Roman" w:cs="宋体"/>
                <w:bCs/>
                <w:sz w:val="21"/>
                <w:szCs w:val="21"/>
              </w:rPr>
              <w:t>22.00</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55F94E">
            <w:pPr>
              <w:ind/>
              <w:jc w:val="center"/>
              <w:rPr>
                <w:b w:val="0"/>
                <w:bCs/>
              </w:rPr>
              <w:spacing w:before="60" w:after="60" w:line="320" w:lineRule="exact"/>
            </w:pPr>
            <w:r>
              <w:rPr>
                <w:rFonts w:eastAsia="宋体" w:ascii="Times New Roman" w:hAnsi="Times New Roman" w:cs="宋体"/>
                <w:bCs/>
                <w:sz w:val="21"/>
                <w:szCs w:val="21"/>
              </w:rPr>
              <w:t>47.88</w:t>
            </w:r>
          </w:p>
        </w:tc>
      </w:tr>
      <w:tr w14:paraId="47C93D4C">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ED37A6">
            <w:pPr>
              <w:ind/>
              <w:jc w:val="center"/>
              <w:rPr>
                <w:b w:val="0"/>
                <w:bCs/>
              </w:rPr>
              <w:spacing w:before="60" w:after="60" w:line="320" w:lineRule="exact"/>
            </w:pPr>
            <w:r>
              <w:rPr>
                <w:rFonts w:eastAsia="宋体" w:ascii="Times New Roman" w:hAnsi="Times New Roman" w:cs="宋体"/>
                <w:bCs/>
                <w:sz w:val="21"/>
                <w:szCs w:val="21"/>
              </w:rPr>
              <w:t>3</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807846">
            <w:pPr>
              <w:ind/>
              <w:jc w:val="center"/>
              <w:rPr>
                <w:b w:val="0"/>
                <w:bCs/>
              </w:rPr>
              <w:spacing w:before="60" w:after="60" w:line="320" w:lineRule="exact"/>
            </w:pPr>
            <w:r>
              <w:rPr>
                <w:rFonts w:eastAsia="宋体" w:ascii="Times New Roman" w:hAnsi="Times New Roman" w:cs="宋体"/>
                <w:bCs/>
                <w:sz w:val="21"/>
                <w:szCs w:val="21"/>
              </w:rPr>
              <w:t>2.364</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10F4864">
            <w:pPr>
              <w:ind/>
              <w:jc w:val="center"/>
              <w:rPr>
                <w:b w:val="0"/>
                <w:bCs/>
              </w:rPr>
              <w:spacing w:before="60" w:after="60" w:line="320" w:lineRule="exact"/>
            </w:pPr>
            <w:r>
              <w:rPr>
                <w:rFonts w:eastAsia="宋体" w:ascii="Times New Roman" w:hAnsi="Times New Roman" w:cs="宋体"/>
                <w:bCs/>
                <w:sz w:val="21"/>
                <w:szCs w:val="21"/>
              </w:rPr>
              <w:t>12.87</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F6CE69C">
            <w:pPr>
              <w:ind/>
              <w:jc w:val="center"/>
              <w:rPr>
                <w:b w:val="0"/>
                <w:bCs/>
              </w:rPr>
              <w:spacing w:before="60" w:after="60" w:line="320" w:lineRule="exact"/>
            </w:pPr>
            <w:r>
              <w:rPr>
                <w:rFonts w:eastAsia="宋体" w:ascii="Times New Roman" w:hAnsi="Times New Roman" w:cs="宋体"/>
                <w:bCs/>
                <w:sz w:val="21"/>
                <w:szCs w:val="21"/>
              </w:rPr>
              <w:t>60.75</w:t>
            </w:r>
          </w:p>
        </w:tc>
      </w:tr>
      <w:tr w14:paraId="35B262AC">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20F288">
            <w:pPr>
              <w:ind/>
              <w:jc w:val="center"/>
              <w:rPr>
                <w:b w:val="0"/>
                <w:bCs/>
              </w:rPr>
              <w:spacing w:before="60" w:after="60" w:line="320" w:lineRule="exact"/>
            </w:pPr>
            <w:r>
              <w:rPr>
                <w:rFonts w:eastAsia="宋体" w:ascii="Times New Roman" w:hAnsi="Times New Roman" w:cs="宋体"/>
                <w:bCs/>
                <w:sz w:val="21"/>
                <w:szCs w:val="21"/>
              </w:rPr>
              <w:t>4</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6F8B72">
            <w:pPr>
              <w:ind/>
              <w:jc w:val="center"/>
              <w:rPr>
                <w:b w:val="0"/>
                <w:bCs/>
              </w:rPr>
              <w:spacing w:before="60" w:after="60" w:line="320" w:lineRule="exact"/>
            </w:pPr>
            <w:r>
              <w:rPr>
                <w:rFonts w:eastAsia="宋体" w:ascii="Times New Roman" w:hAnsi="Times New Roman" w:cs="宋体"/>
                <w:bCs/>
                <w:sz w:val="21"/>
                <w:szCs w:val="21"/>
              </w:rPr>
              <w:t>1.466</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1EECC8">
            <w:pPr>
              <w:ind/>
              <w:jc w:val="center"/>
              <w:rPr>
                <w:b w:val="0"/>
                <w:bCs/>
              </w:rPr>
              <w:spacing w:before="60" w:after="60" w:line="320" w:lineRule="exact"/>
            </w:pPr>
            <w:r>
              <w:rPr>
                <w:rFonts w:eastAsia="宋体" w:ascii="Times New Roman" w:hAnsi="Times New Roman" w:cs="宋体"/>
                <w:bCs/>
                <w:sz w:val="21"/>
                <w:szCs w:val="21"/>
              </w:rPr>
              <w:t>7.98</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0AF916">
            <w:pPr>
              <w:ind/>
              <w:jc w:val="center"/>
              <w:rPr>
                <w:b w:val="0"/>
                <w:bCs/>
              </w:rPr>
              <w:spacing w:before="60" w:after="60" w:line="320" w:lineRule="exact"/>
            </w:pPr>
            <w:r>
              <w:rPr>
                <w:rFonts w:eastAsia="宋体" w:ascii="Times New Roman" w:hAnsi="Times New Roman" w:cs="宋体"/>
                <w:bCs/>
                <w:sz w:val="21"/>
                <w:szCs w:val="21"/>
              </w:rPr>
              <w:t>68.74</w:t>
            </w:r>
          </w:p>
        </w:tc>
      </w:tr>
      <w:tr w14:paraId="51D5DBD4">
        <w:tblPrEx>
          <w:tblCellMar>
            <w:top w:w="0" w:type="dxa"/>
            <w:left w:w="108" w:type="dxa"/>
            <w:bottom w:w="0" w:type="dxa"/>
            <w:right w:w="108" w:type="dxa"/>
          </w:tblCellMar>
        </w:tblPrEx>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AD773D">
            <w:pPr>
              <w:ind/>
              <w:jc w:val="center"/>
              <w:rPr>
                <w:b w:val="0"/>
                <w:bCs/>
              </w:rPr>
              <w:spacing w:before="60" w:after="60" w:line="320" w:lineRule="exact"/>
            </w:pPr>
            <w:r>
              <w:rPr>
                <w:rFonts w:eastAsia="宋体" w:ascii="Times New Roman" w:hAnsi="Times New Roman" w:cs="宋体"/>
                <w:bCs/>
                <w:sz w:val="21"/>
                <w:szCs w:val="21"/>
              </w:rPr>
              <w:t>5</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29FE6C">
            <w:pPr>
              <w:ind/>
              <w:jc w:val="center"/>
              <w:rPr>
                <w:b w:val="0"/>
                <w:bCs/>
              </w:rPr>
              <w:spacing w:before="60" w:after="60" w:line="320" w:lineRule="exact"/>
            </w:pPr>
            <w:r>
              <w:rPr>
                <w:rFonts w:eastAsia="宋体" w:ascii="Times New Roman" w:hAnsi="Times New Roman" w:cs="宋体"/>
                <w:bCs/>
                <w:sz w:val="21"/>
                <w:szCs w:val="21"/>
              </w:rPr>
              <w:t>1.417</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345014">
            <w:pPr>
              <w:ind/>
              <w:jc w:val="center"/>
              <w:rPr>
                <w:b w:val="0"/>
                <w:bCs/>
              </w:rPr>
              <w:spacing w:before="60" w:after="60" w:line="320" w:lineRule="exact"/>
            </w:pPr>
            <w:r>
              <w:rPr>
                <w:rFonts w:eastAsia="宋体" w:ascii="Times New Roman" w:hAnsi="Times New Roman" w:cs="宋体"/>
                <w:bCs/>
                <w:sz w:val="21"/>
                <w:szCs w:val="21"/>
              </w:rPr>
              <w:t>7.71</w:t>
            </w:r>
          </w:p>
        </w:tc>
        <w:tc>
          <w:tcPr>
            <w:tcW w:w="2125"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D6E6D33">
            <w:pPr>
              <w:ind/>
              <w:jc w:val="center"/>
              <w:rPr>
                <w:b w:val="0"/>
                <w:bCs/>
              </w:rPr>
              <w:spacing w:before="60" w:after="60" w:line="320" w:lineRule="exact"/>
            </w:pPr>
            <w:r>
              <w:rPr>
                <w:rFonts w:eastAsia="宋体" w:ascii="Times New Roman" w:hAnsi="Times New Roman" w:cs="宋体"/>
                <w:bCs/>
                <w:sz w:val="21"/>
                <w:szCs w:val="21"/>
              </w:rPr>
              <w:t>76.45</w:t>
            </w:r>
          </w:p>
        </w:tc>
      </w:tr>
      <w:tr w14:paraId="4CE22456">
        <w:tblPrEx>
          <w:tblCellMar>
            <w:top w:w="0" w:type="dxa"/>
            <w:left w:w="108" w:type="dxa"/>
            <w:bottom w:w="0" w:type="dxa"/>
            <w:right w:w="108" w:type="dxa"/>
          </w:tblCellMar>
        </w:tblPrEx>
        <w:tc>
          <w:tcPr>
            <w:tcW w:w="212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625FABD">
            <w:pPr>
              <w:ind/>
              <w:jc w:val="center"/>
              <w:spacing w:before="60" w:after="60" w:line="320" w:lineRule="exact"/>
            </w:pPr>
            <w:r>
              <w:rPr>
                <w:rFonts w:eastAsia="宋体" w:ascii="Times New Roman" w:hAnsi="Times New Roman" w:cs="宋体"/>
                <w:sz w:val="21"/>
                <w:szCs w:val="21"/>
              </w:rPr>
              <w:t>6</w:t>
            </w:r>
          </w:p>
        </w:tc>
        <w:tc>
          <w:tcPr>
            <w:tcW w:w="212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CCF5632">
            <w:pPr>
              <w:ind/>
              <w:jc w:val="center"/>
              <w:spacing w:before="60" w:after="60" w:line="320" w:lineRule="exact"/>
            </w:pPr>
            <w:r>
              <w:rPr>
                <w:rFonts w:eastAsia="宋体" w:ascii="Times New Roman" w:hAnsi="Times New Roman" w:cs="宋体"/>
                <w:sz w:val="21"/>
                <w:szCs w:val="21"/>
              </w:rPr>
              <w:t>1.246</w:t>
            </w:r>
          </w:p>
        </w:tc>
        <w:tc>
          <w:tcPr>
            <w:tcW w:w="212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BFAEBBC">
            <w:pPr>
              <w:ind/>
              <w:jc w:val="center"/>
              <w:spacing w:before="60" w:after="60" w:line="320" w:lineRule="exact"/>
            </w:pPr>
            <w:r>
              <w:rPr>
                <w:rFonts w:eastAsia="宋体" w:ascii="Times New Roman" w:hAnsi="Times New Roman" w:cs="宋体"/>
                <w:sz w:val="21"/>
                <w:szCs w:val="21"/>
              </w:rPr>
              <w:t>6.78</w:t>
            </w:r>
          </w:p>
        </w:tc>
        <w:tc>
          <w:tcPr>
            <w:tcW w:w="212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3C3D807">
            <w:pPr>
              <w:ind/>
              <w:jc w:val="center"/>
              <w:spacing w:before="60" w:after="60" w:line="320" w:lineRule="exact"/>
            </w:pPr>
            <w:r>
              <w:rPr>
                <w:rFonts w:eastAsia="宋体" w:ascii="Times New Roman" w:hAnsi="Times New Roman" w:cs="宋体"/>
                <w:sz w:val="21"/>
                <w:szCs w:val="21"/>
              </w:rPr>
              <w:t>83.23</w:t>
            </w:r>
          </w:p>
        </w:tc>
      </w:tr>
    </w:tbl>
    <w:p w14:paraId="7347B783">
      <w:pPr>
        <w:spacing w:before="0" w:after="0" w:line="400" w:lineRule="exact"/>
        <w:jc w:val="both"/>
        <w:ind w:firstLine="480"/>
      </w:pPr>
      <w:r>
        <w:rPr>
          <w:rFonts w:eastAsia="宋体" w:ascii="Times New Roman" w:hAnsi="Times New Roman" w:cs="宋体"/>
          <w:sz w:val="24"/>
          <w:szCs w:val="24"/>
        </w:rPr>
        <w:t>由表3-3可知，提取的6个公因子累积方差贡献率达到85.03%，能够充分解释原始变量信息。旋转后各因子载荷矩阵如表3-4所示。</w:t>
      </w:r>
    </w:p>
    <w:p w14:paraId="38B1E6F2">
      <w:pPr>
        <w:pStyle w:val="12"/>
        <w:jc w:val="center"/>
        <w:spacing w:before="120" w:after="120" w:line="400" w:lineRule="exact"/>
        <w:ind/>
      </w:pPr>
      <w:r>
        <w:rPr>
          <w:b/>
          <w:rFonts w:eastAsia="宋体" w:ascii="Times New Roman" w:hAnsi="Times New Roman" w:cs="宋体"/>
          <w:sz w:val="21"/>
          <w:szCs w:val="21"/>
        </w:rPr>
        <w:t>表3-4 旋转后成分矩阵（6因子Varimax旋转）</w:t>
      </w:r>
    </w:p>
    <w:tbl>
      <w:tblPr>
        <w:tblStyle w:val="33"/>
        <w:tblW w:w="8552"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6"/>
        <w:gridCol w:w="1236"/>
        <w:gridCol w:w="1236"/>
        <w:gridCol w:w="1236"/>
        <w:gridCol w:w="1236"/>
        <w:gridCol w:w="1236"/>
        <w:gridCol w:w="1236"/>
      </w:tblGrid>
      <w:tr w14:paraId="12034F91">
        <w:tblPrEx>
          <w:tblCellMar>
            <w:top w:w="0" w:type="dxa"/>
            <w:left w:w="108" w:type="dxa"/>
            <w:bottom w:w="0" w:type="dxa"/>
            <w:right w:w="108" w:type="dxa"/>
          </w:tblCellMar>
        </w:tblPrEx>
        <w:tc>
          <w:tcPr>
            <w:tcW w:w="11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1690D1A">
            <w:pPr>
              <w:ind/>
              <w:jc w:val="center"/>
              <w:rPr>
                <w:b w:val="0"/>
                <w:bCs/>
              </w:rPr>
              <w:spacing w:before="60" w:after="60" w:line="320" w:lineRule="exact"/>
            </w:pPr>
            <w:r>
              <w:rPr>
                <w:rFonts w:eastAsia="宋体" w:ascii="Times New Roman" w:hAnsi="Times New Roman" w:cs="宋体"/>
                <w:b w:val="0"/>
                <w:bCs/>
                <w:sz w:val="21"/>
                <w:szCs w:val="21"/>
              </w:rPr>
              <w:t>题项</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889312E">
            <w:pPr>
              <w:ind/>
              <w:jc w:val="center"/>
              <w:rPr>
                <w:b w:val="0"/>
                <w:bCs/>
              </w:rPr>
              <w:spacing w:before="60" w:after="60" w:line="320" w:lineRule="exact"/>
            </w:pPr>
            <w:r>
              <w:rPr>
                <w:rFonts w:eastAsia="宋体" w:ascii="Times New Roman" w:hAnsi="Times New Roman" w:cs="宋体"/>
                <w:b w:val="0"/>
                <w:bCs/>
                <w:sz w:val="21"/>
                <w:szCs w:val="21"/>
              </w:rPr>
              <w:t>F1</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E8F0230">
            <w:pPr>
              <w:ind/>
              <w:jc w:val="center"/>
              <w:rPr>
                <w:b w:val="0"/>
                <w:bCs/>
              </w:rPr>
              <w:spacing w:before="60" w:after="60" w:line="320" w:lineRule="exact"/>
            </w:pPr>
            <w:r>
              <w:rPr>
                <w:rFonts w:eastAsia="宋体" w:ascii="Times New Roman" w:hAnsi="Times New Roman" w:cs="宋体"/>
                <w:b w:val="0"/>
                <w:bCs/>
                <w:sz w:val="21"/>
                <w:szCs w:val="21"/>
              </w:rPr>
              <w:t>F2</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0C0A1B2">
            <w:pPr>
              <w:ind/>
              <w:jc w:val="center"/>
              <w:rPr>
                <w:b w:val="0"/>
                <w:bCs/>
              </w:rPr>
              <w:spacing w:before="60" w:after="60" w:line="320" w:lineRule="exact"/>
            </w:pPr>
            <w:r>
              <w:rPr>
                <w:rFonts w:eastAsia="宋体" w:ascii="Times New Roman" w:hAnsi="Times New Roman" w:cs="宋体"/>
                <w:b w:val="0"/>
                <w:bCs/>
                <w:sz w:val="21"/>
                <w:szCs w:val="21"/>
              </w:rPr>
              <w:t>F3</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ADA0FD8">
            <w:pPr>
              <w:ind/>
              <w:jc w:val="center"/>
              <w:rPr>
                <w:b w:val="0"/>
                <w:bCs/>
              </w:rPr>
              <w:spacing w:before="60" w:after="60" w:line="320" w:lineRule="exact"/>
            </w:pPr>
            <w:r>
              <w:rPr>
                <w:rFonts w:eastAsia="宋体" w:ascii="Times New Roman" w:hAnsi="Times New Roman" w:cs="宋体"/>
                <w:b w:val="0"/>
                <w:bCs/>
                <w:sz w:val="21"/>
                <w:szCs w:val="21"/>
              </w:rPr>
              <w:t>F4</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E55E162">
            <w:pPr>
              <w:ind/>
              <w:jc w:val="center"/>
              <w:rPr>
                <w:b w:val="0"/>
                <w:bCs/>
              </w:rPr>
              <w:spacing w:before="60" w:after="60" w:line="320" w:lineRule="exact"/>
            </w:pPr>
            <w:r>
              <w:rPr>
                <w:rFonts w:eastAsia="宋体" w:ascii="Times New Roman" w:hAnsi="Times New Roman" w:cs="宋体"/>
                <w:b w:val="0"/>
                <w:bCs/>
                <w:sz w:val="21"/>
                <w:szCs w:val="21"/>
              </w:rPr>
              <w:t>F5</w:t>
            </w:r>
          </w:p>
        </w:tc>
        <w:tc>
          <w:tcPr>
            <w:tcW w:w="1236" w:type="dxa"/>
            <w:shd w:val="clear" w:color="auto" w:fill="auto"/>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490DB1C">
            <w:pPr>
              <w:ind/>
              <w:jc w:val="center"/>
              <w:rPr>
                <w:b w:val="0"/>
                <w:bCs/>
              </w:rPr>
              <w:spacing w:before="60" w:after="60" w:line="320" w:lineRule="exact"/>
            </w:pPr>
            <w:r>
              <w:rPr>
                <w:rFonts w:eastAsia="宋体" w:ascii="Times New Roman" w:hAnsi="Times New Roman" w:cs="宋体"/>
                <w:b w:val="0"/>
                <w:bCs/>
                <w:sz w:val="21"/>
                <w:szCs w:val="21"/>
              </w:rPr>
              <w:t>F6</w:t>
            </w:r>
          </w:p>
        </w:tc>
      </w:tr>
      <w:tr w14:paraId="44EF0B8B">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6AF08C">
            <w:pPr>
              <w:ind/>
              <w:jc w:val="center"/>
              <w:rPr>
                <w:b w:val="0"/>
                <w:bCs/>
              </w:rPr>
              <w:spacing w:before="60" w:after="60" w:line="320" w:lineRule="exact"/>
            </w:pPr>
            <w:r>
              <w:rPr>
                <w:rFonts w:eastAsia="宋体" w:ascii="Times New Roman" w:hAnsi="Times New Roman" w:cs="宋体"/>
                <w:bCs/>
                <w:sz w:val="21"/>
                <w:szCs w:val="21"/>
              </w:rPr>
              <w:t>GP1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91897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B2771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3A1940">
            <w:pPr>
              <w:ind/>
              <w:jc w:val="center"/>
              <w:rPr>
                <w:b w:val="0"/>
                <w:bCs/>
              </w:rPr>
              <w:spacing w:before="60" w:after="60" w:line="320" w:lineRule="exact"/>
            </w:pPr>
            <w:r>
              <w:rPr>
                <w:rFonts w:eastAsia="宋体" w:ascii="Times New Roman" w:hAnsi="Times New Roman" w:cs="宋体"/>
                <w:bCs/>
                <w:sz w:val="21"/>
                <w:szCs w:val="21"/>
              </w:rPr>
              <w:t>0.919</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3FEBEB">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879DBE3">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08C4CA">
            <w:pPr>
              <w:ind/>
              <w:jc w:val="center"/>
              <w:rPr>
                <w:b w:val="0"/>
                <w:bCs/>
              </w:rPr>
              <w:spacing w:before="60" w:after="60" w:line="320" w:lineRule="exact"/>
            </w:pPr>
          </w:p>
        </w:tc>
      </w:tr>
      <w:tr w14:paraId="1BABD0AC">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47B67F">
            <w:pPr>
              <w:ind/>
              <w:jc w:val="center"/>
              <w:rPr>
                <w:b w:val="0"/>
                <w:bCs/>
              </w:rPr>
              <w:spacing w:before="60" w:after="60" w:line="320" w:lineRule="exact"/>
            </w:pPr>
            <w:r>
              <w:rPr>
                <w:rFonts w:eastAsia="宋体" w:ascii="Times New Roman" w:hAnsi="Times New Roman" w:cs="宋体"/>
                <w:bCs/>
                <w:sz w:val="21"/>
                <w:szCs w:val="21"/>
              </w:rPr>
              <w:t>GP2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E69BA9E">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AEC28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B99CC86">
            <w:pPr>
              <w:ind/>
              <w:jc w:val="center"/>
              <w:rPr>
                <w:b w:val="0"/>
                <w:bCs/>
              </w:rPr>
              <w:spacing w:before="60" w:after="60" w:line="320" w:lineRule="exact"/>
            </w:pPr>
            <w:r>
              <w:rPr>
                <w:rFonts w:eastAsia="宋体" w:ascii="Times New Roman" w:hAnsi="Times New Roman" w:cs="宋体"/>
                <w:bCs/>
                <w:sz w:val="21"/>
                <w:szCs w:val="21"/>
              </w:rPr>
              <w:t>0.863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1E079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2382F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527F853">
            <w:pPr>
              <w:ind/>
              <w:jc w:val="center"/>
              <w:rPr>
                <w:b w:val="0"/>
                <w:bCs/>
              </w:rPr>
              <w:spacing w:before="60" w:after="60" w:line="320" w:lineRule="exact"/>
            </w:pPr>
          </w:p>
        </w:tc>
      </w:tr>
      <w:tr w14:paraId="21F27997">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F700E9">
            <w:pPr>
              <w:ind/>
              <w:jc w:val="center"/>
              <w:rPr>
                <w:b w:val="0"/>
                <w:bCs/>
              </w:rPr>
              <w:spacing w:before="60" w:after="60" w:line="320" w:lineRule="exact"/>
            </w:pPr>
            <w:r>
              <w:rPr>
                <w:rFonts w:eastAsia="宋体" w:ascii="Times New Roman" w:hAnsi="Times New Roman" w:cs="宋体"/>
                <w:bCs/>
                <w:sz w:val="21"/>
                <w:szCs w:val="21"/>
              </w:rPr>
              <w:t>GP3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8D4D61">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A982F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02B7502">
            <w:pPr>
              <w:ind/>
              <w:jc w:val="center"/>
              <w:rPr>
                <w:b w:val="0"/>
                <w:bCs/>
              </w:rPr>
              <w:spacing w:before="60" w:after="60" w:line="320" w:lineRule="exact"/>
            </w:pPr>
            <w:r>
              <w:rPr>
                <w:rFonts w:eastAsia="宋体" w:ascii="Times New Roman" w:hAnsi="Times New Roman" w:cs="宋体"/>
                <w:bCs/>
                <w:sz w:val="21"/>
                <w:szCs w:val="21"/>
              </w:rPr>
              <w:t>0.824</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FC6B7B8">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B9F9B2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43CF4EB">
            <w:pPr>
              <w:ind/>
              <w:jc w:val="center"/>
              <w:rPr>
                <w:b w:val="0"/>
                <w:bCs/>
              </w:rPr>
              <w:spacing w:before="60" w:after="60" w:line="320" w:lineRule="exact"/>
            </w:pPr>
          </w:p>
        </w:tc>
      </w:tr>
      <w:tr w14:paraId="179270DC">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E5D4115">
            <w:pPr>
              <w:ind/>
              <w:jc w:val="center"/>
              <w:rPr>
                <w:b w:val="0"/>
                <w:bCs/>
              </w:rPr>
              <w:spacing w:before="60" w:after="60" w:line="320" w:lineRule="exact"/>
            </w:pPr>
            <w:r>
              <w:rPr>
                <w:rFonts w:eastAsia="宋体" w:ascii="Times New Roman" w:hAnsi="Times New Roman" w:cs="宋体"/>
                <w:bCs/>
                <w:sz w:val="21"/>
                <w:szCs w:val="21"/>
              </w:rPr>
              <w:t>TS1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B94ABB">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A547A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3C160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30A9C4">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F6981C4">
            <w:pPr>
              <w:ind/>
              <w:jc w:val="center"/>
              <w:rPr>
                <w:b w:val="0"/>
                <w:bCs/>
              </w:rPr>
              <w:spacing w:before="60" w:after="60" w:line="320" w:lineRule="exact"/>
            </w:pPr>
            <w:r>
              <w:rPr>
                <w:rFonts w:eastAsia="宋体" w:ascii="Times New Roman" w:hAnsi="Times New Roman" w:cs="宋体"/>
                <w:bCs/>
                <w:sz w:val="21"/>
                <w:szCs w:val="21"/>
              </w:rPr>
              <w:t>0.876</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04114A">
            <w:pPr>
              <w:ind/>
              <w:jc w:val="center"/>
              <w:rPr>
                <w:b w:val="0"/>
                <w:bCs/>
              </w:rPr>
              <w:spacing w:before="60" w:after="60" w:line="320" w:lineRule="exact"/>
            </w:pPr>
          </w:p>
        </w:tc>
      </w:tr>
      <w:tr w14:paraId="385A90C8">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AA66AA1">
            <w:pPr>
              <w:ind/>
              <w:jc w:val="center"/>
              <w:rPr>
                <w:b w:val="0"/>
                <w:bCs/>
              </w:rPr>
              <w:spacing w:before="60" w:after="60" w:line="320" w:lineRule="exact"/>
            </w:pPr>
            <w:r>
              <w:rPr>
                <w:rFonts w:eastAsia="宋体" w:ascii="Times New Roman" w:hAnsi="Times New Roman" w:cs="宋体"/>
                <w:bCs/>
                <w:sz w:val="21"/>
                <w:szCs w:val="21"/>
              </w:rPr>
              <w:t>TS2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05ABD8">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81DD71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ADB2A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7B4BA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49A36FE">
            <w:pPr>
              <w:ind/>
              <w:jc w:val="center"/>
              <w:rPr>
                <w:b w:val="0"/>
                <w:bCs/>
              </w:rPr>
              <w:spacing w:before="60" w:after="60" w:line="320" w:lineRule="exact"/>
            </w:pPr>
            <w:r>
              <w:rPr>
                <w:rFonts w:eastAsia="宋体" w:ascii="Times New Roman" w:hAnsi="Times New Roman" w:cs="宋体"/>
                <w:bCs/>
                <w:sz w:val="21"/>
                <w:szCs w:val="21"/>
              </w:rPr>
              <w:t>0.829</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7C6CD4">
            <w:pPr>
              <w:ind/>
              <w:jc w:val="center"/>
              <w:rPr>
                <w:b w:val="0"/>
                <w:bCs/>
              </w:rPr>
              <w:spacing w:before="60" w:after="60" w:line="320" w:lineRule="exact"/>
            </w:pPr>
          </w:p>
        </w:tc>
      </w:tr>
      <w:tr w14:paraId="20882EE3">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AF8530A">
            <w:pPr>
              <w:ind/>
              <w:jc w:val="center"/>
              <w:rPr>
                <w:b w:val="0"/>
                <w:bCs/>
              </w:rPr>
              <w:spacing w:before="60" w:after="60" w:line="320" w:lineRule="exact"/>
            </w:pPr>
            <w:r>
              <w:rPr>
                <w:rFonts w:eastAsia="宋体" w:ascii="Times New Roman" w:hAnsi="Times New Roman" w:cs="宋体"/>
                <w:bCs/>
                <w:sz w:val="21"/>
                <w:szCs w:val="21"/>
              </w:rPr>
              <w:t>TS3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6248C1">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5BD10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D6F8B3">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D531B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BFEAF84">
            <w:pPr>
              <w:ind/>
              <w:jc w:val="center"/>
              <w:rPr>
                <w:b w:val="0"/>
                <w:bCs/>
              </w:rPr>
              <w:spacing w:before="60" w:after="60" w:line="320" w:lineRule="exact"/>
            </w:pPr>
            <w:r>
              <w:rPr>
                <w:rFonts w:eastAsia="宋体" w:ascii="Times New Roman" w:hAnsi="Times New Roman" w:cs="宋体"/>
                <w:bCs/>
                <w:sz w:val="21"/>
                <w:szCs w:val="21"/>
              </w:rPr>
              <w:t>0.832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BF3C30">
            <w:pPr>
              <w:ind/>
              <w:jc w:val="center"/>
              <w:rPr>
                <w:b w:val="0"/>
                <w:bCs/>
              </w:rPr>
              <w:spacing w:before="60" w:after="60" w:line="320" w:lineRule="exact"/>
            </w:pPr>
          </w:p>
        </w:tc>
      </w:tr>
      <w:tr w14:paraId="1C8D1ECB">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F2CCBA">
            <w:pPr>
              <w:ind/>
              <w:jc w:val="center"/>
              <w:rPr>
                <w:b w:val="0"/>
                <w:bCs/>
              </w:rPr>
              <w:spacing w:before="60" w:after="60" w:line="320" w:lineRule="exact"/>
            </w:pPr>
            <w:r>
              <w:rPr>
                <w:rFonts w:eastAsia="宋体" w:ascii="Times New Roman" w:hAnsi="Times New Roman" w:cs="宋体"/>
                <w:bCs/>
                <w:sz w:val="21"/>
                <w:szCs w:val="21"/>
              </w:rPr>
              <w:t>IF1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7ED56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FD4164">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05D8BC9">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DF0444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2ACBF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20AC56">
            <w:pPr>
              <w:ind/>
              <w:jc w:val="center"/>
              <w:rPr>
                <w:b w:val="0"/>
                <w:bCs/>
              </w:rPr>
              <w:spacing w:before="60" w:after="60" w:line="320" w:lineRule="exact"/>
            </w:pPr>
            <w:r>
              <w:rPr>
                <w:rFonts w:eastAsia="宋体" w:ascii="Times New Roman" w:hAnsi="Times New Roman" w:cs="宋体"/>
                <w:bCs/>
                <w:sz w:val="21"/>
                <w:szCs w:val="21"/>
              </w:rPr>
              <w:t>0.915</w:t>
            </w:r>
          </w:p>
        </w:tc>
      </w:tr>
      <w:tr w14:paraId="7C013889">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742B92">
            <w:pPr>
              <w:ind/>
              <w:jc w:val="center"/>
              <w:rPr>
                <w:b w:val="0"/>
                <w:bCs/>
              </w:rPr>
              <w:spacing w:before="60" w:after="60" w:line="320" w:lineRule="exact"/>
            </w:pPr>
            <w:r>
              <w:rPr>
                <w:rFonts w:eastAsia="宋体" w:ascii="Times New Roman" w:hAnsi="Times New Roman" w:cs="宋体"/>
                <w:bCs/>
                <w:sz w:val="21"/>
                <w:szCs w:val="21"/>
              </w:rPr>
              <w:t>IF2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04272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AF2677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A0385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124DD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6C0CF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E0DB44">
            <w:pPr>
              <w:ind/>
              <w:jc w:val="center"/>
              <w:rPr>
                <w:b w:val="0"/>
                <w:bCs/>
              </w:rPr>
              <w:spacing w:before="60" w:after="60" w:line="320" w:lineRule="exact"/>
            </w:pPr>
            <w:r>
              <w:rPr>
                <w:rFonts w:eastAsia="宋体" w:ascii="Times New Roman" w:hAnsi="Times New Roman" w:cs="宋体"/>
                <w:bCs/>
                <w:sz w:val="21"/>
                <w:szCs w:val="21"/>
              </w:rPr>
              <w:t>0.854</w:t>
            </w:r>
          </w:p>
        </w:tc>
      </w:tr>
      <w:tr w14:paraId="1C2FE4AE">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8E3206A">
            <w:pPr>
              <w:ind/>
              <w:jc w:val="center"/>
              <w:rPr>
                <w:b w:val="0"/>
                <w:bCs/>
              </w:rPr>
              <w:spacing w:before="60" w:after="60" w:line="320" w:lineRule="exact"/>
            </w:pPr>
            <w:r>
              <w:rPr>
                <w:rFonts w:eastAsia="宋体" w:ascii="Times New Roman" w:hAnsi="Times New Roman" w:cs="宋体"/>
                <w:bCs/>
                <w:sz w:val="21"/>
                <w:szCs w:val="21"/>
              </w:rPr>
              <w:t>IF3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4197789">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503CB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56FF2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DBBC832">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E28E0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98F67BC">
            <w:pPr>
              <w:ind/>
              <w:jc w:val="center"/>
              <w:rPr>
                <w:b w:val="0"/>
                <w:bCs/>
              </w:rPr>
              <w:spacing w:before="60" w:after="60" w:line="320" w:lineRule="exact"/>
            </w:pPr>
            <w:r>
              <w:rPr>
                <w:rFonts w:eastAsia="宋体" w:ascii="Times New Roman" w:hAnsi="Times New Roman" w:cs="宋体"/>
                <w:bCs/>
                <w:sz w:val="21"/>
                <w:szCs w:val="21"/>
              </w:rPr>
              <w:t>0.907</w:t>
            </w:r>
          </w:p>
        </w:tc>
      </w:tr>
      <w:tr w14:paraId="6353DE83">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8E39C3">
            <w:pPr>
              <w:ind/>
              <w:jc w:val="center"/>
              <w:rPr>
                <w:b w:val="0"/>
                <w:bCs/>
              </w:rPr>
              <w:spacing w:before="60" w:after="60" w:line="320" w:lineRule="exact"/>
            </w:pPr>
            <w:r>
              <w:rPr>
                <w:rFonts w:eastAsia="宋体" w:ascii="Times New Roman" w:hAnsi="Times New Roman" w:cs="宋体"/>
                <w:bCs/>
                <w:sz w:val="21"/>
                <w:szCs w:val="21"/>
              </w:rPr>
              <w:t>TI1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9CB836">
            <w:pPr>
              <w:ind/>
              <w:jc w:val="center"/>
              <w:rPr>
                <w:b w:val="0"/>
                <w:bCs/>
              </w:rPr>
              <w:spacing w:before="60" w:after="60" w:line="320" w:lineRule="exact"/>
            </w:pPr>
            <w:r>
              <w:rPr>
                <w:rFonts w:eastAsia="宋体" w:ascii="Times New Roman" w:hAnsi="Times New Roman" w:cs="宋体"/>
                <w:bCs/>
                <w:sz w:val="21"/>
                <w:szCs w:val="21"/>
              </w:rPr>
              <w:t>0.762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B9F02C8">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D99B7B">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EC5D8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24931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927BBF5">
            <w:pPr>
              <w:ind/>
              <w:jc w:val="center"/>
              <w:rPr>
                <w:b w:val="0"/>
                <w:bCs/>
              </w:rPr>
              <w:spacing w:before="60" w:after="60" w:line="320" w:lineRule="exact"/>
            </w:pPr>
          </w:p>
        </w:tc>
      </w:tr>
      <w:tr w14:paraId="63E4C89E">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393AE0">
            <w:pPr>
              <w:ind/>
              <w:jc w:val="center"/>
              <w:rPr>
                <w:b w:val="0"/>
                <w:bCs/>
              </w:rPr>
              <w:spacing w:before="60" w:after="60" w:line="320" w:lineRule="exact"/>
            </w:pPr>
            <w:r>
              <w:rPr>
                <w:rFonts w:eastAsia="宋体" w:ascii="Times New Roman" w:hAnsi="Times New Roman" w:cs="宋体"/>
                <w:bCs/>
                <w:sz w:val="21"/>
                <w:szCs w:val="21"/>
              </w:rPr>
              <w:t>TI2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DD100A">
            <w:pPr>
              <w:ind/>
              <w:jc w:val="center"/>
              <w:rPr>
                <w:b w:val="0"/>
                <w:bCs/>
              </w:rPr>
              <w:spacing w:before="60" w:after="60" w:line="320" w:lineRule="exact"/>
            </w:pPr>
            <w:r>
              <w:rPr>
                <w:rFonts w:eastAsia="宋体" w:ascii="Times New Roman" w:hAnsi="Times New Roman" w:cs="宋体"/>
                <w:bCs/>
                <w:sz w:val="21"/>
                <w:szCs w:val="21"/>
              </w:rPr>
              <w:t>0.889</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04ADD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65656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09E46C">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93EDF4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DD6797">
            <w:pPr>
              <w:ind/>
              <w:jc w:val="center"/>
              <w:rPr>
                <w:b w:val="0"/>
                <w:bCs/>
              </w:rPr>
              <w:spacing w:before="60" w:after="60" w:line="320" w:lineRule="exact"/>
            </w:pPr>
          </w:p>
        </w:tc>
      </w:tr>
      <w:tr w14:paraId="47C43166">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0E465C">
            <w:pPr>
              <w:ind/>
              <w:jc w:val="center"/>
              <w:rPr>
                <w:b w:val="0"/>
                <w:bCs/>
              </w:rPr>
              <w:spacing w:before="60" w:after="60" w:line="320" w:lineRule="exact"/>
            </w:pPr>
            <w:r>
              <w:rPr>
                <w:rFonts w:eastAsia="宋体" w:ascii="Times New Roman" w:hAnsi="Times New Roman" w:cs="宋体"/>
                <w:bCs/>
                <w:sz w:val="21"/>
                <w:szCs w:val="21"/>
              </w:rPr>
              <w:t>TI3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542455">
            <w:pPr>
              <w:ind/>
              <w:jc w:val="center"/>
              <w:rPr>
                <w:b w:val="0"/>
                <w:bCs/>
              </w:rPr>
              <w:spacing w:before="60" w:after="60" w:line="320" w:lineRule="exact"/>
            </w:pPr>
            <w:r>
              <w:rPr>
                <w:rFonts w:eastAsia="宋体" w:ascii="Times New Roman" w:hAnsi="Times New Roman" w:cs="宋体"/>
                <w:bCs/>
                <w:sz w:val="21"/>
                <w:szCs w:val="21"/>
              </w:rPr>
              <w:t>0.904</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EC09DB1">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5063B0">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B606B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9A3A8A">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AAF991">
            <w:pPr>
              <w:ind/>
              <w:jc w:val="center"/>
              <w:rPr>
                <w:b w:val="0"/>
                <w:bCs/>
              </w:rPr>
              <w:spacing w:before="60" w:after="60" w:line="320" w:lineRule="exact"/>
            </w:pPr>
          </w:p>
        </w:tc>
      </w:tr>
      <w:tr w14:paraId="3786E849">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8C099E">
            <w:pPr>
              <w:ind/>
              <w:jc w:val="center"/>
              <w:rPr>
                <w:b w:val="0"/>
                <w:bCs/>
              </w:rPr>
              <w:spacing w:before="60" w:after="60" w:line="320" w:lineRule="exact"/>
            </w:pPr>
            <w:r>
              <w:rPr>
                <w:rFonts w:eastAsia="宋体" w:ascii="Times New Roman" w:hAnsi="Times New Roman" w:cs="宋体"/>
                <w:bCs/>
                <w:sz w:val="21"/>
                <w:szCs w:val="21"/>
              </w:rPr>
              <w:t>DS1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50EAAF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17A7700">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F9DB8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65024D">
            <w:pPr>
              <w:ind/>
              <w:jc w:val="center"/>
              <w:rPr>
                <w:b w:val="0"/>
                <w:bCs/>
              </w:rPr>
              <w:spacing w:before="60" w:after="60" w:line="320" w:lineRule="exact"/>
            </w:pPr>
            <w:r>
              <w:rPr>
                <w:rFonts w:eastAsia="宋体" w:ascii="Times New Roman" w:hAnsi="Times New Roman" w:cs="宋体"/>
                <w:bCs/>
                <w:sz w:val="21"/>
                <w:szCs w:val="21"/>
              </w:rPr>
              <w:t>0.891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024A14">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BBD524">
            <w:pPr>
              <w:ind/>
              <w:jc w:val="center"/>
              <w:rPr>
                <w:b w:val="0"/>
                <w:bCs/>
              </w:rPr>
              <w:spacing w:before="60" w:after="60" w:line="320" w:lineRule="exact"/>
            </w:pPr>
          </w:p>
        </w:tc>
      </w:tr>
      <w:tr w14:paraId="102D6742">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107604">
            <w:pPr>
              <w:ind/>
              <w:jc w:val="center"/>
              <w:rPr>
                <w:b w:val="0"/>
                <w:bCs/>
              </w:rPr>
              <w:spacing w:before="60" w:after="60" w:line="320" w:lineRule="exact"/>
            </w:pPr>
            <w:r>
              <w:rPr>
                <w:rFonts w:eastAsia="宋体" w:ascii="Times New Roman" w:hAnsi="Times New Roman" w:cs="宋体"/>
                <w:bCs/>
                <w:sz w:val="21"/>
                <w:szCs w:val="21"/>
              </w:rPr>
              <w:t>DS2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F670FE3">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14717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6B8DF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6F860E">
            <w:pPr>
              <w:ind/>
              <w:jc w:val="center"/>
              <w:rPr>
                <w:b w:val="0"/>
                <w:bCs/>
              </w:rPr>
              <w:spacing w:before="60" w:after="60" w:line="320" w:lineRule="exact"/>
            </w:pPr>
            <w:r>
              <w:rPr>
                <w:rFonts w:eastAsia="宋体" w:ascii="Times New Roman" w:hAnsi="Times New Roman" w:cs="宋体"/>
                <w:bCs/>
                <w:sz w:val="21"/>
                <w:szCs w:val="21"/>
              </w:rPr>
              <w:t>0.905</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843D3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74F563F">
            <w:pPr>
              <w:ind/>
              <w:jc w:val="center"/>
              <w:rPr>
                <w:b w:val="0"/>
                <w:bCs/>
              </w:rPr>
              <w:spacing w:before="60" w:after="60" w:line="320" w:lineRule="exact"/>
            </w:pPr>
          </w:p>
        </w:tc>
      </w:tr>
      <w:tr w14:paraId="231C04D6">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6219E8E">
            <w:pPr>
              <w:ind/>
              <w:jc w:val="center"/>
              <w:rPr>
                <w:b w:val="0"/>
                <w:bCs/>
              </w:rPr>
              <w:spacing w:before="60" w:after="60" w:line="320" w:lineRule="exact"/>
            </w:pPr>
            <w:r>
              <w:rPr>
                <w:rFonts w:eastAsia="宋体" w:ascii="Times New Roman" w:hAnsi="Times New Roman" w:cs="宋体"/>
                <w:bCs/>
                <w:sz w:val="21"/>
                <w:szCs w:val="21"/>
              </w:rPr>
              <w:t>DS3</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D3A498">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6B61DB">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3955FD">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62A935">
            <w:pPr>
              <w:ind/>
              <w:jc w:val="center"/>
              <w:rPr>
                <w:b w:val="0"/>
                <w:bCs/>
              </w:rPr>
              <w:spacing w:before="60" w:after="60" w:line="320" w:lineRule="exact"/>
            </w:pPr>
            <w:r>
              <w:rPr>
                <w:rFonts w:eastAsia="宋体" w:ascii="Times New Roman" w:hAnsi="Times New Roman" w:cs="宋体"/>
                <w:bCs/>
                <w:sz w:val="21"/>
                <w:szCs w:val="21"/>
              </w:rPr>
              <w:t>0.887</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CA4EDE">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737A591">
            <w:pPr>
              <w:ind/>
              <w:jc w:val="center"/>
              <w:rPr>
                <w:b w:val="0"/>
                <w:bCs/>
              </w:rPr>
              <w:spacing w:before="60" w:after="60" w:line="320" w:lineRule="exact"/>
            </w:pPr>
          </w:p>
        </w:tc>
      </w:tr>
      <w:tr w14:paraId="2A9D477D">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2392AA">
            <w:pPr>
              <w:ind/>
              <w:jc w:val="center"/>
              <w:rPr>
                <w:b w:val="0"/>
                <w:bCs/>
              </w:rPr>
              <w:spacing w:before="60" w:after="60" w:line="320" w:lineRule="exact"/>
            </w:pPr>
            <w:r>
              <w:rPr>
                <w:rFonts w:eastAsia="宋体" w:ascii="Times New Roman" w:hAnsi="Times New Roman" w:cs="宋体"/>
                <w:bCs/>
                <w:sz w:val="21"/>
                <w:szCs w:val="21"/>
              </w:rPr>
              <w:t>EN1</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10D1B2">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5C842F">
            <w:pPr>
              <w:ind/>
              <w:jc w:val="center"/>
              <w:rPr>
                <w:b w:val="0"/>
                <w:bCs/>
              </w:rPr>
              <w:spacing w:before="60" w:after="60" w:line="320" w:lineRule="exact"/>
            </w:pPr>
            <w:r>
              <w:rPr>
                <w:rFonts w:eastAsia="宋体" w:ascii="Times New Roman" w:hAnsi="Times New Roman" w:cs="宋体"/>
                <w:bCs/>
                <w:sz w:val="21"/>
                <w:szCs w:val="21"/>
              </w:rPr>
              <w:t>0.860</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F0ED9BF">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883FB2">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5D68209">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1C50AC">
            <w:pPr>
              <w:ind/>
              <w:jc w:val="center"/>
              <w:rPr>
                <w:b w:val="0"/>
                <w:bCs/>
              </w:rPr>
              <w:spacing w:before="60" w:after="60" w:line="320" w:lineRule="exact"/>
            </w:pPr>
          </w:p>
        </w:tc>
      </w:tr>
      <w:tr w14:paraId="49CFD2BD">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1D8DA1D">
            <w:pPr>
              <w:ind/>
              <w:jc w:val="center"/>
              <w:rPr>
                <w:b w:val="0"/>
                <w:bCs/>
              </w:rPr>
              <w:spacing w:before="60" w:after="60" w:line="320" w:lineRule="exact"/>
            </w:pPr>
            <w:r>
              <w:rPr>
                <w:rFonts w:eastAsia="宋体" w:ascii="Times New Roman" w:hAnsi="Times New Roman" w:cs="宋体"/>
                <w:bCs/>
                <w:sz w:val="21"/>
                <w:szCs w:val="21"/>
              </w:rPr>
              <w:t>EN2</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F75E27">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42ED530">
            <w:pPr>
              <w:ind/>
              <w:jc w:val="center"/>
              <w:rPr>
                <w:b w:val="0"/>
                <w:bCs/>
              </w:rPr>
              <w:spacing w:before="60" w:after="60" w:line="320" w:lineRule="exact"/>
            </w:pPr>
            <w:r>
              <w:rPr>
                <w:rFonts w:eastAsia="宋体" w:ascii="Times New Roman" w:hAnsi="Times New Roman" w:cs="宋体"/>
                <w:bCs/>
                <w:sz w:val="21"/>
                <w:szCs w:val="21"/>
              </w:rPr>
              <w:t>0.870</w:t>
            </w: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BBCD1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23B0105">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EBF3186">
            <w:pPr>
              <w:ind/>
              <w:jc w:val="center"/>
              <w:rPr>
                <w:b w:val="0"/>
                <w:bCs/>
              </w:rPr>
              <w:spacing w:before="60" w:after="60" w:line="320" w:lineRule="exact"/>
            </w:pPr>
          </w:p>
        </w:tc>
        <w:tc>
          <w:tcPr>
            <w:tcW w:w="1236" w:type="dxa"/>
            <w:shd w:val="clear" w:color="auto" w:fill="auto"/>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311FEB">
            <w:pPr>
              <w:ind/>
              <w:jc w:val="center"/>
              <w:rPr>
                <w:b w:val="0"/>
                <w:bCs/>
              </w:rPr>
              <w:spacing w:before="60" w:after="60" w:line="320" w:lineRule="exact"/>
            </w:pPr>
          </w:p>
        </w:tc>
      </w:tr>
      <w:tr w14:paraId="518EE7E4">
        <w:tblPrEx>
          <w:tblCellMar>
            <w:top w:w="0" w:type="dxa"/>
            <w:left w:w="108" w:type="dxa"/>
            <w:bottom w:w="0" w:type="dxa"/>
            <w:right w:w="108" w:type="dxa"/>
          </w:tblCellMar>
        </w:tblPrEx>
        <w:tc>
          <w:tcPr>
            <w:tcW w:w="11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466F3AF">
            <w:pPr>
              <w:ind/>
              <w:jc w:val="center"/>
              <w:rPr>
                <w:b w:val="0"/>
                <w:bCs/>
              </w:rPr>
              <w:spacing w:before="60" w:after="60" w:line="320" w:lineRule="exact"/>
            </w:pPr>
            <w:r>
              <w:rPr>
                <w:rFonts w:eastAsia="宋体" w:ascii="Times New Roman" w:hAnsi="Times New Roman" w:cs="宋体"/>
                <w:bCs/>
                <w:sz w:val="21"/>
                <w:szCs w:val="21"/>
              </w:rPr>
              <w:t>EN3</w:t>
            </w: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1554950">
            <w:pPr>
              <w:ind/>
              <w:jc w:val="center"/>
              <w:rPr>
                <w:b w:val="0"/>
                <w:bCs/>
              </w:rPr>
              <w:spacing w:before="60" w:after="60" w:line="320" w:lineRule="exact"/>
            </w:pP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3680B25">
            <w:pPr>
              <w:ind/>
              <w:jc w:val="center"/>
              <w:rPr>
                <w:b w:val="0"/>
                <w:bCs/>
              </w:rPr>
              <w:spacing w:before="60" w:after="60" w:line="320" w:lineRule="exact"/>
            </w:pPr>
            <w:r>
              <w:rPr>
                <w:rFonts w:eastAsia="宋体" w:ascii="Times New Roman" w:hAnsi="Times New Roman" w:cs="宋体"/>
                <w:bCs/>
                <w:sz w:val="21"/>
                <w:szCs w:val="21"/>
              </w:rPr>
              <w:t>0.884</w:t>
            </w: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AA67D03">
            <w:pPr>
              <w:ind/>
              <w:jc w:val="center"/>
              <w:rPr>
                <w:b w:val="0"/>
                <w:bCs/>
              </w:rPr>
              <w:spacing w:before="60" w:after="60" w:line="320" w:lineRule="exact"/>
            </w:pP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B1FB817">
            <w:pPr>
              <w:ind/>
              <w:jc w:val="center"/>
              <w:rPr>
                <w:b w:val="0"/>
                <w:bCs/>
              </w:rPr>
              <w:spacing w:before="60" w:after="60" w:line="320" w:lineRule="exact"/>
            </w:pP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11A6B33">
            <w:pPr>
              <w:ind/>
              <w:jc w:val="center"/>
              <w:rPr>
                <w:b w:val="0"/>
                <w:bCs/>
              </w:rPr>
              <w:spacing w:before="60" w:after="60" w:line="320" w:lineRule="exact"/>
            </w:pPr>
          </w:p>
        </w:tc>
        <w:tc>
          <w:tcPr>
            <w:tcW w:w="1236" w:type="dxa"/>
            <w:shd w:val="clear" w:color="auto" w:fill="auto"/>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4DEF881">
            <w:pPr>
              <w:ind/>
              <w:jc w:val="center"/>
              <w:rPr>
                <w:b w:val="0"/>
                <w:bCs/>
              </w:rPr>
              <w:spacing w:before="60" w:after="60" w:line="320" w:lineRule="exact"/>
            </w:pPr>
          </w:p>
        </w:tc>
      </w:tr>
    </w:tbl>
    <w:p w14:paraId="08598A93">
      <w:pPr>
        <w:spacing w:before="0" w:after="0" w:line="400" w:lineRule="exact"/>
        <w:jc w:val="both"/>
        <w:ind w:firstLine="480"/>
      </w:pPr>
      <w:r>
        <w:rPr>
          <w:rFonts w:eastAsia="宋体" w:ascii="Times New Roman" w:hAnsi="Times New Roman"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b/>
          <w:rFonts w:eastAsia="黑体" w:ascii="Times New Roman" w:hAnsi="Times New Roman" w:cs="黑体"/>
          <w:sz w:val="32"/>
          <w:szCs w:val="32"/>
        </w:rPr>
        <w:t>第四章 结构方程模型（SEM）分析</w:t>
      </w:r>
    </w:p>
    <w:p w14:paraId="3295BCB8">
      <w:pPr>
        <w:pStyle w:val="3"/>
        <w:rPr>
          <w:rFonts w:hint="default" w:eastAsia="黑体"/>
          <w:lang w:val="en-US" w:eastAsia="zh-CN"/>
        </w:rPr>
        <w:spacing w:before="240" w:after="240" w:line="400" w:lineRule="exact"/>
        <w:jc w:val="both"/>
      </w:pPr>
      <w:r>
        <w:rPr>
          <w:b/>
          <w:rFonts w:eastAsia="黑体" w:ascii="Times New Roman" w:hAnsi="Times New Roman" w:cs="黑体"/>
          <w:sz w:val="28"/>
          <w:szCs w:val="28"/>
        </w:rPr>
        <w:t xml:space="preserve">4.1 </w:t>
      </w:r>
      <w:r>
        <w:rPr>
          <w:b/>
          <w:rFonts w:hint="eastAsia" w:eastAsia="黑体" w:ascii="Times New Roman" w:hAnsi="Times New Roman" w:cs="黑体"/>
          <w:lang w:val="en-US" w:eastAsia="zh-CN"/>
          <w:sz w:val="28"/>
          <w:szCs w:val="28"/>
        </w:rPr>
        <w:t>描述性统计分析</w:t>
      </w:r>
    </w:p>
    <w:p w14:paraId="6455369A">
      <w:pPr>
        <w:spacing w:before="0" w:after="0" w:line="400" w:lineRule="exact"/>
        <w:jc w:val="both"/>
        <w:ind w:firstLine="480"/>
      </w:pPr>
      <w:r>
        <w:rPr>
          <w:rFonts w:eastAsia="宋体" w:ascii="Times New Roman" w:hAnsi="Times New Roman" w:cs="宋体"/>
          <w:sz w:val="24"/>
          <w:szCs w:val="24"/>
        </w:rPr>
        <w:t>本次正式调研以烟台地区集群电商经济相关从业者、经营者及政府工作人员为调查对象，采用问卷星平台进行在线发放，共回收问卷508份，全部为有效问卷，有效</w:t>
      </w:r>
      <w:bookmarkStart w:id="56" w:name="_GoBack"/>
      <w:r>
        <w:rPr>
          <w:rFonts w:eastAsia="宋体" w:ascii="Times New Roman" w:hAnsi="Times New Roman" w:cs="宋体"/>
          <w:highlight w:val="yellow"/>
          <w:sz w:val="24"/>
          <w:szCs w:val="24"/>
        </w:rPr>
        <w:t>回收率为100%</w:t>
      </w:r>
      <w:bookmarkEnd w:id="56"/>
      <w:r>
        <w:rPr>
          <w:rFonts w:eastAsia="宋体" w:ascii="Times New Roman" w:hAnsi="Times New Roman" w:cs="宋体"/>
          <w:sz w:val="24"/>
          <w:szCs w:val="24"/>
        </w:rPr>
        <w:t>。样本基本特征如下：</w:t>
      </w:r>
    </w:p>
    <w:p w14:paraId="7C3156CD">
      <w:pPr>
        <w:spacing w:before="0" w:after="0" w:line="400" w:lineRule="exact"/>
        <w:jc w:val="both"/>
        <w:ind w:firstLine="480"/>
      </w:pPr>
      <w:r>
        <w:rPr>
          <w:rFonts w:eastAsia="宋体" w:ascii="Times New Roman" w:hAnsi="Times New Roman" w:cs="宋体"/>
          <w:sz w:val="24"/>
          <w:szCs w:val="24"/>
        </w:rP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14:paraId="34B54147">
      <w:pPr>
        <w:pStyle w:val="12"/>
        <w:spacing w:before="120" w:after="120" w:line="400" w:lineRule="exact"/>
        <w:jc w:val="center"/>
        <w:ind/>
      </w:pPr>
      <w:r>
        <w:rPr>
          <w:b/>
          <w:rFonts w:eastAsia="宋体" w:ascii="Times New Roman" w:hAnsi="Times New Roman" w:cs="宋体"/>
          <w:sz w:val="21"/>
          <w:szCs w:val="21"/>
        </w:rPr>
        <w:t>表4-1 正式调研样本基本信息（N=508）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F673AE2">
            <w:pPr>
              <w:jc w:val="center"/>
              <w:spacing w:before="60" w:after="60" w:line="320" w:lineRule="exact"/>
              <w:ind/>
            </w:pPr>
            <w:r>
              <w:rPr>
                <w:rFonts w:eastAsia="宋体" w:ascii="Times New Roman" w:hAnsi="Times New Roman" w:cs="宋体"/>
                <w:b/>
                <w:sz w:val="21"/>
                <w:szCs w:val="21"/>
              </w:rPr>
              <w:t>特征</w:t>
            </w:r>
          </w:p>
        </w:tc>
        <w:tc>
          <w:tcPr>
            <w:tcW w:w="219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4F8E360">
            <w:pPr>
              <w:jc w:val="center"/>
              <w:spacing w:before="60" w:after="60" w:line="320" w:lineRule="exact"/>
              <w:ind/>
            </w:pPr>
            <w:r>
              <w:rPr>
                <w:rFonts w:eastAsia="宋体" w:ascii="Times New Roman" w:hAnsi="Times New Roman" w:cs="宋体"/>
                <w:b/>
                <w:sz w:val="21"/>
                <w:szCs w:val="21"/>
              </w:rPr>
              <w:t>类别</w:t>
            </w:r>
          </w:p>
        </w:tc>
        <w:tc>
          <w:tcPr>
            <w:tcW w:w="219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BC8273A">
            <w:pPr>
              <w:jc w:val="center"/>
              <w:spacing w:before="60" w:after="60" w:line="320" w:lineRule="exact"/>
              <w:ind/>
            </w:pPr>
            <w:r>
              <w:rPr>
                <w:rFonts w:eastAsia="宋体" w:ascii="Times New Roman" w:hAnsi="Times New Roman" w:cs="宋体"/>
                <w:b/>
                <w:sz w:val="21"/>
                <w:szCs w:val="21"/>
              </w:rPr>
              <w:t>频数</w:t>
            </w:r>
          </w:p>
        </w:tc>
        <w:tc>
          <w:tcPr>
            <w:tcW w:w="219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A94E92A">
            <w:pPr>
              <w:jc w:val="center"/>
              <w:spacing w:before="60" w:after="60" w:line="320" w:lineRule="exact"/>
              <w:ind/>
            </w:pPr>
            <w:r>
              <w:rPr>
                <w:rFonts w:eastAsia="宋体" w:ascii="Times New Roman" w:hAnsi="Times New Roman" w:cs="宋体"/>
                <w:b/>
                <w:sz w:val="21"/>
                <w:szCs w:val="21"/>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B69311">
            <w:pPr>
              <w:jc w:val="center"/>
              <w:spacing w:before="60" w:after="60" w:line="320" w:lineRule="exact"/>
              <w:ind/>
            </w:pPr>
            <w:r>
              <w:rPr>
                <w:rFonts w:eastAsia="宋体" w:ascii="Times New Roman" w:hAnsi="Times New Roman" w:cs="宋体"/>
                <w:sz w:val="21"/>
                <w:szCs w:val="21"/>
              </w:rPr>
              <w:t>性别</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786B26F">
            <w:pPr>
              <w:jc w:val="center"/>
              <w:spacing w:before="60" w:after="60" w:line="320" w:lineRule="exact"/>
              <w:ind/>
            </w:pPr>
            <w:r>
              <w:rPr>
                <w:rFonts w:eastAsia="宋体" w:ascii="Times New Roman" w:hAnsi="Times New Roman" w:cs="宋体"/>
                <w:sz w:val="21"/>
                <w:szCs w:val="21"/>
              </w:rPr>
              <w:t>男</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AFCB18">
            <w:pPr>
              <w:jc w:val="center"/>
              <w:spacing w:before="60" w:after="60" w:line="320" w:lineRule="exact"/>
              <w:ind/>
            </w:pPr>
            <w:r>
              <w:rPr>
                <w:rFonts w:eastAsia="宋体" w:ascii="Times New Roman" w:hAnsi="Times New Roman" w:cs="宋体"/>
                <w:sz w:val="21"/>
                <w:szCs w:val="21"/>
              </w:rPr>
              <w:t>247</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2F2B4D">
            <w:pPr>
              <w:jc w:val="center"/>
              <w:spacing w:before="60" w:after="60" w:line="320" w:lineRule="exact"/>
              <w:ind/>
            </w:pPr>
            <w:r>
              <w:rPr>
                <w:rFonts w:eastAsia="宋体" w:ascii="Times New Roman" w:hAnsi="Times New Roman" w:cs="宋体"/>
                <w:sz w:val="21"/>
                <w:szCs w:val="21"/>
              </w:rP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B606414">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274D7A">
            <w:pPr>
              <w:jc w:val="center"/>
              <w:spacing w:before="60" w:after="60" w:line="320" w:lineRule="exact"/>
              <w:ind/>
            </w:pPr>
            <w:r>
              <w:rPr>
                <w:rFonts w:eastAsia="宋体" w:ascii="Times New Roman" w:hAnsi="Times New Roman" w:cs="宋体"/>
                <w:sz w:val="21"/>
                <w:szCs w:val="21"/>
              </w:rPr>
              <w:t>女</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8AF8B51">
            <w:pPr>
              <w:jc w:val="center"/>
              <w:spacing w:before="60" w:after="60" w:line="320" w:lineRule="exact"/>
              <w:ind/>
            </w:pPr>
            <w:r>
              <w:rPr>
                <w:rFonts w:eastAsia="宋体" w:ascii="Times New Roman" w:hAnsi="Times New Roman" w:cs="宋体"/>
                <w:sz w:val="21"/>
                <w:szCs w:val="21"/>
              </w:rPr>
              <w:t>261</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EE3B3C">
            <w:pPr>
              <w:jc w:val="center"/>
              <w:spacing w:before="60" w:after="60" w:line="320" w:lineRule="exact"/>
              <w:ind/>
            </w:pPr>
            <w:r>
              <w:rPr>
                <w:rFonts w:eastAsia="宋体" w:ascii="Times New Roman" w:hAnsi="Times New Roman" w:cs="宋体"/>
                <w:sz w:val="21"/>
                <w:szCs w:val="21"/>
              </w:rP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235608">
            <w:pPr>
              <w:jc w:val="center"/>
              <w:spacing w:before="60" w:after="60" w:line="320" w:lineRule="exact"/>
              <w:ind/>
            </w:pPr>
            <w:r>
              <w:rPr>
                <w:rFonts w:eastAsia="宋体" w:ascii="Times New Roman" w:hAnsi="Times New Roman" w:cs="宋体"/>
                <w:sz w:val="21"/>
                <w:szCs w:val="21"/>
              </w:rPr>
              <w:t>年龄</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22C2A9">
            <w:pPr>
              <w:jc w:val="center"/>
              <w:spacing w:before="60" w:after="60" w:line="320" w:lineRule="exact"/>
              <w:ind/>
            </w:pPr>
            <w:r>
              <w:rPr>
                <w:rFonts w:eastAsia="宋体" w:ascii="Times New Roman" w:hAnsi="Times New Roman" w:cs="宋体"/>
                <w:sz w:val="21"/>
                <w:szCs w:val="21"/>
              </w:rPr>
              <w:t>20岁及以下</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2C1CF79">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EE9B6C4">
            <w:pPr>
              <w:jc w:val="center"/>
              <w:spacing w:before="60" w:after="60" w:line="320" w:lineRule="exact"/>
              <w:ind/>
            </w:pPr>
            <w:r>
              <w:rPr>
                <w:rFonts w:eastAsia="宋体" w:ascii="Times New Roman" w:hAnsi="Times New Roman" w:cs="宋体"/>
                <w:sz w:val="21"/>
                <w:szCs w:val="21"/>
              </w:rP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0F901C7">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ED40FB">
            <w:pPr>
              <w:jc w:val="center"/>
              <w:spacing w:before="60" w:after="60" w:line="320" w:lineRule="exact"/>
              <w:ind/>
            </w:pPr>
            <w:r>
              <w:rPr>
                <w:rFonts w:eastAsia="宋体" w:ascii="Times New Roman" w:hAnsi="Times New Roman" w:cs="宋体"/>
                <w:sz w:val="21"/>
                <w:szCs w:val="21"/>
              </w:rPr>
              <w:t>21—30岁</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1F4351B">
            <w:pPr>
              <w:jc w:val="center"/>
              <w:spacing w:before="60" w:after="60" w:line="320" w:lineRule="exact"/>
              <w:ind/>
            </w:pPr>
            <w:r>
              <w:rPr>
                <w:rFonts w:eastAsia="宋体" w:ascii="Times New Roman" w:hAnsi="Times New Roman" w:cs="宋体"/>
                <w:sz w:val="21"/>
                <w:szCs w:val="21"/>
              </w:rPr>
              <w:t>165</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405DCC9">
            <w:pPr>
              <w:jc w:val="center"/>
              <w:spacing w:before="60" w:after="60" w:line="320" w:lineRule="exact"/>
              <w:ind/>
            </w:pPr>
            <w:r>
              <w:rPr>
                <w:rFonts w:eastAsia="宋体" w:ascii="Times New Roman" w:hAnsi="Times New Roman" w:cs="宋体"/>
                <w:sz w:val="21"/>
                <w:szCs w:val="21"/>
              </w:rP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B6AC6FF">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569884">
            <w:pPr>
              <w:jc w:val="center"/>
              <w:spacing w:before="60" w:after="60" w:line="320" w:lineRule="exact"/>
              <w:ind/>
            </w:pPr>
            <w:r>
              <w:rPr>
                <w:rFonts w:eastAsia="宋体" w:ascii="Times New Roman" w:hAnsi="Times New Roman" w:cs="宋体"/>
                <w:sz w:val="21"/>
                <w:szCs w:val="21"/>
              </w:rPr>
              <w:t>31—40岁</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F6FF55">
            <w:pPr>
              <w:jc w:val="center"/>
              <w:spacing w:before="60" w:after="60" w:line="320" w:lineRule="exact"/>
              <w:ind/>
            </w:pPr>
            <w:r>
              <w:rPr>
                <w:rFonts w:eastAsia="宋体" w:ascii="Times New Roman" w:hAnsi="Times New Roman" w:cs="宋体"/>
                <w:sz w:val="21"/>
                <w:szCs w:val="21"/>
              </w:rPr>
              <w:t>139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789C37">
            <w:pPr>
              <w:jc w:val="center"/>
              <w:spacing w:before="60" w:after="60" w:line="320" w:lineRule="exact"/>
              <w:ind/>
            </w:pPr>
            <w:r>
              <w:rPr>
                <w:rFonts w:eastAsia="宋体" w:ascii="Times New Roman" w:hAnsi="Times New Roman" w:cs="宋体"/>
                <w:sz w:val="21"/>
                <w:szCs w:val="21"/>
              </w:rP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34295C3">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F036A98">
            <w:pPr>
              <w:jc w:val="center"/>
              <w:spacing w:before="60" w:after="60" w:line="320" w:lineRule="exact"/>
              <w:ind/>
            </w:pPr>
            <w:r>
              <w:rPr>
                <w:rFonts w:eastAsia="宋体" w:ascii="Times New Roman" w:hAnsi="Times New Roman" w:cs="宋体"/>
                <w:sz w:val="21"/>
                <w:szCs w:val="21"/>
              </w:rPr>
              <w:t>41—50岁</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0F45913">
            <w:pPr>
              <w:jc w:val="center"/>
              <w:spacing w:before="60" w:after="60" w:line="320" w:lineRule="exact"/>
              <w:ind/>
            </w:pPr>
            <w:r>
              <w:rPr>
                <w:rFonts w:eastAsia="宋体" w:ascii="Times New Roman" w:hAnsi="Times New Roman" w:cs="宋体"/>
                <w:sz w:val="21"/>
                <w:szCs w:val="21"/>
              </w:rPr>
              <w:t>94</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CD096D">
            <w:pPr>
              <w:jc w:val="center"/>
              <w:spacing w:before="60" w:after="60" w:line="320" w:lineRule="exact"/>
              <w:ind/>
            </w:pPr>
            <w:r>
              <w:rPr>
                <w:rFonts w:eastAsia="宋体" w:ascii="Times New Roman" w:hAnsi="Times New Roman" w:cs="宋体"/>
                <w:sz w:val="21"/>
                <w:szCs w:val="21"/>
              </w:rP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302055D6">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FD5178">
            <w:pPr>
              <w:jc w:val="center"/>
              <w:spacing w:before="60" w:after="60" w:line="320" w:lineRule="exact"/>
              <w:ind/>
            </w:pPr>
            <w:r>
              <w:rPr>
                <w:rFonts w:eastAsia="宋体" w:ascii="Times New Roman" w:hAnsi="Times New Roman" w:cs="宋体"/>
                <w:sz w:val="21"/>
                <w:szCs w:val="21"/>
              </w:rPr>
              <w:t>51岁及以上</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8D99CC">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11BD3EB">
            <w:pPr>
              <w:jc w:val="center"/>
              <w:spacing w:before="60" w:after="60" w:line="320" w:lineRule="exact"/>
              <w:ind/>
            </w:pPr>
            <w:r>
              <w:rPr>
                <w:rFonts w:eastAsia="宋体" w:ascii="Times New Roman" w:hAnsi="Times New Roman" w:cs="宋体"/>
                <w:sz w:val="21"/>
                <w:szCs w:val="21"/>
              </w:rP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5ED153">
            <w:pPr>
              <w:jc w:val="center"/>
              <w:spacing w:before="60" w:after="60" w:line="320" w:lineRule="exact"/>
              <w:ind/>
            </w:pPr>
            <w:r>
              <w:rPr>
                <w:rFonts w:eastAsia="宋体" w:ascii="Times New Roman" w:hAnsi="Times New Roman" w:cs="宋体"/>
                <w:sz w:val="21"/>
                <w:szCs w:val="21"/>
              </w:rPr>
              <w:t>学历</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F8B1AA4">
            <w:pPr>
              <w:jc w:val="center"/>
              <w:spacing w:before="60" w:after="60" w:line="320" w:lineRule="exact"/>
              <w:ind/>
            </w:pPr>
            <w:r>
              <w:rPr>
                <w:rFonts w:eastAsia="宋体" w:ascii="Times New Roman" w:hAnsi="Times New Roman" w:cs="宋体"/>
                <w:sz w:val="21"/>
                <w:szCs w:val="21"/>
              </w:rPr>
              <w:t>初中及以下</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4ADDE2">
            <w:pPr>
              <w:jc w:val="center"/>
              <w:spacing w:before="60" w:after="60" w:line="320" w:lineRule="exact"/>
              <w:ind/>
            </w:pPr>
            <w:r>
              <w:rPr>
                <w:rFonts w:eastAsia="宋体" w:ascii="Times New Roman" w:hAnsi="Times New Roman" w:cs="宋体"/>
                <w:sz w:val="21"/>
                <w:szCs w:val="21"/>
              </w:rPr>
              <w:t>251</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0FBC55">
            <w:pPr>
              <w:jc w:val="center"/>
              <w:spacing w:before="60" w:after="60" w:line="320" w:lineRule="exact"/>
              <w:ind/>
            </w:pPr>
            <w:r>
              <w:rPr>
                <w:rFonts w:eastAsia="宋体" w:ascii="Times New Roman" w:hAnsi="Times New Roman" w:cs="宋体"/>
                <w:sz w:val="21"/>
                <w:szCs w:val="21"/>
              </w:rP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BF397BC">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1B8A72">
            <w:pPr>
              <w:jc w:val="center"/>
              <w:spacing w:before="60" w:after="60" w:line="320" w:lineRule="exact"/>
              <w:ind/>
            </w:pPr>
            <w:r>
              <w:rPr>
                <w:rFonts w:eastAsia="宋体" w:ascii="Times New Roman" w:hAnsi="Times New Roman" w:cs="宋体"/>
                <w:sz w:val="21"/>
                <w:szCs w:val="21"/>
              </w:rPr>
              <w:t>高中/中专</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F1BD54">
            <w:pPr>
              <w:jc w:val="center"/>
              <w:spacing w:before="60" w:after="60" w:line="320" w:lineRule="exact"/>
              <w:ind/>
            </w:pPr>
            <w:r>
              <w:rPr>
                <w:rFonts w:eastAsia="宋体" w:ascii="Times New Roman" w:hAnsi="Times New Roman" w:cs="宋体"/>
                <w:sz w:val="21"/>
                <w:szCs w:val="21"/>
              </w:rPr>
              <w:t>52</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5821AA">
            <w:pPr>
              <w:jc w:val="center"/>
              <w:spacing w:before="60" w:after="60" w:line="320" w:lineRule="exact"/>
              <w:ind/>
            </w:pPr>
            <w:r>
              <w:rPr>
                <w:rFonts w:eastAsia="宋体" w:ascii="Times New Roman" w:hAnsi="Times New Roman" w:cs="宋体"/>
                <w:sz w:val="21"/>
                <w:szCs w:val="21"/>
              </w:rP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C7C3A27">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DE424E">
            <w:pPr>
              <w:jc w:val="center"/>
              <w:spacing w:before="60" w:after="60" w:line="320" w:lineRule="exact"/>
              <w:ind/>
            </w:pPr>
            <w:r>
              <w:rPr>
                <w:rFonts w:eastAsia="宋体" w:ascii="Times New Roman" w:hAnsi="Times New Roman" w:cs="宋体"/>
                <w:sz w:val="21"/>
                <w:szCs w:val="21"/>
              </w:rPr>
              <w:t>大专</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D5BB1A">
            <w:pPr>
              <w:jc w:val="center"/>
              <w:spacing w:before="60" w:after="60" w:line="320" w:lineRule="exact"/>
              <w:ind/>
            </w:pPr>
            <w:r>
              <w:rPr>
                <w:rFonts w:eastAsia="宋体" w:ascii="Times New Roman" w:hAnsi="Times New Roman" w:cs="宋体"/>
                <w:sz w:val="21"/>
                <w:szCs w:val="21"/>
              </w:rPr>
              <w:t>106</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87AD0AB">
            <w:pPr>
              <w:jc w:val="center"/>
              <w:spacing w:before="60" w:after="60" w:line="320" w:lineRule="exact"/>
              <w:ind/>
            </w:pPr>
            <w:r>
              <w:rPr>
                <w:rFonts w:eastAsia="宋体" w:ascii="Times New Roman" w:hAnsi="Times New Roman" w:cs="宋体"/>
                <w:sz w:val="21"/>
                <w:szCs w:val="21"/>
              </w:rP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4635D21">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E3D42A6">
            <w:pPr>
              <w:jc w:val="center"/>
              <w:spacing w:before="60" w:after="60" w:line="320" w:lineRule="exact"/>
              <w:ind/>
            </w:pPr>
            <w:r>
              <w:rPr>
                <w:rFonts w:eastAsia="宋体" w:ascii="Times New Roman" w:hAnsi="Times New Roman" w:cs="宋体"/>
                <w:sz w:val="21"/>
                <w:szCs w:val="21"/>
              </w:rPr>
              <w:t>本科</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2790C1">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33B523">
            <w:pPr>
              <w:jc w:val="center"/>
              <w:spacing w:before="60" w:after="60" w:line="320" w:lineRule="exact"/>
              <w:ind/>
            </w:pPr>
            <w:r>
              <w:rPr>
                <w:rFonts w:eastAsia="宋体" w:ascii="Times New Roman" w:hAnsi="Times New Roman" w:cs="宋体"/>
                <w:sz w:val="21"/>
                <w:szCs w:val="21"/>
              </w:rP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CF20A09">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AF48AE3">
            <w:pPr>
              <w:jc w:val="center"/>
              <w:spacing w:before="60" w:after="60" w:line="320" w:lineRule="exact"/>
              <w:ind/>
            </w:pPr>
            <w:r>
              <w:rPr>
                <w:rFonts w:eastAsia="宋体" w:ascii="Times New Roman" w:hAnsi="Times New Roman" w:cs="宋体"/>
                <w:sz w:val="21"/>
                <w:szCs w:val="21"/>
              </w:rPr>
              <w:t>硕士及以上</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6C53F8">
            <w:pPr>
              <w:jc w:val="center"/>
              <w:spacing w:before="60" w:after="60" w:line="320" w:lineRule="exact"/>
              <w:ind/>
            </w:pPr>
            <w:r>
              <w:rPr>
                <w:rFonts w:eastAsia="宋体" w:ascii="Times New Roman" w:hAnsi="Times New Roman" w:cs="宋体"/>
                <w:sz w:val="21"/>
                <w:szCs w:val="21"/>
              </w:rPr>
              <w:t>19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EC2A349">
            <w:pPr>
              <w:jc w:val="center"/>
              <w:spacing w:before="60" w:after="60" w:line="320" w:lineRule="exact"/>
              <w:ind/>
            </w:pPr>
            <w:r>
              <w:rPr>
                <w:rFonts w:eastAsia="宋体" w:ascii="Times New Roman" w:hAnsi="Times New Roman" w:cs="宋体"/>
                <w:sz w:val="21"/>
                <w:szCs w:val="21"/>
              </w:rP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40971EE">
            <w:pPr>
              <w:jc w:val="center"/>
              <w:spacing w:before="60" w:after="60" w:line="320" w:lineRule="exact"/>
              <w:ind/>
            </w:pPr>
            <w:r>
              <w:rPr>
                <w:rFonts w:eastAsia="宋体" w:ascii="Times New Roman" w:hAnsi="Times New Roman" w:cs="宋体"/>
                <w:sz w:val="21"/>
                <w:szCs w:val="21"/>
              </w:rPr>
              <w:t>常住居住地</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E8F870">
            <w:pPr>
              <w:jc w:val="center"/>
              <w:spacing w:before="60" w:after="60" w:line="320" w:lineRule="exact"/>
              <w:ind/>
            </w:pPr>
            <w:r>
              <w:rPr>
                <w:rFonts w:eastAsia="宋体" w:ascii="Times New Roman" w:hAnsi="Times New Roman" w:cs="宋体"/>
                <w:sz w:val="21"/>
                <w:szCs w:val="21"/>
              </w:rPr>
              <w:t>芝罘区</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A0DDFA">
            <w:pPr>
              <w:jc w:val="center"/>
              <w:spacing w:before="60" w:after="60" w:line="320" w:lineRule="exact"/>
              <w:ind/>
            </w:pPr>
            <w:r>
              <w:rPr>
                <w:rFonts w:eastAsia="宋体" w:ascii="Times New Roman" w:hAnsi="Times New Roman" w:cs="宋体"/>
                <w:sz w:val="21"/>
                <w:szCs w:val="21"/>
              </w:rPr>
              <w:t>162</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41BB7AC">
            <w:pPr>
              <w:jc w:val="center"/>
              <w:spacing w:before="60" w:after="60" w:line="320" w:lineRule="exact"/>
              <w:ind/>
            </w:pPr>
            <w:r>
              <w:rPr>
                <w:rFonts w:eastAsia="宋体" w:ascii="Times New Roman" w:hAnsi="Times New Roman" w:cs="宋体"/>
                <w:sz w:val="21"/>
                <w:szCs w:val="21"/>
              </w:rP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6B0653DF">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D16CE2B">
            <w:pPr>
              <w:jc w:val="center"/>
              <w:spacing w:before="60" w:after="60" w:line="320" w:lineRule="exact"/>
              <w:ind/>
            </w:pPr>
            <w:r>
              <w:rPr>
                <w:rFonts w:eastAsia="宋体" w:ascii="Times New Roman" w:hAnsi="Times New Roman" w:cs="宋体"/>
                <w:sz w:val="21"/>
                <w:szCs w:val="21"/>
              </w:rPr>
              <w:t>福山区</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542CDA">
            <w:pPr>
              <w:jc w:val="center"/>
              <w:spacing w:before="60" w:after="60" w:line="320" w:lineRule="exact"/>
              <w:ind/>
            </w:pPr>
            <w:r>
              <w:rPr>
                <w:rFonts w:eastAsia="宋体" w:ascii="Times New Roman" w:hAnsi="Times New Roman" w:cs="宋体"/>
                <w:sz w:val="21"/>
                <w:szCs w:val="21"/>
              </w:rPr>
              <w:t>50</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81F2D82">
            <w:pPr>
              <w:jc w:val="center"/>
              <w:spacing w:before="60" w:after="60" w:line="320" w:lineRule="exact"/>
              <w:ind/>
            </w:pPr>
            <w:r>
              <w:rPr>
                <w:rFonts w:eastAsia="宋体" w:ascii="Times New Roman" w:hAnsi="Times New Roman" w:cs="宋体"/>
                <w:sz w:val="21"/>
                <w:szCs w:val="21"/>
              </w:rP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B00264A">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B736DDD">
            <w:pPr>
              <w:jc w:val="center"/>
              <w:spacing w:before="60" w:after="60" w:line="320" w:lineRule="exact"/>
              <w:ind/>
            </w:pPr>
            <w:r>
              <w:rPr>
                <w:rFonts w:eastAsia="宋体" w:ascii="Times New Roman" w:hAnsi="Times New Roman" w:cs="宋体"/>
                <w:sz w:val="21"/>
                <w:szCs w:val="21"/>
              </w:rPr>
              <w:t>莱山区</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F24A268">
            <w:pPr>
              <w:jc w:val="center"/>
              <w:spacing w:before="60" w:after="60" w:line="320" w:lineRule="exact"/>
              <w:ind/>
            </w:pPr>
            <w:r>
              <w:rPr>
                <w:rFonts w:eastAsia="宋体" w:ascii="Times New Roman" w:hAnsi="Times New Roman" w:cs="宋体"/>
                <w:sz w:val="21"/>
                <w:szCs w:val="21"/>
              </w:rPr>
              <w:t>96</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1C5652A">
            <w:pPr>
              <w:jc w:val="center"/>
              <w:spacing w:before="60" w:after="60" w:line="320" w:lineRule="exact"/>
              <w:ind/>
            </w:pPr>
            <w:r>
              <w:rPr>
                <w:rFonts w:eastAsia="宋体" w:ascii="Times New Roman" w:hAnsi="Times New Roman" w:cs="宋体"/>
                <w:sz w:val="21"/>
                <w:szCs w:val="21"/>
              </w:rP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50761E47">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1D49B6C">
            <w:pPr>
              <w:jc w:val="center"/>
              <w:spacing w:before="60" w:after="60" w:line="320" w:lineRule="exact"/>
              <w:ind/>
            </w:pPr>
            <w:r>
              <w:rPr>
                <w:rFonts w:eastAsia="宋体" w:ascii="Times New Roman" w:hAnsi="Times New Roman" w:cs="宋体"/>
                <w:sz w:val="21"/>
                <w:szCs w:val="21"/>
              </w:rPr>
              <w:t>牟平区</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328F02">
            <w:pPr>
              <w:jc w:val="center"/>
              <w:spacing w:before="60" w:after="60" w:line="320" w:lineRule="exact"/>
              <w:ind/>
            </w:pPr>
            <w:r>
              <w:rPr>
                <w:rFonts w:eastAsia="宋体" w:ascii="Times New Roman" w:hAnsi="Times New Roman" w:cs="宋体"/>
                <w:sz w:val="21"/>
                <w:szCs w:val="21"/>
              </w:rPr>
              <w:t>112</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5BE10B">
            <w:pPr>
              <w:jc w:val="center"/>
              <w:spacing w:before="60" w:after="60" w:line="320" w:lineRule="exact"/>
              <w:ind/>
            </w:pPr>
            <w:r>
              <w:rPr>
                <w:rFonts w:eastAsia="宋体" w:ascii="Times New Roman" w:hAnsi="Times New Roman" w:cs="宋体"/>
                <w:sz w:val="21"/>
                <w:szCs w:val="21"/>
              </w:rP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A5B9B9E">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EB77BB">
            <w:pPr>
              <w:jc w:val="center"/>
              <w:spacing w:before="60" w:after="60" w:line="320" w:lineRule="exact"/>
              <w:ind/>
            </w:pPr>
            <w:r>
              <w:rPr>
                <w:rFonts w:eastAsia="宋体" w:ascii="Times New Roman" w:hAnsi="Times New Roman" w:cs="宋体"/>
                <w:sz w:val="21"/>
                <w:szCs w:val="21"/>
              </w:rPr>
              <w:t>开发区/高新区等</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1466F5">
            <w:pPr>
              <w:jc w:val="center"/>
              <w:spacing w:before="60" w:after="60" w:line="320" w:lineRule="exact"/>
              <w:ind/>
            </w:pPr>
            <w:r>
              <w:rPr>
                <w:rFonts w:eastAsia="宋体" w:ascii="Times New Roman" w:hAnsi="Times New Roman" w:cs="宋体"/>
                <w:sz w:val="21"/>
                <w:szCs w:val="21"/>
              </w:rPr>
              <w:t>88</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F774A80">
            <w:pPr>
              <w:jc w:val="center"/>
              <w:spacing w:before="60" w:after="60" w:line="320" w:lineRule="exact"/>
              <w:ind/>
            </w:pPr>
            <w:r>
              <w:rPr>
                <w:rFonts w:eastAsia="宋体" w:ascii="Times New Roman" w:hAnsi="Times New Roman" w:cs="宋体"/>
                <w:sz w:val="21"/>
                <w:szCs w:val="21"/>
              </w:rP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E553404">
            <w:pPr>
              <w:jc w:val="center"/>
              <w:spacing w:before="60" w:after="60" w:line="320" w:lineRule="exact"/>
              <w:ind/>
            </w:pPr>
            <w:r>
              <w:rPr>
                <w:rFonts w:eastAsia="宋体" w:ascii="Times New Roman" w:hAnsi="Times New Roman" w:cs="宋体"/>
                <w:sz w:val="21"/>
                <w:szCs w:val="21"/>
              </w:rPr>
              <w:t>月均收入</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049757D">
            <w:pPr>
              <w:jc w:val="center"/>
              <w:spacing w:before="60" w:after="60" w:line="320" w:lineRule="exact"/>
              <w:ind/>
            </w:pPr>
            <w:r>
              <w:rPr>
                <w:rFonts w:eastAsia="宋体" w:ascii="Times New Roman" w:hAnsi="Times New Roman" w:cs="宋体"/>
                <w:sz w:val="21"/>
                <w:szCs w:val="21"/>
              </w:rPr>
              <w:t>3000元及以下</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692C72F">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81C2EB">
            <w:pPr>
              <w:jc w:val="center"/>
              <w:spacing w:before="60" w:after="60" w:line="320" w:lineRule="exact"/>
              <w:ind/>
            </w:pPr>
            <w:r>
              <w:rPr>
                <w:rFonts w:eastAsia="宋体" w:ascii="Times New Roman" w:hAnsi="Times New Roman" w:cs="宋体"/>
                <w:sz w:val="21"/>
                <w:szCs w:val="21"/>
              </w:rP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65A948EC">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75043D5">
            <w:pPr>
              <w:jc w:val="center"/>
              <w:spacing w:before="60" w:after="60" w:line="320" w:lineRule="exact"/>
              <w:ind/>
            </w:pPr>
            <w:r>
              <w:rPr>
                <w:rFonts w:eastAsia="宋体" w:ascii="Times New Roman" w:hAnsi="Times New Roman" w:cs="宋体"/>
                <w:sz w:val="21"/>
                <w:szCs w:val="21"/>
              </w:rPr>
              <w:t>3001—5000元</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82D907">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0A156F">
            <w:pPr>
              <w:jc w:val="center"/>
              <w:spacing w:before="60" w:after="60" w:line="320" w:lineRule="exact"/>
              <w:ind/>
            </w:pPr>
            <w:r>
              <w:rPr>
                <w:rFonts w:eastAsia="宋体" w:ascii="Times New Roman" w:hAnsi="Times New Roman" w:cs="宋体"/>
                <w:sz w:val="21"/>
                <w:szCs w:val="21"/>
              </w:rP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7E0423B">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A7A5F5">
            <w:pPr>
              <w:jc w:val="center"/>
              <w:spacing w:before="60" w:after="60" w:line="320" w:lineRule="exact"/>
              <w:ind/>
            </w:pPr>
            <w:r>
              <w:rPr>
                <w:rFonts w:eastAsia="宋体" w:ascii="Times New Roman" w:hAnsi="Times New Roman" w:cs="宋体"/>
                <w:sz w:val="21"/>
                <w:szCs w:val="21"/>
              </w:rPr>
              <w:t>5001—8000元</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51BCB8E">
            <w:pPr>
              <w:jc w:val="center"/>
              <w:spacing w:before="60" w:after="60" w:line="320" w:lineRule="exact"/>
              <w:ind/>
            </w:pPr>
            <w:r>
              <w:rPr>
                <w:rFonts w:eastAsia="宋体" w:ascii="Times New Roman" w:hAnsi="Times New Roman" w:cs="宋体"/>
                <w:sz w:val="21"/>
                <w:szCs w:val="21"/>
              </w:rPr>
              <w:t>166</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7147C64">
            <w:pPr>
              <w:jc w:val="center"/>
              <w:spacing w:before="60" w:after="60" w:line="320" w:lineRule="exact"/>
              <w:ind/>
            </w:pPr>
            <w:r>
              <w:rPr>
                <w:rFonts w:eastAsia="宋体" w:ascii="Times New Roman" w:hAnsi="Times New Roman" w:cs="宋体"/>
                <w:sz w:val="21"/>
                <w:szCs w:val="21"/>
              </w:rP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299AAB5">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A0463A5">
            <w:pPr>
              <w:jc w:val="center"/>
              <w:spacing w:before="60" w:after="60" w:line="320" w:lineRule="exact"/>
              <w:ind/>
            </w:pPr>
            <w:r>
              <w:rPr>
                <w:rFonts w:eastAsia="宋体" w:ascii="Times New Roman" w:hAnsi="Times New Roman" w:cs="宋体"/>
                <w:sz w:val="21"/>
                <w:szCs w:val="21"/>
              </w:rPr>
              <w:t>8001—12000元</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42FA5D">
            <w:pPr>
              <w:jc w:val="center"/>
              <w:spacing w:before="60" w:after="60" w:line="320" w:lineRule="exact"/>
              <w:ind/>
            </w:pPr>
            <w:r>
              <w:rPr>
                <w:rFonts w:eastAsia="宋体" w:ascii="Times New Roman" w:hAnsi="Times New Roman" w:cs="宋体"/>
                <w:sz w:val="21"/>
                <w:szCs w:val="21"/>
              </w:rPr>
              <w:t>152</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6066ED">
            <w:pPr>
              <w:jc w:val="center"/>
              <w:spacing w:before="60" w:after="60" w:line="320" w:lineRule="exact"/>
              <w:ind/>
            </w:pPr>
            <w:r>
              <w:rPr>
                <w:rFonts w:eastAsia="宋体" w:ascii="Times New Roman" w:hAnsi="Times New Roman" w:cs="宋体"/>
                <w:sz w:val="21"/>
                <w:szCs w:val="21"/>
              </w:rP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194C533">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57D9D0">
            <w:pPr>
              <w:jc w:val="center"/>
              <w:spacing w:before="60" w:after="60" w:line="320" w:lineRule="exact"/>
              <w:ind/>
            </w:pPr>
            <w:r>
              <w:rPr>
                <w:rFonts w:eastAsia="宋体" w:ascii="Times New Roman" w:hAnsi="Times New Roman" w:cs="宋体"/>
                <w:sz w:val="21"/>
                <w:szCs w:val="21"/>
              </w:rPr>
              <w:t>12000元以上</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0B203E8">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29832B">
            <w:pPr>
              <w:jc w:val="center"/>
              <w:spacing w:before="60" w:after="60" w:line="320" w:lineRule="exact"/>
              <w:ind/>
            </w:pPr>
            <w:r>
              <w:rPr>
                <w:rFonts w:eastAsia="宋体" w:ascii="Times New Roman" w:hAnsi="Times New Roman" w:cs="宋体"/>
                <w:sz w:val="21"/>
                <w:szCs w:val="21"/>
              </w:rP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12AD2CC8">
            <w:pPr>
              <w:jc w:val="center"/>
              <w:spacing w:before="60" w:after="60" w:line="320" w:lineRule="exact"/>
              <w:ind/>
            </w:pPr>
            <w:r>
              <w:rPr>
                <w:rFonts w:eastAsia="宋体" w:ascii="Times New Roman" w:hAnsi="Times New Roman" w:cs="宋体"/>
                <w:sz w:val="21"/>
                <w:szCs w:val="21"/>
              </w:rPr>
              <w:t>职业类型</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6118BA">
            <w:pPr>
              <w:jc w:val="center"/>
              <w:spacing w:before="60" w:after="60" w:line="320" w:lineRule="exact"/>
              <w:ind/>
            </w:pPr>
            <w:r>
              <w:rPr>
                <w:rFonts w:eastAsia="宋体" w:ascii="Times New Roman" w:hAnsi="Times New Roman" w:cs="宋体"/>
                <w:sz w:val="21"/>
                <w:szCs w:val="21"/>
              </w:rPr>
              <w:t>个体电商农户/商户</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C8EE2F">
            <w:pPr>
              <w:jc w:val="center"/>
              <w:spacing w:before="60" w:after="60" w:line="320" w:lineRule="exact"/>
              <w:ind/>
            </w:pPr>
            <w:r>
              <w:rPr>
                <w:rFonts w:eastAsia="宋体" w:ascii="Times New Roman" w:hAnsi="Times New Roman" w:cs="宋体"/>
                <w:sz w:val="21"/>
                <w:szCs w:val="21"/>
              </w:rPr>
              <w:t>219</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C1565CF">
            <w:pPr>
              <w:jc w:val="center"/>
              <w:spacing w:before="60" w:after="60" w:line="320" w:lineRule="exact"/>
              <w:ind/>
            </w:pPr>
            <w:r>
              <w:rPr>
                <w:rFonts w:eastAsia="宋体" w:ascii="Times New Roman" w:hAnsi="Times New Roman" w:cs="宋体"/>
                <w:sz w:val="21"/>
                <w:szCs w:val="21"/>
              </w:rP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03C038B">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30E82D">
            <w:pPr>
              <w:jc w:val="center"/>
              <w:spacing w:before="60" w:after="60" w:line="320" w:lineRule="exact"/>
              <w:ind/>
            </w:pPr>
            <w:r>
              <w:rPr>
                <w:rFonts w:eastAsia="宋体" w:ascii="Times New Roman" w:hAnsi="Times New Roman" w:cs="宋体"/>
                <w:sz w:val="21"/>
                <w:szCs w:val="21"/>
              </w:rPr>
              <w:t>电商企业经营者/管理者</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A0FF052">
            <w:pPr>
              <w:jc w:val="center"/>
              <w:spacing w:before="60" w:after="60" w:line="320" w:lineRule="exact"/>
              <w:ind/>
            </w:pPr>
            <w:r>
              <w:rPr>
                <w:rFonts w:eastAsia="宋体" w:ascii="Times New Roman" w:hAnsi="Times New Roman" w:cs="宋体"/>
                <w:sz w:val="21"/>
                <w:szCs w:val="21"/>
              </w:rPr>
              <w:t>128</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DE6F74">
            <w:pPr>
              <w:jc w:val="center"/>
              <w:spacing w:before="60" w:after="60" w:line="320" w:lineRule="exact"/>
              <w:ind/>
            </w:pPr>
            <w:r>
              <w:rPr>
                <w:rFonts w:eastAsia="宋体" w:ascii="Times New Roman" w:hAnsi="Times New Roman" w:cs="宋体"/>
                <w:sz w:val="21"/>
                <w:szCs w:val="21"/>
              </w:rP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0030CB4">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16CA2DB">
            <w:pPr>
              <w:jc w:val="center"/>
              <w:spacing w:before="60" w:after="60" w:line="320" w:lineRule="exact"/>
              <w:ind/>
            </w:pPr>
            <w:r>
              <w:rPr>
                <w:rFonts w:eastAsia="宋体" w:ascii="Times New Roman" w:hAnsi="Times New Roman" w:cs="宋体"/>
                <w:sz w:val="21"/>
                <w:szCs w:val="21"/>
              </w:rPr>
              <w:t>电商从业者</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CFBA960">
            <w:pPr>
              <w:jc w:val="center"/>
              <w:spacing w:before="60" w:after="60" w:line="320" w:lineRule="exact"/>
              <w:ind/>
            </w:pPr>
            <w:r>
              <w:rPr>
                <w:rFonts w:eastAsia="宋体" w:ascii="Times New Roman" w:hAnsi="Times New Roman" w:cs="宋体"/>
                <w:sz w:val="21"/>
                <w:szCs w:val="21"/>
              </w:rPr>
              <w:t>27</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2AEEA8">
            <w:pPr>
              <w:jc w:val="center"/>
              <w:spacing w:before="60" w:after="60" w:line="320" w:lineRule="exact"/>
              <w:ind/>
            </w:pPr>
            <w:r>
              <w:rPr>
                <w:rFonts w:eastAsia="宋体" w:ascii="Times New Roman" w:hAnsi="Times New Roman" w:cs="宋体"/>
                <w:sz w:val="21"/>
                <w:szCs w:val="21"/>
              </w:rP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D25D6CB">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5BC79F">
            <w:pPr>
              <w:jc w:val="center"/>
              <w:spacing w:before="60" w:after="60" w:line="320" w:lineRule="exact"/>
              <w:ind/>
            </w:pPr>
            <w:r>
              <w:rPr>
                <w:rFonts w:eastAsia="宋体" w:ascii="Times New Roman" w:hAnsi="Times New Roman" w:cs="宋体"/>
                <w:sz w:val="21"/>
                <w:szCs w:val="21"/>
              </w:rPr>
              <w:t>电商配套服务从业者</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4CEB26F">
            <w:pPr>
              <w:jc w:val="center"/>
              <w:spacing w:before="60" w:after="60" w:line="320" w:lineRule="exact"/>
              <w:ind/>
            </w:pPr>
            <w:r>
              <w:rPr>
                <w:rFonts w:eastAsia="宋体" w:ascii="Times New Roman" w:hAnsi="Times New Roman" w:cs="宋体"/>
                <w:sz w:val="21"/>
                <w:szCs w:val="21"/>
              </w:rPr>
              <w:t>53</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98EE74">
            <w:pPr>
              <w:jc w:val="center"/>
              <w:spacing w:before="60" w:after="60" w:line="320" w:lineRule="exact"/>
              <w:ind/>
            </w:pPr>
            <w:r>
              <w:rPr>
                <w:rFonts w:eastAsia="宋体" w:ascii="Times New Roman" w:hAnsi="Times New Roman" w:cs="宋体"/>
                <w:sz w:val="21"/>
                <w:szCs w:val="21"/>
              </w:rP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501F7D61">
            <w:pPr>
              <w:jc w:val="center"/>
            </w:pP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82756E">
            <w:pPr>
              <w:jc w:val="center"/>
              <w:spacing w:before="60" w:after="60" w:line="320" w:lineRule="exact"/>
              <w:ind/>
            </w:pPr>
            <w:r>
              <w:rPr>
                <w:rFonts w:eastAsia="宋体" w:ascii="Times New Roman" w:hAnsi="Times New Roman" w:cs="宋体"/>
                <w:sz w:val="21"/>
                <w:szCs w:val="21"/>
              </w:rPr>
              <w:t>政府/事业单位工作人员</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579042">
            <w:pPr>
              <w:jc w:val="center"/>
              <w:spacing w:before="60" w:after="60" w:line="320" w:lineRule="exact"/>
              <w:ind/>
            </w:pPr>
            <w:r>
              <w:rPr>
                <w:rFonts w:eastAsia="宋体" w:ascii="Times New Roman" w:hAnsi="Times New Roman" w:cs="宋体"/>
                <w:sz w:val="21"/>
                <w:szCs w:val="21"/>
              </w:rPr>
              <w:t>44</w:t>
            </w:r>
          </w:p>
        </w:tc>
        <w:tc>
          <w:tcPr>
            <w:tcW w:w="219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832E51">
            <w:pPr>
              <w:jc w:val="center"/>
              <w:spacing w:before="60" w:after="60" w:line="320" w:lineRule="exact"/>
              <w:ind/>
            </w:pPr>
            <w:r>
              <w:rPr>
                <w:rFonts w:eastAsia="宋体" w:ascii="Times New Roman" w:hAnsi="Times New Roman" w:cs="宋体"/>
                <w:sz w:val="21"/>
                <w:szCs w:val="21"/>
              </w:rP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2D4D009">
            <w:pPr>
              <w:jc w:val="center"/>
            </w:pPr>
          </w:p>
        </w:tc>
        <w:tc>
          <w:tcPr>
            <w:tcW w:w="219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7A64E3E">
            <w:pPr>
              <w:jc w:val="center"/>
              <w:spacing w:before="60" w:after="60" w:line="320" w:lineRule="exact"/>
              <w:ind/>
            </w:pPr>
            <w:r>
              <w:rPr>
                <w:rFonts w:eastAsia="宋体" w:ascii="Times New Roman" w:hAnsi="Times New Roman" w:cs="宋体"/>
                <w:sz w:val="21"/>
                <w:szCs w:val="21"/>
              </w:rPr>
              <w:t>其他</w:t>
            </w:r>
          </w:p>
        </w:tc>
        <w:tc>
          <w:tcPr>
            <w:tcW w:w="219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3EFFB45">
            <w:pPr>
              <w:jc w:val="center"/>
              <w:spacing w:before="60" w:after="60" w:line="320" w:lineRule="exact"/>
              <w:ind/>
            </w:pPr>
            <w:r>
              <w:rPr>
                <w:rFonts w:eastAsia="宋体" w:ascii="Times New Roman" w:hAnsi="Times New Roman" w:cs="宋体"/>
                <w:sz w:val="21"/>
                <w:szCs w:val="21"/>
              </w:rPr>
              <w:t>37</w:t>
            </w:r>
          </w:p>
        </w:tc>
        <w:tc>
          <w:tcPr>
            <w:tcW w:w="219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E41B676">
            <w:pPr>
              <w:jc w:val="center"/>
              <w:spacing w:before="60" w:after="60" w:line="320" w:lineRule="exact"/>
              <w:ind/>
            </w:pPr>
            <w:r>
              <w:rPr>
                <w:rFonts w:eastAsia="宋体" w:ascii="Times New Roman" w:hAnsi="Times New Roman" w:cs="宋体"/>
                <w:sz w:val="21"/>
                <w:szCs w:val="21"/>
              </w:rPr>
              <w:t>7.3</w:t>
            </w:r>
          </w:p>
        </w:tc>
      </w:tr>
    </w:tbl>
    <w:p w14:paraId="0730D96E">
      <w:pPr>
        <w:pStyle w:val="3"/>
        <w:spacing w:before="240" w:after="240" w:line="400" w:lineRule="exact"/>
        <w:jc w:val="both"/>
      </w:pPr>
      <w:r>
        <w:rPr>
          <w:b/>
          <w:rFonts w:eastAsia="黑体" w:ascii="Times New Roman" w:hAnsi="Times New Roman" w:cs="黑体"/>
          <w:sz w:val="28"/>
          <w:szCs w:val="28"/>
        </w:rPr>
        <w:t>4.2 信度与效度检验</w:t>
      </w:r>
    </w:p>
    <w:p w14:paraId="68161B56">
      <w:pPr>
        <w:pStyle w:val="4"/>
        <w:spacing w:before="0" w:after="0" w:line="400" w:lineRule="exact"/>
        <w:jc w:val="both"/>
      </w:pPr>
      <w:r>
        <w:rPr>
          <w:b/>
          <w:rFonts w:eastAsia="黑体" w:ascii="Times New Roman" w:hAnsi="Times New Roman" w:cs="黑体"/>
          <w:sz w:val="24"/>
          <w:szCs w:val="24"/>
        </w:rPr>
        <w:t>4.2.1 信度检验</w:t>
      </w:r>
    </w:p>
    <w:p w14:paraId="29892CBC">
      <w:pPr>
        <w:spacing w:before="0" w:after="0" w:line="400" w:lineRule="exact"/>
        <w:jc w:val="both"/>
        <w:ind w:firstLine="480"/>
      </w:pPr>
      <w:r>
        <w:rPr>
          <w:rFonts w:eastAsia="宋体" w:ascii="Times New Roman" w:hAnsi="Times New Roman" w:cs="宋体"/>
          <w:sz w:val="24"/>
          <w:szCs w:val="24"/>
        </w:rP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w:t>
      </w:r>
      <w:r>
        <w:rPr>
          <w:rFonts w:eastAsia="宋体" w:ascii="Times New Roman" w:hAnsi="Times New Roman" w:cs="宋体"/>
          <w:highlight w:val="yellow"/>
          <w:sz w:val="24"/>
          <w:szCs w:val="24"/>
        </w:rPr>
        <w:t>标准（Nunnally，1978），</w:t>
      </w:r>
      <w:r>
        <w:rPr>
          <w:rFonts w:eastAsia="宋体" w:ascii="Times New Roman" w:hAnsi="Times New Roman" w:cs="宋体"/>
          <w:sz w:val="24"/>
          <w:szCs w:val="24"/>
        </w:rPr>
        <w:t>表明各维度量表信度良好，测量数据内部一致性满足研究需求。</w:t>
      </w:r>
    </w:p>
    <w:p w14:paraId="41F3B539">
      <w:pPr>
        <w:pStyle w:val="12"/>
        <w:spacing w:before="120" w:after="120" w:line="400" w:lineRule="exact"/>
        <w:jc w:val="center"/>
        <w:ind/>
      </w:pPr>
      <w:r>
        <w:rPr>
          <w:b/>
          <w:rFonts w:eastAsia="宋体" w:ascii="Times New Roman" w:hAnsi="Times New Roman" w:cs="宋体"/>
          <w:sz w:val="21"/>
          <w:szCs w:val="21"/>
        </w:rPr>
        <w:t>表4-2 各维度Cronbach α系数（正式调研，N=508）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B1F89E7">
            <w:pPr>
              <w:jc w:val="center"/>
              <w:rPr>
                <w:b w:val="0"/>
                <w:bCs/>
              </w:rPr>
              <w:spacing w:before="60" w:after="60" w:line="320" w:lineRule="exact"/>
              <w:ind/>
            </w:pPr>
            <w:r>
              <w:rPr>
                <w:rFonts w:eastAsia="宋体" w:ascii="Times New Roman" w:hAnsi="Times New Roman" w:cs="宋体"/>
                <w:b w:val="0"/>
                <w:bCs/>
                <w:sz w:val="21"/>
                <w:szCs w:val="21"/>
              </w:rPr>
              <w:t>维度</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63BCFB8">
            <w:pPr>
              <w:jc w:val="center"/>
              <w:rPr>
                <w:b w:val="0"/>
                <w:bCs/>
              </w:rPr>
              <w:spacing w:before="60" w:after="60" w:line="320" w:lineRule="exact"/>
              <w:ind/>
            </w:pPr>
            <w:r>
              <w:rPr>
                <w:rFonts w:eastAsia="宋体" w:ascii="Times New Roman" w:hAnsi="Times New Roman" w:cs="宋体"/>
                <w:b w:val="0"/>
                <w:bCs/>
                <w:sz w:val="21"/>
                <w:szCs w:val="21"/>
              </w:rPr>
              <w:t>变量名</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CC802D5">
            <w:pPr>
              <w:jc w:val="center"/>
              <w:rPr>
                <w:b w:val="0"/>
                <w:bCs/>
              </w:rPr>
              <w:spacing w:before="60" w:after="60" w:line="320" w:lineRule="exact"/>
              <w:ind/>
            </w:pPr>
            <w:r>
              <w:rPr>
                <w:rFonts w:eastAsia="宋体" w:ascii="Times New Roman" w:hAnsi="Times New Roman" w:cs="宋体"/>
                <w:b w:val="0"/>
                <w:bCs/>
                <w:sz w:val="21"/>
                <w:szCs w:val="21"/>
              </w:rPr>
              <w:t>题项数</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0039B06">
            <w:pPr>
              <w:jc w:val="center"/>
              <w:rPr>
                <w:b w:val="0"/>
                <w:bCs/>
              </w:rPr>
              <w:spacing w:before="60" w:after="60" w:line="320" w:lineRule="exact"/>
              <w:ind/>
            </w:pPr>
            <w:r>
              <w:rPr>
                <w:rFonts w:eastAsia="宋体" w:ascii="Times New Roman" w:hAnsi="Times New Roman" w:cs="宋体"/>
                <w:b w:val="0"/>
                <w:bCs/>
                <w:sz w:val="21"/>
                <w:szCs w:val="21"/>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DC3CA9">
            <w:pPr>
              <w:jc w:val="center"/>
              <w:rPr>
                <w:b w:val="0"/>
                <w:bCs/>
              </w:rPr>
              <w:spacing w:before="60" w:after="60" w:line="320" w:lineRule="exact"/>
              <w:ind/>
            </w:pPr>
            <w:r>
              <w:rPr>
                <w:rFonts w:eastAsia="宋体" w:ascii="Times New Roman" w:hAnsi="Times New Roman" w:cs="宋体"/>
                <w:bCs/>
                <w:sz w:val="21"/>
                <w:szCs w:val="21"/>
              </w:rPr>
              <w:t>政府政策与集群治理</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421D7A">
            <w:pPr>
              <w:jc w:val="center"/>
              <w:rPr>
                <w:b w:val="0"/>
                <w:bCs/>
              </w:rPr>
              <w:spacing w:before="60" w:after="60" w:line="320" w:lineRule="exact"/>
              <w:ind/>
            </w:pPr>
            <w:r>
              <w:rPr>
                <w:rFonts w:eastAsia="宋体" w:ascii="Times New Roman" w:hAnsi="Times New Roman" w:cs="宋体"/>
                <w:bCs/>
                <w:sz w:val="21"/>
                <w:szCs w:val="21"/>
              </w:rPr>
              <w:t>GP</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54F5B7">
            <w:pPr>
              <w:jc w:val="center"/>
              <w:rPr>
                <w:b w:val="0"/>
                <w:bCs/>
              </w:rPr>
              <w:spacing w:before="60" w:after="60" w:line="320" w:lineRule="exact"/>
              <w:ind/>
            </w:pPr>
            <w:r>
              <w:rPr>
                <w:rFonts w:eastAsia="宋体" w:ascii="Times New Roman" w:hAnsi="Times New Roman" w:cs="宋体"/>
                <w:bCs/>
                <w:sz w:val="21"/>
                <w:szCs w:val="21"/>
              </w:rPr>
              <w:t>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7DD3533">
            <w:pPr>
              <w:jc w:val="center"/>
              <w:rPr>
                <w:b w:val="0"/>
                <w:bCs/>
              </w:rPr>
              <w:spacing w:before="60" w:after="60" w:line="320" w:lineRule="exact"/>
              <w:ind/>
            </w:pPr>
            <w:r>
              <w:rPr>
                <w:rFonts w:eastAsia="宋体" w:ascii="Times New Roman" w:hAnsi="Times New Roman" w:cs="宋体"/>
                <w:bCs/>
                <w:sz w:val="21"/>
                <w:szCs w:val="21"/>
              </w:rPr>
              <w:t>0.865</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6002E8">
            <w:pPr>
              <w:jc w:val="center"/>
              <w:rPr>
                <w:b w:val="0"/>
                <w:bCs/>
              </w:rPr>
              <w:spacing w:before="60" w:after="60" w:line="320" w:lineRule="exact"/>
              <w:ind/>
            </w:pPr>
            <w:r>
              <w:rPr>
                <w:rFonts w:eastAsia="宋体" w:ascii="Times New Roman" w:hAnsi="Times New Roman" w:cs="宋体"/>
                <w:bCs/>
                <w:sz w:val="21"/>
                <w:szCs w:val="21"/>
              </w:rPr>
              <w:t>人才支撑</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708FAB">
            <w:pPr>
              <w:jc w:val="center"/>
              <w:rPr>
                <w:b w:val="0"/>
                <w:bCs/>
              </w:rPr>
              <w:spacing w:before="60" w:after="60" w:line="320" w:lineRule="exact"/>
              <w:ind/>
            </w:pPr>
            <w:r>
              <w:rPr>
                <w:rFonts w:eastAsia="宋体" w:ascii="Times New Roman" w:hAnsi="Times New Roman" w:cs="宋体"/>
                <w:bCs/>
                <w:sz w:val="21"/>
                <w:szCs w:val="21"/>
              </w:rPr>
              <w:t>TS</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EEF328">
            <w:pPr>
              <w:jc w:val="center"/>
              <w:rPr>
                <w:b w:val="0"/>
                <w:bCs/>
              </w:rPr>
              <w:spacing w:before="60" w:after="60" w:line="320" w:lineRule="exact"/>
              <w:ind/>
            </w:pPr>
            <w:r>
              <w:rPr>
                <w:rFonts w:eastAsia="宋体" w:ascii="Times New Roman" w:hAnsi="Times New Roman" w:cs="宋体"/>
                <w:bCs/>
                <w:sz w:val="21"/>
                <w:szCs w:val="21"/>
              </w:rPr>
              <w:t>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00A151">
            <w:pPr>
              <w:jc w:val="center"/>
              <w:rPr>
                <w:b w:val="0"/>
                <w:bCs/>
              </w:rPr>
              <w:spacing w:before="60" w:after="60" w:line="320" w:lineRule="exact"/>
              <w:ind/>
            </w:pPr>
            <w:r>
              <w:rPr>
                <w:rFonts w:eastAsia="宋体" w:ascii="Times New Roman" w:hAnsi="Times New Roman" w:cs="宋体"/>
                <w:bCs/>
                <w:sz w:val="21"/>
                <w:szCs w:val="21"/>
              </w:rPr>
              <w:t>0.854</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95BB76">
            <w:pPr>
              <w:jc w:val="center"/>
              <w:rPr>
                <w:b w:val="0"/>
                <w:bCs/>
              </w:rPr>
              <w:spacing w:before="60" w:after="60" w:line="320" w:lineRule="exact"/>
              <w:ind/>
            </w:pPr>
            <w:r>
              <w:rPr>
                <w:rFonts w:eastAsia="宋体" w:ascii="Times New Roman" w:hAnsi="Times New Roman" w:cs="宋体"/>
                <w:bCs/>
                <w:sz w:val="21"/>
                <w:szCs w:val="21"/>
              </w:rPr>
              <w:t>基础设施建设</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1871FDC">
            <w:pPr>
              <w:jc w:val="center"/>
              <w:rPr>
                <w:b w:val="0"/>
                <w:bCs/>
              </w:rPr>
              <w:spacing w:before="60" w:after="60" w:line="320" w:lineRule="exact"/>
              <w:ind/>
            </w:pPr>
            <w:r>
              <w:rPr>
                <w:rFonts w:eastAsia="宋体" w:ascii="Times New Roman" w:hAnsi="Times New Roman" w:cs="宋体"/>
                <w:bCs/>
                <w:sz w:val="21"/>
                <w:szCs w:val="21"/>
              </w:rPr>
              <w:t>IF</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FEF7B9E">
            <w:pPr>
              <w:jc w:val="center"/>
              <w:rPr>
                <w:b w:val="0"/>
                <w:bCs/>
              </w:rPr>
              <w:spacing w:before="60" w:after="60" w:line="320" w:lineRule="exact"/>
              <w:ind/>
            </w:pPr>
            <w:r>
              <w:rPr>
                <w:rFonts w:eastAsia="宋体" w:ascii="Times New Roman" w:hAnsi="Times New Roman" w:cs="宋体"/>
                <w:bCs/>
                <w:sz w:val="21"/>
                <w:szCs w:val="21"/>
              </w:rPr>
              <w:t>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9209D0">
            <w:pPr>
              <w:jc w:val="center"/>
              <w:rPr>
                <w:b w:val="0"/>
                <w:bCs/>
              </w:rPr>
              <w:spacing w:before="60" w:after="60" w:line="320" w:lineRule="exact"/>
              <w:ind/>
            </w:pPr>
            <w:r>
              <w:rPr>
                <w:rFonts w:eastAsia="宋体" w:ascii="Times New Roman" w:hAnsi="Times New Roman" w:cs="宋体"/>
                <w:bCs/>
                <w:sz w:val="21"/>
                <w:szCs w:val="21"/>
              </w:rPr>
              <w:t>0.844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DEE4A7">
            <w:pPr>
              <w:jc w:val="center"/>
              <w:rPr>
                <w:b w:val="0"/>
                <w:bCs/>
              </w:rPr>
              <w:spacing w:before="60" w:after="60" w:line="320" w:lineRule="exact"/>
              <w:ind/>
            </w:pPr>
            <w:r>
              <w:rPr>
                <w:rFonts w:eastAsia="宋体" w:ascii="Times New Roman" w:hAnsi="Times New Roman" w:cs="宋体"/>
                <w:bCs/>
                <w:sz w:val="21"/>
                <w:szCs w:val="21"/>
              </w:rPr>
              <w:t>技术创新水平</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A95730">
            <w:pPr>
              <w:jc w:val="center"/>
              <w:rPr>
                <w:b w:val="0"/>
                <w:bCs/>
              </w:rPr>
              <w:spacing w:before="60" w:after="60" w:line="320" w:lineRule="exact"/>
              <w:ind/>
            </w:pPr>
            <w:r>
              <w:rPr>
                <w:rFonts w:eastAsia="宋体" w:ascii="Times New Roman" w:hAnsi="Times New Roman" w:cs="宋体"/>
                <w:bCs/>
                <w:sz w:val="21"/>
                <w:szCs w:val="21"/>
              </w:rPr>
              <w:t>TI</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E30D9C6">
            <w:pPr>
              <w:jc w:val="center"/>
              <w:rPr>
                <w:b w:val="0"/>
                <w:bCs/>
              </w:rPr>
              <w:spacing w:before="60" w:after="60" w:line="320" w:lineRule="exact"/>
              <w:ind/>
            </w:pPr>
            <w:r>
              <w:rPr>
                <w:rFonts w:eastAsia="宋体" w:ascii="Times New Roman" w:hAnsi="Times New Roman" w:cs="宋体"/>
                <w:bCs/>
                <w:sz w:val="21"/>
                <w:szCs w:val="21"/>
              </w:rPr>
              <w:t>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5A0750">
            <w:pPr>
              <w:jc w:val="center"/>
              <w:rPr>
                <w:b w:val="0"/>
                <w:bCs/>
              </w:rPr>
              <w:spacing w:before="60" w:after="60" w:line="320" w:lineRule="exact"/>
              <w:ind/>
            </w:pPr>
            <w:r>
              <w:rPr>
                <w:rFonts w:eastAsia="宋体" w:ascii="Times New Roman" w:hAnsi="Times New Roman" w:cs="宋体"/>
                <w:bCs/>
                <w:sz w:val="21"/>
                <w:szCs w:val="21"/>
              </w:rPr>
              <w:t>0.808</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BA012BC">
            <w:pPr>
              <w:jc w:val="center"/>
              <w:rPr>
                <w:b w:val="0"/>
                <w:bCs/>
              </w:rPr>
              <w:spacing w:before="60" w:after="60" w:line="320" w:lineRule="exact"/>
              <w:ind/>
            </w:pPr>
            <w:r>
              <w:rPr>
                <w:rFonts w:eastAsia="宋体" w:ascii="Times New Roman" w:hAnsi="Times New Roman" w:cs="宋体"/>
                <w:bCs/>
                <w:sz w:val="21"/>
                <w:szCs w:val="21"/>
              </w:rPr>
              <w:t>本地电商平台与数字技能</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513EFDE">
            <w:pPr>
              <w:jc w:val="center"/>
              <w:rPr>
                <w:b w:val="0"/>
                <w:bCs/>
              </w:rPr>
              <w:spacing w:before="60" w:after="60" w:line="320" w:lineRule="exact"/>
              <w:ind/>
            </w:pPr>
            <w:r>
              <w:rPr>
                <w:rFonts w:eastAsia="宋体" w:ascii="Times New Roman" w:hAnsi="Times New Roman" w:cs="宋体"/>
                <w:bCs/>
                <w:sz w:val="21"/>
                <w:szCs w:val="21"/>
              </w:rPr>
              <w:t>DS</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1B0595">
            <w:pPr>
              <w:jc w:val="center"/>
              <w:rPr>
                <w:b w:val="0"/>
                <w:bCs/>
              </w:rPr>
              <w:spacing w:before="60" w:after="60" w:line="320" w:lineRule="exact"/>
              <w:ind/>
            </w:pPr>
            <w:r>
              <w:rPr>
                <w:rFonts w:eastAsia="宋体" w:ascii="Times New Roman" w:hAnsi="Times New Roman" w:cs="宋体"/>
                <w:bCs/>
                <w:sz w:val="21"/>
                <w:szCs w:val="21"/>
              </w:rPr>
              <w:t>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483D8C">
            <w:pPr>
              <w:jc w:val="center"/>
              <w:rPr>
                <w:b w:val="0"/>
                <w:bCs/>
              </w:rPr>
              <w:spacing w:before="60" w:after="60" w:line="320" w:lineRule="exact"/>
              <w:ind/>
            </w:pPr>
            <w:r>
              <w:rPr>
                <w:rFonts w:eastAsia="宋体" w:ascii="Times New Roman" w:hAnsi="Times New Roman" w:cs="宋体"/>
                <w:bCs/>
                <w:sz w:val="21"/>
                <w:szCs w:val="21"/>
              </w:rPr>
              <w:t>0.870</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B052628">
            <w:pPr>
              <w:jc w:val="center"/>
              <w:rPr>
                <w:b w:val="0"/>
                <w:bCs/>
              </w:rPr>
              <w:spacing w:before="60" w:after="60" w:line="320" w:lineRule="exact"/>
              <w:ind/>
            </w:pPr>
            <w:r>
              <w:rPr>
                <w:rFonts w:eastAsia="宋体" w:ascii="Times New Roman" w:hAnsi="Times New Roman" w:cs="宋体"/>
                <w:bCs/>
                <w:sz w:val="21"/>
                <w:szCs w:val="21"/>
              </w:rPr>
              <w:t>自然环境与资源禀赋</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3935CA5">
            <w:pPr>
              <w:jc w:val="center"/>
              <w:rPr>
                <w:b w:val="0"/>
                <w:bCs/>
              </w:rPr>
              <w:spacing w:before="60" w:after="60" w:line="320" w:lineRule="exact"/>
              <w:ind/>
            </w:pPr>
            <w:r>
              <w:rPr>
                <w:rFonts w:eastAsia="宋体" w:ascii="Times New Roman" w:hAnsi="Times New Roman" w:cs="宋体"/>
                <w:bCs/>
                <w:sz w:val="21"/>
                <w:szCs w:val="21"/>
              </w:rPr>
              <w:t>EN</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6AEDB89">
            <w:pPr>
              <w:jc w:val="center"/>
              <w:rPr>
                <w:b w:val="0"/>
                <w:bCs/>
              </w:rPr>
              <w:spacing w:before="60" w:after="60" w:line="320" w:lineRule="exact"/>
              <w:ind/>
            </w:pPr>
            <w:r>
              <w:rPr>
                <w:rFonts w:eastAsia="宋体" w:ascii="Times New Roman" w:hAnsi="Times New Roman" w:cs="宋体"/>
                <w:bCs/>
                <w:sz w:val="21"/>
                <w:szCs w:val="21"/>
              </w:rPr>
              <w:t>3</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0800D39">
            <w:pPr>
              <w:jc w:val="center"/>
              <w:rPr>
                <w:b w:val="0"/>
                <w:bCs/>
              </w:rPr>
              <w:spacing w:before="60" w:after="60" w:line="320" w:lineRule="exact"/>
              <w:ind/>
            </w:pPr>
            <w:r>
              <w:rPr>
                <w:rFonts w:eastAsia="宋体" w:ascii="Times New Roman" w:hAnsi="Times New Roman" w:cs="宋体"/>
                <w:bCs/>
                <w:sz w:val="21"/>
                <w:szCs w:val="21"/>
              </w:rPr>
              <w:t>0.857</w:t>
            </w:r>
          </w:p>
        </w:tc>
      </w:tr>
    </w:tbl>
    <w:p w14:paraId="0785CBA4">
      <w:pPr>
        <w:pStyle w:val="4"/>
        <w:rPr>
          <w:highlight w:val="yellow"/>
        </w:rPr>
        <w:spacing w:before="0" w:after="0" w:line="400" w:lineRule="exact"/>
        <w:jc w:val="both"/>
      </w:pPr>
      <w:r>
        <w:rPr>
          <w:b/>
          <w:rFonts w:hint="eastAsia" w:eastAsia="黑体" w:ascii="Times New Roman" w:hAnsi="Times New Roman" w:cs="黑体"/>
          <w:highlight w:val="yellow"/>
          <w:lang w:val="en-US" w:eastAsia="zh-CN"/>
          <w:sz w:val="24"/>
          <w:szCs w:val="24"/>
        </w:rPr>
        <w:t>效度检验-KMO和巴特利特？？？</w:t>
      </w:r>
    </w:p>
    <w:p w14:paraId="4E8B1575">
      <w:pPr>
        <w:pStyle w:val="4"/>
        <w:rPr>
          <w:rFonts w:hint="default" w:eastAsia="黑体"/>
          <w:lang w:val="en-US" w:eastAsia="zh-CN"/>
        </w:rPr>
        <w:spacing w:before="0" w:after="0" w:line="400" w:lineRule="exact"/>
        <w:jc w:val="both"/>
      </w:pPr>
      <w:r>
        <w:rPr>
          <w:b/>
          <w:rFonts w:eastAsia="黑体" w:ascii="Times New Roman" w:hAnsi="Times New Roman" w:cs="黑体"/>
          <w:sz w:val="24"/>
          <w:szCs w:val="24"/>
        </w:rPr>
        <w:t>4.2.2</w:t>
      </w:r>
      <w:r>
        <w:rPr>
          <w:b/>
          <w:rFonts w:hint="eastAsia" w:eastAsia="黑体" w:ascii="Times New Roman" w:hAnsi="Times New Roman" w:cs="黑体"/>
          <w:lang w:val="en-US" w:eastAsia="zh-CN"/>
          <w:sz w:val="24"/>
          <w:szCs w:val="24"/>
        </w:rPr>
        <w:t>收敛效度检验</w:t>
      </w:r>
    </w:p>
    <w:p w14:paraId="3F1D5E07">
      <w:pPr>
        <w:spacing w:before="0" w:after="0" w:line="400" w:lineRule="exact"/>
        <w:jc w:val="both"/>
        <w:ind w:firstLine="480"/>
      </w:pPr>
      <w:r>
        <w:rPr>
          <w:rFonts w:eastAsia="宋体" w:ascii="Times New Roman" w:hAnsi="Times New Roman"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4CD1051D">
      <w:pPr>
        <w:spacing w:before="0" w:after="0" w:line="400" w:lineRule="exact"/>
        <w:jc w:val="both"/>
        <w:ind w:firstLine="480"/>
      </w:pPr>
      <w:r>
        <w:rPr>
          <w:rFonts w:eastAsia="宋体" w:ascii="Times New Roman" w:hAnsi="Times New Roman" w:cs="宋体"/>
          <w:sz w:val="24"/>
          <w:szCs w:val="24"/>
        </w:rPr>
        <w:t>由表4-3可知，六个潜变量的所有题项因子载荷均在0.841以上，最低载荷为TI1（0.841），均超过</w:t>
      </w:r>
      <w:r>
        <w:rPr>
          <w:rFonts w:eastAsia="宋体" w:ascii="Times New Roman" w:hAnsi="Times New Roman" w:cs="宋体"/>
          <w:highlight w:val="yellow"/>
          <w:sz w:val="24"/>
          <w:szCs w:val="24"/>
        </w:rPr>
        <w:t>0.500的标准（Hair等，2010）；六个潜变量的AVE值介于0.723至0.793之间，均超过0.500的阈值（Fornell &amp; Larcker，1981），表明各潜变量对其题项的解释能力较强；C</w:t>
      </w:r>
      <w:r>
        <w:rPr>
          <w:rFonts w:eastAsia="宋体" w:ascii="Times New Roman" w:hAnsi="Times New Roman" w:cs="宋体"/>
          <w:sz w:val="24"/>
          <w:szCs w:val="24"/>
        </w:rPr>
        <w:t>R值介于0.887至0.920之间，均超过0.700的标准，进一步确认了量表的聚合效度。综合信度与CFA结果，本文测量模型具有良好的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202CD126">
      <w:pPr>
        <w:pStyle w:val="12"/>
        <w:spacing w:before="120" w:after="120" w:line="400" w:lineRule="exact"/>
        <w:jc w:val="center"/>
        <w:ind/>
      </w:pPr>
      <w:r>
        <w:rPr>
          <w:b/>
          <w:rFonts w:eastAsia="宋体" w:ascii="Times New Roman" w:hAnsi="Times New Roman" w:cs="宋体"/>
          <w:sz w:val="21"/>
          <w:szCs w:val="21"/>
        </w:rPr>
        <w:t xml:space="preserve">表4-3 </w:t>
      </w:r>
      <w:r>
        <w:rPr>
          <w:b/>
          <w:rFonts w:hint="eastAsia" w:eastAsia="宋体" w:ascii="Times New Roman" w:hAnsi="Times New Roman" w:cs="宋体"/>
          <w:lang w:val="en-US" w:eastAsia="zh-CN"/>
          <w:sz w:val="21"/>
          <w:szCs w:val="21"/>
        </w:rPr>
        <w:t>收敛效度检验</w:t>
      </w:r>
      <w:r>
        <w:rPr>
          <w:b/>
          <w:rFonts w:eastAsia="宋体" w:ascii="Times New Roman" w:hAnsi="Times New Roman" w:cs="宋体"/>
          <w:sz w:val="21"/>
          <w:szCs w:val="21"/>
        </w:rPr>
        <w:t>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10A9B90">
            <w:pPr>
              <w:jc w:val="center"/>
              <w:rPr>
                <w:b w:val="0"/>
                <w:bCs/>
              </w:rPr>
              <w:spacing w:before="60" w:after="60" w:line="320" w:lineRule="exact"/>
              <w:ind/>
            </w:pPr>
            <w:r>
              <w:rPr>
                <w:rFonts w:eastAsia="宋体" w:ascii="Times New Roman" w:hAnsi="Times New Roman" w:cs="宋体"/>
                <w:b w:val="0"/>
                <w:bCs/>
                <w:sz w:val="21"/>
                <w:szCs w:val="21"/>
              </w:rPr>
              <w:t>构念</w:t>
            </w:r>
          </w:p>
        </w:tc>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49BEBE3">
            <w:pPr>
              <w:jc w:val="center"/>
              <w:rPr>
                <w:b w:val="0"/>
                <w:bCs/>
              </w:rPr>
              <w:spacing w:before="60" w:after="60" w:line="320" w:lineRule="exact"/>
              <w:ind/>
            </w:pPr>
            <w:r>
              <w:rPr>
                <w:rFonts w:eastAsia="宋体" w:ascii="Times New Roman" w:hAnsi="Times New Roman" w:cs="宋体"/>
                <w:b w:val="0"/>
                <w:bCs/>
                <w:sz w:val="21"/>
                <w:szCs w:val="21"/>
              </w:rPr>
              <w:t>题项</w:t>
            </w:r>
          </w:p>
        </w:tc>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ED8669A">
            <w:pPr>
              <w:jc w:val="center"/>
              <w:rPr>
                <w:b w:val="0"/>
                <w:bCs/>
              </w:rPr>
              <w:spacing w:before="60" w:after="60" w:line="320" w:lineRule="exact"/>
              <w:ind/>
            </w:pPr>
            <w:r>
              <w:rPr>
                <w:rFonts w:eastAsia="宋体" w:ascii="Times New Roman" w:hAnsi="Times New Roman" w:cs="宋体"/>
                <w:b w:val="0"/>
                <w:bCs/>
                <w:sz w:val="21"/>
                <w:szCs w:val="21"/>
              </w:rPr>
              <w:t>标准化因子载荷（FL）</w:t>
            </w:r>
          </w:p>
        </w:tc>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037E3D5">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3B10EA8">
            <w:pPr>
              <w:jc w:val="center"/>
              <w:rPr>
                <w:b w:val="0"/>
                <w:bCs/>
              </w:rPr>
              <w:spacing w:before="60" w:after="60" w:line="320" w:lineRule="exact"/>
              <w:ind/>
            </w:pPr>
            <w:r>
              <w:rPr>
                <w:rFonts w:eastAsia="宋体" w:ascii="Times New Roman" w:hAnsi="Times New Roman" w:cs="宋体"/>
                <w:b w:val="0"/>
                <w:bCs/>
                <w:sz w:val="21"/>
                <w:szCs w:val="21"/>
              </w:rPr>
              <w:t>AVE</w:t>
            </w:r>
          </w:p>
        </w:tc>
        <w:tc>
          <w:tcPr>
            <w:tcW w:w="1630"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CAF07C2">
            <w:pPr>
              <w:jc w:val="center"/>
              <w:rPr>
                <w:b w:val="0"/>
                <w:bCs/>
              </w:rPr>
              <w:spacing w:before="60" w:after="60" w:line="320" w:lineRule="exact"/>
              <w:ind/>
            </w:pPr>
            <w:r>
              <w:rPr>
                <w:rFonts w:eastAsia="宋体" w:ascii="Times New Roman" w:hAnsi="Times New Roman" w:cs="宋体"/>
                <w:b w:val="0"/>
                <w:bCs/>
                <w:sz w:val="21"/>
                <w:szCs w:val="21"/>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7157BD5">
            <w:pPr>
              <w:jc w:val="center"/>
              <w:rPr>
                <w:b w:val="0"/>
                <w:bCs/>
              </w:rPr>
              <w:spacing w:before="60" w:after="60" w:line="320" w:lineRule="exact"/>
              <w:ind/>
            </w:pPr>
            <w:r>
              <w:rPr>
                <w:rFonts w:eastAsia="宋体" w:ascii="Times New Roman" w:hAnsi="Times New Roman" w:cs="宋体"/>
                <w:bCs/>
                <w:sz w:val="21"/>
                <w:szCs w:val="21"/>
              </w:rPr>
              <w:t>GP</w:t>
            </w:r>
            <w:r>
              <w:rPr>
                <w:rFonts w:eastAsia="宋体" w:ascii="Times New Roman" w:hAnsi="Times New Roman" w:cs="宋体"/>
                <w:bCs/>
                <w:sz w:val="21"/>
                <w:szCs w:val="21"/>
              </w:rPr>
              <w:br w:type="textWrapping"/>
            </w:r>
            <w:r>
              <w:rPr>
                <w:rFonts w:eastAsia="宋体" w:ascii="Times New Roman" w:hAnsi="Times New Roman" w:cs="宋体"/>
                <w:bCs/>
                <w:sz w:val="21"/>
                <w:szCs w:val="21"/>
              </w:rPr>
              <w:t>（政府政策与集群治理）</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D2E05D5">
            <w:pPr>
              <w:jc w:val="center"/>
              <w:rPr>
                <w:b w:val="0"/>
                <w:bCs/>
              </w:rPr>
              <w:spacing w:before="60" w:after="60" w:line="320" w:lineRule="exact"/>
              <w:ind/>
            </w:pPr>
            <w:r>
              <w:rPr>
                <w:rFonts w:eastAsia="宋体" w:ascii="Times New Roman" w:hAnsi="Times New Roman" w:cs="宋体"/>
                <w:bCs/>
                <w:sz w:val="21"/>
                <w:szCs w:val="21"/>
              </w:rPr>
              <w:t>GP1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FEDF994">
            <w:pPr>
              <w:jc w:val="center"/>
              <w:rPr>
                <w:b w:val="0"/>
                <w:bCs/>
              </w:rPr>
              <w:spacing w:before="60" w:after="60" w:line="320" w:lineRule="exact"/>
              <w:ind/>
            </w:pPr>
            <w:r>
              <w:rPr>
                <w:rFonts w:eastAsia="宋体" w:ascii="Times New Roman" w:hAnsi="Times New Roman" w:cs="宋体"/>
                <w:bCs/>
                <w:sz w:val="21"/>
                <w:szCs w:val="21"/>
              </w:rPr>
              <w:t>0.907</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0261E0">
            <w:pPr>
              <w:jc w:val="center"/>
              <w:rPr>
                <w:b w:val="0"/>
                <w:bCs/>
              </w:rPr>
              <w:spacing w:before="60" w:after="60" w:line="320" w:lineRule="exact"/>
              <w:ind/>
            </w:pPr>
            <w:r>
              <w:rPr>
                <w:rFonts w:eastAsia="宋体" w:ascii="Times New Roman" w:hAnsi="Times New Roman" w:cs="宋体"/>
                <w:bCs/>
                <w:sz w:val="21"/>
                <w:szCs w:val="21"/>
              </w:rPr>
              <w:t>0.918</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44856B5">
            <w:pPr>
              <w:jc w:val="center"/>
              <w:rPr>
                <w:b w:val="0"/>
                <w:bCs/>
              </w:rPr>
              <w:spacing w:before="60" w:after="60" w:line="320" w:lineRule="exact"/>
              <w:ind/>
            </w:pPr>
            <w:r>
              <w:rPr>
                <w:rFonts w:eastAsia="宋体" w:ascii="Times New Roman" w:hAnsi="Times New Roman" w:cs="宋体"/>
                <w:bCs/>
                <w:sz w:val="21"/>
                <w:szCs w:val="21"/>
              </w:rPr>
              <w:t>0.788</w:t>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BFD8575">
            <w:pPr>
              <w:jc w:val="center"/>
              <w:rPr>
                <w:b w:val="0"/>
                <w:bCs/>
              </w:rPr>
              <w:spacing w:before="60" w:after="60" w:line="320" w:lineRule="exact"/>
              <w:ind/>
            </w:pPr>
            <w:r>
              <w:rPr>
                <w:rFonts w:eastAsia="宋体" w:ascii="Times New Roman" w:hAnsi="Times New Roman" w:cs="宋体"/>
                <w:bCs/>
                <w:sz w:val="21"/>
                <w:szCs w:val="21"/>
              </w:rPr>
              <w:t>0.865</w:t>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464D134F">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EB6D8C">
            <w:pPr>
              <w:jc w:val="center"/>
              <w:rPr>
                <w:b w:val="0"/>
                <w:bCs/>
              </w:rPr>
              <w:spacing w:before="60" w:after="60" w:line="320" w:lineRule="exact"/>
              <w:ind/>
            </w:pPr>
            <w:r>
              <w:rPr>
                <w:rFonts w:eastAsia="宋体" w:ascii="Times New Roman" w:hAnsi="Times New Roman" w:cs="宋体"/>
                <w:bCs/>
                <w:sz w:val="21"/>
                <w:szCs w:val="21"/>
              </w:rPr>
              <w:t>GP2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42DF1C3">
            <w:pPr>
              <w:jc w:val="center"/>
              <w:rPr>
                <w:b w:val="0"/>
                <w:bCs/>
              </w:rPr>
              <w:spacing w:before="60" w:after="60" w:line="320" w:lineRule="exact"/>
              <w:ind/>
            </w:pPr>
            <w:r>
              <w:rPr>
                <w:rFonts w:eastAsia="宋体" w:ascii="Times New Roman" w:hAnsi="Times New Roman" w:cs="宋体"/>
                <w:bCs/>
                <w:sz w:val="21"/>
                <w:szCs w:val="21"/>
              </w:rPr>
              <w:t>0.863</w:t>
            </w:r>
          </w:p>
        </w:tc>
        <w:tc>
          <w:tcPr>
            <w:tcW w:w="1464" w:type="dxa"/>
            <w:vMerge w:val="continue"/>
            <w:tcBorders>
              <w:left w:val="nil"/>
              <w:right w:val="nil"/>
            </w:tcBorders>
            <w:vAlign w:val="center"/>
          </w:tcPr>
          <w:p w14:paraId="7C637718">
            <w:pPr>
              <w:jc w:val="center"/>
              <w:rPr>
                <w:b w:val="0"/>
                <w:bCs/>
              </w:rPr>
            </w:pPr>
          </w:p>
        </w:tc>
        <w:tc>
          <w:tcPr>
            <w:tcW w:w="1464" w:type="dxa"/>
            <w:vMerge w:val="continue"/>
            <w:tcBorders>
              <w:left w:val="nil"/>
              <w:right w:val="nil"/>
            </w:tcBorders>
            <w:vAlign w:val="center"/>
          </w:tcPr>
          <w:p w14:paraId="117EE0E7">
            <w:pPr>
              <w:jc w:val="center"/>
              <w:rPr>
                <w:b w:val="0"/>
                <w:bCs/>
              </w:rPr>
            </w:pPr>
          </w:p>
        </w:tc>
        <w:tc>
          <w:tcPr>
            <w:tcW w:w="1630" w:type="dxa"/>
            <w:vMerge w:val="continue"/>
            <w:tcBorders>
              <w:left w:val="nil"/>
              <w:right w:val="nil"/>
            </w:tcBorders>
            <w:vAlign w:val="center"/>
          </w:tcPr>
          <w:p w14:paraId="5EE3DC9B">
            <w:pPr>
              <w:jc w:val="center"/>
              <w:rPr>
                <w:b w:val="0"/>
                <w:bCs/>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32E43D83">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988BDE">
            <w:pPr>
              <w:jc w:val="center"/>
              <w:rPr>
                <w:b w:val="0"/>
                <w:bCs/>
              </w:rPr>
              <w:spacing w:before="60" w:after="60" w:line="320" w:lineRule="exact"/>
              <w:ind/>
            </w:pPr>
            <w:r>
              <w:rPr>
                <w:rFonts w:eastAsia="宋体" w:ascii="Times New Roman" w:hAnsi="Times New Roman" w:cs="宋体"/>
                <w:bCs/>
                <w:sz w:val="21"/>
                <w:szCs w:val="21"/>
              </w:rPr>
              <w:t>GP3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543D096">
            <w:pPr>
              <w:jc w:val="center"/>
              <w:rPr>
                <w:b w:val="0"/>
                <w:bCs/>
              </w:rPr>
              <w:spacing w:before="60" w:after="60" w:line="320" w:lineRule="exact"/>
              <w:ind/>
            </w:pPr>
            <w:r>
              <w:rPr>
                <w:rFonts w:eastAsia="宋体" w:ascii="Times New Roman" w:hAnsi="Times New Roman" w:cs="宋体"/>
                <w:bCs/>
                <w:sz w:val="21"/>
                <w:szCs w:val="21"/>
              </w:rPr>
              <w:t>0.893</w:t>
            </w:r>
          </w:p>
        </w:tc>
        <w:tc>
          <w:tcPr>
            <w:tcW w:w="1464" w:type="dxa"/>
            <w:vMerge w:val="continue"/>
            <w:tcBorders>
              <w:left w:val="nil"/>
              <w:bottom w:val="nil"/>
              <w:right w:val="nil"/>
            </w:tcBorders>
            <w:vAlign w:val="center"/>
          </w:tcPr>
          <w:p w14:paraId="3391D2DD">
            <w:pPr>
              <w:jc w:val="center"/>
              <w:rPr>
                <w:b w:val="0"/>
                <w:bCs/>
              </w:rPr>
            </w:pPr>
          </w:p>
        </w:tc>
        <w:tc>
          <w:tcPr>
            <w:tcW w:w="1464" w:type="dxa"/>
            <w:vMerge w:val="continue"/>
            <w:tcBorders>
              <w:left w:val="nil"/>
              <w:bottom w:val="nil"/>
              <w:right w:val="nil"/>
            </w:tcBorders>
            <w:vAlign w:val="center"/>
          </w:tcPr>
          <w:p w14:paraId="2BF26B88">
            <w:pPr>
              <w:jc w:val="center"/>
              <w:rPr>
                <w:b w:val="0"/>
                <w:bCs/>
              </w:rPr>
            </w:pPr>
          </w:p>
        </w:tc>
        <w:tc>
          <w:tcPr>
            <w:tcW w:w="1630" w:type="dxa"/>
            <w:vMerge w:val="continue"/>
            <w:tcBorders>
              <w:left w:val="nil"/>
              <w:bottom w:val="nil"/>
              <w:right w:val="nil"/>
            </w:tcBorders>
            <w:vAlign w:val="center"/>
          </w:tcPr>
          <w:p w14:paraId="14FC8F11">
            <w:pPr>
              <w:jc w:val="center"/>
              <w:rPr>
                <w:b w:val="0"/>
                <w:bCs/>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A18999">
            <w:pPr>
              <w:jc w:val="center"/>
              <w:rPr>
                <w:b w:val="0"/>
                <w:bCs/>
              </w:rPr>
              <w:spacing w:before="60" w:after="60" w:line="320" w:lineRule="exact"/>
              <w:ind/>
            </w:pPr>
            <w:r>
              <w:rPr>
                <w:rFonts w:eastAsia="宋体" w:ascii="Times New Roman" w:hAnsi="Times New Roman" w:cs="宋体"/>
                <w:bCs/>
                <w:sz w:val="21"/>
                <w:szCs w:val="21"/>
              </w:rPr>
              <w:t>TS</w:t>
            </w:r>
            <w:r>
              <w:rPr>
                <w:rFonts w:eastAsia="宋体" w:ascii="Times New Roman" w:hAnsi="Times New Roman" w:cs="宋体"/>
                <w:bCs/>
                <w:sz w:val="21"/>
                <w:szCs w:val="21"/>
              </w:rPr>
              <w:br w:type="textWrapping"/>
            </w:r>
            <w:r>
              <w:rPr>
                <w:rFonts w:eastAsia="宋体" w:ascii="Times New Roman" w:hAnsi="Times New Roman" w:cs="宋体"/>
                <w:bCs/>
                <w:sz w:val="21"/>
                <w:szCs w:val="21"/>
              </w:rPr>
              <w:t>（人才支撑）</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A89773">
            <w:pPr>
              <w:jc w:val="center"/>
              <w:rPr>
                <w:b w:val="0"/>
                <w:bCs/>
              </w:rPr>
              <w:spacing w:before="60" w:after="60" w:line="320" w:lineRule="exact"/>
              <w:ind/>
            </w:pPr>
            <w:r>
              <w:rPr>
                <w:rFonts w:eastAsia="宋体" w:ascii="Times New Roman" w:hAnsi="Times New Roman" w:cs="宋体"/>
                <w:bCs/>
                <w:sz w:val="21"/>
                <w:szCs w:val="21"/>
              </w:rPr>
              <w:t>TS1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5D7E56">
            <w:pPr>
              <w:jc w:val="center"/>
              <w:rPr>
                <w:b w:val="0"/>
                <w:bCs/>
              </w:rPr>
              <w:spacing w:before="60" w:after="60" w:line="320" w:lineRule="exact"/>
              <w:ind/>
            </w:pPr>
            <w:r>
              <w:rPr>
                <w:rFonts w:eastAsia="宋体" w:ascii="Times New Roman" w:hAnsi="Times New Roman" w:cs="宋体"/>
                <w:bCs/>
                <w:sz w:val="21"/>
                <w:szCs w:val="21"/>
              </w:rPr>
              <w:t>0.888</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B9F263">
            <w:pPr>
              <w:jc w:val="center"/>
              <w:rPr>
                <w:b w:val="0"/>
                <w:bCs/>
              </w:rPr>
              <w:spacing w:before="60" w:after="60" w:line="320" w:lineRule="exact"/>
              <w:ind/>
            </w:pPr>
            <w:r>
              <w:rPr>
                <w:rFonts w:eastAsia="宋体" w:ascii="Times New Roman" w:hAnsi="Times New Roman" w:cs="宋体"/>
                <w:bCs/>
                <w:sz w:val="21"/>
                <w:szCs w:val="21"/>
              </w:rPr>
              <w:t>0.911</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7E0150">
            <w:pPr>
              <w:jc w:val="center"/>
              <w:rPr>
                <w:b w:val="0"/>
                <w:bCs/>
              </w:rPr>
              <w:spacing w:before="60" w:after="60" w:line="320" w:lineRule="exact"/>
              <w:ind/>
            </w:pPr>
            <w:r>
              <w:rPr>
                <w:rFonts w:eastAsia="宋体" w:ascii="Times New Roman" w:hAnsi="Times New Roman" w:cs="宋体"/>
                <w:bCs/>
                <w:sz w:val="21"/>
                <w:szCs w:val="21"/>
              </w:rPr>
              <w:t>0.774</w:t>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8A5CDA">
            <w:pPr>
              <w:jc w:val="center"/>
              <w:rPr>
                <w:b w:val="0"/>
                <w:bCs/>
              </w:rPr>
              <w:spacing w:before="60" w:after="60" w:line="320" w:lineRule="exact"/>
              <w:ind/>
            </w:pPr>
            <w:r>
              <w:rPr>
                <w:rFonts w:eastAsia="宋体" w:ascii="Times New Roman" w:hAnsi="Times New Roman" w:cs="宋体"/>
                <w:bCs/>
                <w:sz w:val="21"/>
                <w:szCs w:val="21"/>
              </w:rPr>
              <w:t>0.854</w:t>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0CEC08E4">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BBB82E">
            <w:pPr>
              <w:jc w:val="center"/>
              <w:rPr>
                <w:b w:val="0"/>
                <w:bCs/>
              </w:rPr>
              <w:spacing w:before="60" w:after="60" w:line="320" w:lineRule="exact"/>
              <w:ind/>
            </w:pPr>
            <w:r>
              <w:rPr>
                <w:rFonts w:eastAsia="宋体" w:ascii="Times New Roman" w:hAnsi="Times New Roman" w:cs="宋体"/>
                <w:bCs/>
                <w:sz w:val="21"/>
                <w:szCs w:val="21"/>
              </w:rPr>
              <w:t>TS2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11AF36">
            <w:pPr>
              <w:jc w:val="center"/>
              <w:rPr>
                <w:b w:val="0"/>
                <w:bCs/>
              </w:rPr>
              <w:spacing w:before="60" w:after="60" w:line="320" w:lineRule="exact"/>
              <w:ind/>
            </w:pPr>
            <w:r>
              <w:rPr>
                <w:rFonts w:eastAsia="宋体" w:ascii="Times New Roman" w:hAnsi="Times New Roman" w:cs="宋体"/>
                <w:bCs/>
                <w:sz w:val="21"/>
                <w:szCs w:val="21"/>
              </w:rPr>
              <w:t>0.873</w:t>
            </w:r>
          </w:p>
        </w:tc>
        <w:tc>
          <w:tcPr>
            <w:tcW w:w="1464" w:type="dxa"/>
            <w:vMerge w:val="continue"/>
            <w:tcBorders>
              <w:left w:val="nil"/>
              <w:right w:val="nil"/>
            </w:tcBorders>
            <w:vAlign w:val="center"/>
          </w:tcPr>
          <w:p w14:paraId="784DBF6C">
            <w:pPr>
              <w:jc w:val="center"/>
              <w:rPr>
                <w:b w:val="0"/>
                <w:bCs/>
              </w:rPr>
            </w:pPr>
          </w:p>
        </w:tc>
        <w:tc>
          <w:tcPr>
            <w:tcW w:w="1464" w:type="dxa"/>
            <w:vMerge w:val="continue"/>
            <w:tcBorders>
              <w:left w:val="nil"/>
              <w:right w:val="nil"/>
            </w:tcBorders>
            <w:vAlign w:val="center"/>
          </w:tcPr>
          <w:p w14:paraId="669FA714">
            <w:pPr>
              <w:jc w:val="center"/>
              <w:rPr>
                <w:b w:val="0"/>
                <w:bCs/>
              </w:rPr>
            </w:pPr>
          </w:p>
        </w:tc>
        <w:tc>
          <w:tcPr>
            <w:tcW w:w="1630" w:type="dxa"/>
            <w:vMerge w:val="continue"/>
            <w:tcBorders>
              <w:left w:val="nil"/>
              <w:right w:val="nil"/>
            </w:tcBorders>
            <w:vAlign w:val="center"/>
          </w:tcPr>
          <w:p w14:paraId="5025EA98">
            <w:pPr>
              <w:jc w:val="center"/>
              <w:rPr>
                <w:b w:val="0"/>
                <w:bCs/>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1811D604">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078F45">
            <w:pPr>
              <w:jc w:val="center"/>
              <w:rPr>
                <w:b w:val="0"/>
                <w:bCs/>
              </w:rPr>
              <w:spacing w:before="60" w:after="60" w:line="320" w:lineRule="exact"/>
              <w:ind/>
            </w:pPr>
            <w:r>
              <w:rPr>
                <w:rFonts w:eastAsia="宋体" w:ascii="Times New Roman" w:hAnsi="Times New Roman" w:cs="宋体"/>
                <w:bCs/>
                <w:sz w:val="21"/>
                <w:szCs w:val="21"/>
              </w:rPr>
              <w:t>TS3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09D303">
            <w:pPr>
              <w:jc w:val="center"/>
              <w:rPr>
                <w:b w:val="0"/>
                <w:bCs/>
              </w:rPr>
              <w:spacing w:before="60" w:after="60" w:line="320" w:lineRule="exact"/>
              <w:ind/>
            </w:pPr>
            <w:r>
              <w:rPr>
                <w:rFonts w:eastAsia="宋体" w:ascii="Times New Roman" w:hAnsi="Times New Roman" w:cs="宋体"/>
                <w:bCs/>
                <w:sz w:val="21"/>
                <w:szCs w:val="21"/>
              </w:rPr>
              <w:t>0.879</w:t>
            </w:r>
          </w:p>
        </w:tc>
        <w:tc>
          <w:tcPr>
            <w:tcW w:w="1464" w:type="dxa"/>
            <w:vMerge w:val="continue"/>
            <w:tcBorders>
              <w:left w:val="nil"/>
              <w:bottom w:val="nil"/>
              <w:right w:val="nil"/>
            </w:tcBorders>
            <w:vAlign w:val="center"/>
          </w:tcPr>
          <w:p w14:paraId="2C31A423">
            <w:pPr>
              <w:jc w:val="center"/>
              <w:rPr>
                <w:b w:val="0"/>
                <w:bCs/>
              </w:rPr>
            </w:pPr>
          </w:p>
        </w:tc>
        <w:tc>
          <w:tcPr>
            <w:tcW w:w="1464" w:type="dxa"/>
            <w:vMerge w:val="continue"/>
            <w:tcBorders>
              <w:left w:val="nil"/>
              <w:bottom w:val="nil"/>
              <w:right w:val="nil"/>
            </w:tcBorders>
            <w:vAlign w:val="center"/>
          </w:tcPr>
          <w:p w14:paraId="44ED8E7F">
            <w:pPr>
              <w:jc w:val="center"/>
              <w:rPr>
                <w:b w:val="0"/>
                <w:bCs/>
              </w:rPr>
            </w:pPr>
          </w:p>
        </w:tc>
        <w:tc>
          <w:tcPr>
            <w:tcW w:w="1630" w:type="dxa"/>
            <w:vMerge w:val="continue"/>
            <w:tcBorders>
              <w:left w:val="nil"/>
              <w:bottom w:val="nil"/>
              <w:right w:val="nil"/>
            </w:tcBorders>
            <w:vAlign w:val="center"/>
          </w:tcPr>
          <w:p w14:paraId="1AC8C726">
            <w:pPr>
              <w:jc w:val="center"/>
              <w:rPr>
                <w:b w:val="0"/>
                <w:bCs/>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12C3EA1">
            <w:pPr>
              <w:jc w:val="center"/>
              <w:rPr>
                <w:b w:val="0"/>
                <w:bCs/>
              </w:rPr>
              <w:spacing w:before="60" w:after="60" w:line="320" w:lineRule="exact"/>
              <w:ind/>
            </w:pPr>
            <w:r>
              <w:rPr>
                <w:rFonts w:eastAsia="宋体" w:ascii="Times New Roman" w:hAnsi="Times New Roman" w:cs="宋体"/>
                <w:bCs/>
                <w:sz w:val="21"/>
                <w:szCs w:val="21"/>
              </w:rPr>
              <w:t>IF</w:t>
            </w:r>
            <w:r>
              <w:rPr>
                <w:rFonts w:eastAsia="宋体" w:ascii="Times New Roman" w:hAnsi="Times New Roman" w:cs="宋体"/>
                <w:bCs/>
                <w:sz w:val="21"/>
                <w:szCs w:val="21"/>
              </w:rPr>
              <w:br w:type="textWrapping"/>
            </w:r>
            <w:r>
              <w:rPr>
                <w:rFonts w:eastAsia="宋体" w:ascii="Times New Roman" w:hAnsi="Times New Roman" w:cs="宋体"/>
                <w:bCs/>
                <w:sz w:val="21"/>
                <w:szCs w:val="21"/>
              </w:rPr>
              <w:t>（基础设施建设）</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F5F6965">
            <w:pPr>
              <w:jc w:val="center"/>
              <w:rPr>
                <w:b w:val="0"/>
                <w:bCs/>
              </w:rPr>
              <w:spacing w:before="60" w:after="60" w:line="320" w:lineRule="exact"/>
              <w:ind/>
            </w:pPr>
            <w:r>
              <w:rPr>
                <w:rFonts w:eastAsia="宋体" w:ascii="Times New Roman" w:hAnsi="Times New Roman" w:cs="宋体"/>
                <w:bCs/>
                <w:sz w:val="21"/>
                <w:szCs w:val="21"/>
              </w:rPr>
              <w:t>IF1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E36E4F3">
            <w:pPr>
              <w:jc w:val="center"/>
              <w:rPr>
                <w:b w:val="0"/>
                <w:bCs/>
              </w:rPr>
              <w:spacing w:before="60" w:after="60" w:line="320" w:lineRule="exact"/>
              <w:ind/>
            </w:pPr>
            <w:r>
              <w:rPr>
                <w:rFonts w:eastAsia="宋体" w:ascii="Times New Roman" w:hAnsi="Times New Roman" w:cs="宋体"/>
                <w:bCs/>
                <w:sz w:val="21"/>
                <w:szCs w:val="21"/>
              </w:rPr>
              <w:t>0.867</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445B355">
            <w:pPr>
              <w:jc w:val="center"/>
              <w:rPr>
                <w:b w:val="0"/>
                <w:bCs/>
              </w:rPr>
              <w:spacing w:before="60" w:after="60" w:line="320" w:lineRule="exact"/>
              <w:ind/>
            </w:pPr>
            <w:r>
              <w:rPr>
                <w:rFonts w:eastAsia="宋体" w:ascii="Times New Roman" w:hAnsi="Times New Roman" w:cs="宋体"/>
                <w:bCs/>
                <w:sz w:val="21"/>
                <w:szCs w:val="21"/>
              </w:rPr>
              <w:t>0.906</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ADA2C24">
            <w:pPr>
              <w:jc w:val="center"/>
              <w:rPr>
                <w:b w:val="0"/>
                <w:bCs/>
              </w:rPr>
              <w:spacing w:before="60" w:after="60" w:line="320" w:lineRule="exact"/>
              <w:ind/>
            </w:pPr>
            <w:r>
              <w:rPr>
                <w:rFonts w:eastAsia="宋体" w:ascii="Times New Roman" w:hAnsi="Times New Roman" w:cs="宋体"/>
                <w:bCs/>
                <w:sz w:val="21"/>
                <w:szCs w:val="21"/>
              </w:rPr>
              <w:t>0.763</w:t>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137F07">
            <w:pPr>
              <w:jc w:val="center"/>
              <w:rPr>
                <w:b w:val="0"/>
                <w:bCs/>
              </w:rPr>
              <w:spacing w:before="60" w:after="60" w:line="320" w:lineRule="exact"/>
              <w:ind/>
            </w:pPr>
            <w:r>
              <w:rPr>
                <w:rFonts w:eastAsia="宋体" w:ascii="Times New Roman" w:hAnsi="Times New Roman" w:cs="宋体"/>
                <w:bCs/>
                <w:sz w:val="21"/>
                <w:szCs w:val="21"/>
              </w:rPr>
              <w:t>0.844</w:t>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266F4130">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037CEC7">
            <w:pPr>
              <w:jc w:val="center"/>
              <w:rPr>
                <w:b w:val="0"/>
                <w:bCs/>
              </w:rPr>
              <w:spacing w:before="60" w:after="60" w:line="320" w:lineRule="exact"/>
              <w:ind/>
            </w:pPr>
            <w:r>
              <w:rPr>
                <w:rFonts w:eastAsia="宋体" w:ascii="Times New Roman" w:hAnsi="Times New Roman" w:cs="宋体"/>
                <w:bCs/>
                <w:sz w:val="21"/>
                <w:szCs w:val="21"/>
              </w:rPr>
              <w:t>IF2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96B2588">
            <w:pPr>
              <w:jc w:val="center"/>
              <w:rPr>
                <w:b w:val="0"/>
                <w:bCs/>
              </w:rPr>
              <w:spacing w:before="60" w:after="60" w:line="320" w:lineRule="exact"/>
              <w:ind/>
            </w:pPr>
            <w:r>
              <w:rPr>
                <w:rFonts w:eastAsia="宋体" w:ascii="Times New Roman" w:hAnsi="Times New Roman" w:cs="宋体"/>
                <w:bCs/>
                <w:sz w:val="21"/>
                <w:szCs w:val="21"/>
              </w:rPr>
              <w:t>0.876</w:t>
            </w:r>
          </w:p>
        </w:tc>
        <w:tc>
          <w:tcPr>
            <w:tcW w:w="1464" w:type="dxa"/>
            <w:vMerge w:val="continue"/>
            <w:tcBorders>
              <w:left w:val="nil"/>
              <w:right w:val="nil"/>
            </w:tcBorders>
            <w:vAlign w:val="center"/>
          </w:tcPr>
          <w:p w14:paraId="45A3820F">
            <w:pPr>
              <w:jc w:val="center"/>
              <w:rPr>
                <w:b w:val="0"/>
                <w:bCs/>
              </w:rPr>
            </w:pPr>
          </w:p>
        </w:tc>
        <w:tc>
          <w:tcPr>
            <w:tcW w:w="1464" w:type="dxa"/>
            <w:vMerge w:val="continue"/>
            <w:tcBorders>
              <w:left w:val="nil"/>
              <w:right w:val="nil"/>
            </w:tcBorders>
            <w:vAlign w:val="center"/>
          </w:tcPr>
          <w:p w14:paraId="7F9F2B42">
            <w:pPr>
              <w:jc w:val="center"/>
              <w:rPr>
                <w:b w:val="0"/>
                <w:bCs/>
              </w:rPr>
            </w:pPr>
          </w:p>
        </w:tc>
        <w:tc>
          <w:tcPr>
            <w:tcW w:w="1630" w:type="dxa"/>
            <w:vMerge w:val="continue"/>
            <w:tcBorders>
              <w:left w:val="nil"/>
              <w:right w:val="nil"/>
            </w:tcBorders>
            <w:vAlign w:val="center"/>
          </w:tcPr>
          <w:p w14:paraId="4D5857FF">
            <w:pPr>
              <w:jc w:val="center"/>
              <w:rPr>
                <w:b w:val="0"/>
                <w:bCs/>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5B9AE0A1">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18C06D8">
            <w:pPr>
              <w:jc w:val="center"/>
              <w:rPr>
                <w:b w:val="0"/>
                <w:bCs/>
              </w:rPr>
              <w:spacing w:before="60" w:after="60" w:line="320" w:lineRule="exact"/>
              <w:ind/>
            </w:pPr>
            <w:r>
              <w:rPr>
                <w:rFonts w:eastAsia="宋体" w:ascii="Times New Roman" w:hAnsi="Times New Roman" w:cs="宋体"/>
                <w:bCs/>
                <w:sz w:val="21"/>
                <w:szCs w:val="21"/>
              </w:rPr>
              <w:t>IF3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402600">
            <w:pPr>
              <w:jc w:val="center"/>
              <w:rPr>
                <w:b w:val="0"/>
                <w:bCs/>
              </w:rPr>
              <w:spacing w:before="60" w:after="60" w:line="320" w:lineRule="exact"/>
              <w:ind/>
            </w:pPr>
            <w:r>
              <w:rPr>
                <w:rFonts w:eastAsia="宋体" w:ascii="Times New Roman" w:hAnsi="Times New Roman" w:cs="宋体"/>
                <w:bCs/>
                <w:sz w:val="21"/>
                <w:szCs w:val="21"/>
              </w:rPr>
              <w:t>0.878</w:t>
            </w:r>
          </w:p>
        </w:tc>
        <w:tc>
          <w:tcPr>
            <w:tcW w:w="1464" w:type="dxa"/>
            <w:vMerge w:val="continue"/>
            <w:tcBorders>
              <w:left w:val="nil"/>
              <w:bottom w:val="nil"/>
              <w:right w:val="nil"/>
            </w:tcBorders>
            <w:vAlign w:val="center"/>
          </w:tcPr>
          <w:p w14:paraId="69917318">
            <w:pPr>
              <w:jc w:val="center"/>
              <w:rPr>
                <w:b w:val="0"/>
                <w:bCs/>
              </w:rPr>
            </w:pPr>
          </w:p>
        </w:tc>
        <w:tc>
          <w:tcPr>
            <w:tcW w:w="1464" w:type="dxa"/>
            <w:vMerge w:val="continue"/>
            <w:tcBorders>
              <w:left w:val="nil"/>
              <w:bottom w:val="nil"/>
              <w:right w:val="nil"/>
            </w:tcBorders>
            <w:vAlign w:val="center"/>
          </w:tcPr>
          <w:p w14:paraId="323B1450">
            <w:pPr>
              <w:jc w:val="center"/>
              <w:rPr>
                <w:b w:val="0"/>
                <w:bCs/>
              </w:rPr>
            </w:pPr>
          </w:p>
        </w:tc>
        <w:tc>
          <w:tcPr>
            <w:tcW w:w="1630" w:type="dxa"/>
            <w:vMerge w:val="continue"/>
            <w:tcBorders>
              <w:left w:val="nil"/>
              <w:bottom w:val="nil"/>
              <w:right w:val="nil"/>
            </w:tcBorders>
            <w:vAlign w:val="center"/>
          </w:tcPr>
          <w:p w14:paraId="74D6CB5F">
            <w:pPr>
              <w:jc w:val="center"/>
              <w:rPr>
                <w:b w:val="0"/>
                <w:bCs/>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9A70C02">
            <w:pPr>
              <w:jc w:val="center"/>
              <w:rPr>
                <w:b w:val="0"/>
                <w:bCs/>
              </w:rPr>
              <w:spacing w:before="60" w:after="60" w:line="320" w:lineRule="exact"/>
              <w:ind/>
            </w:pPr>
            <w:r>
              <w:rPr>
                <w:rFonts w:eastAsia="宋体" w:ascii="Times New Roman" w:hAnsi="Times New Roman" w:cs="宋体"/>
                <w:bCs/>
                <w:sz w:val="21"/>
                <w:szCs w:val="21"/>
              </w:rPr>
              <w:t>TI</w:t>
            </w:r>
            <w:r>
              <w:rPr>
                <w:rFonts w:eastAsia="宋体" w:ascii="Times New Roman" w:hAnsi="Times New Roman" w:cs="宋体"/>
                <w:bCs/>
                <w:sz w:val="21"/>
                <w:szCs w:val="21"/>
              </w:rPr>
              <w:br w:type="textWrapping"/>
            </w:r>
            <w:r>
              <w:rPr>
                <w:rFonts w:eastAsia="宋体" w:ascii="Times New Roman" w:hAnsi="Times New Roman" w:cs="宋体"/>
                <w:bCs/>
                <w:sz w:val="21"/>
                <w:szCs w:val="21"/>
              </w:rPr>
              <w:t>（技术创新水平）</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20B51FE">
            <w:pPr>
              <w:jc w:val="center"/>
              <w:rPr>
                <w:b w:val="0"/>
                <w:bCs/>
              </w:rPr>
              <w:spacing w:before="60" w:after="60" w:line="320" w:lineRule="exact"/>
              <w:ind/>
            </w:pPr>
            <w:r>
              <w:rPr>
                <w:rFonts w:eastAsia="宋体" w:ascii="Times New Roman" w:hAnsi="Times New Roman" w:cs="宋体"/>
                <w:bCs/>
                <w:sz w:val="21"/>
                <w:szCs w:val="21"/>
              </w:rPr>
              <w:t>TI1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FE4B445">
            <w:pPr>
              <w:jc w:val="center"/>
              <w:rPr>
                <w:b w:val="0"/>
                <w:bCs/>
              </w:rPr>
              <w:spacing w:before="60" w:after="60" w:line="320" w:lineRule="exact"/>
              <w:ind/>
            </w:pPr>
            <w:r>
              <w:rPr>
                <w:rFonts w:eastAsia="宋体" w:ascii="Times New Roman" w:hAnsi="Times New Roman" w:cs="宋体"/>
                <w:bCs/>
                <w:sz w:val="21"/>
                <w:szCs w:val="21"/>
              </w:rPr>
              <w:t>0.841</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219235">
            <w:pPr>
              <w:jc w:val="center"/>
              <w:rPr>
                <w:b w:val="0"/>
                <w:bCs/>
              </w:rPr>
              <w:spacing w:before="60" w:after="60" w:line="320" w:lineRule="exact"/>
              <w:ind/>
            </w:pPr>
            <w:r>
              <w:rPr>
                <w:rFonts w:eastAsia="宋体" w:ascii="Times New Roman" w:hAnsi="Times New Roman" w:cs="宋体"/>
                <w:bCs/>
                <w:sz w:val="21"/>
                <w:szCs w:val="21"/>
              </w:rPr>
              <w:t>0.887</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0D8394">
            <w:pPr>
              <w:jc w:val="center"/>
              <w:rPr>
                <w:b w:val="0"/>
                <w:bCs/>
              </w:rPr>
              <w:spacing w:before="60" w:after="60" w:line="320" w:lineRule="exact"/>
              <w:ind/>
            </w:pPr>
            <w:r>
              <w:rPr>
                <w:rFonts w:eastAsia="宋体" w:ascii="Times New Roman" w:hAnsi="Times New Roman" w:cs="宋体"/>
                <w:bCs/>
                <w:sz w:val="21"/>
                <w:szCs w:val="21"/>
              </w:rPr>
              <w:t>0.723</w:t>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79D9686">
            <w:pPr>
              <w:jc w:val="center"/>
              <w:rPr>
                <w:b w:val="0"/>
                <w:bCs/>
              </w:rPr>
              <w:spacing w:before="60" w:after="60" w:line="320" w:lineRule="exact"/>
              <w:ind/>
            </w:pPr>
            <w:r>
              <w:rPr>
                <w:rFonts w:eastAsia="宋体" w:ascii="Times New Roman" w:hAnsi="Times New Roman" w:cs="宋体"/>
                <w:bCs/>
                <w:sz w:val="21"/>
                <w:szCs w:val="21"/>
              </w:rPr>
              <w:t>0.808</w:t>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00A34F95">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C530D8">
            <w:pPr>
              <w:jc w:val="center"/>
              <w:rPr>
                <w:b w:val="0"/>
                <w:bCs/>
              </w:rPr>
              <w:spacing w:before="60" w:after="60" w:line="320" w:lineRule="exact"/>
              <w:ind/>
            </w:pPr>
            <w:r>
              <w:rPr>
                <w:rFonts w:eastAsia="宋体" w:ascii="Times New Roman" w:hAnsi="Times New Roman" w:cs="宋体"/>
                <w:bCs/>
                <w:sz w:val="21"/>
                <w:szCs w:val="21"/>
              </w:rPr>
              <w:t>TI2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A50A0F">
            <w:pPr>
              <w:jc w:val="center"/>
              <w:rPr>
                <w:b w:val="0"/>
                <w:bCs/>
              </w:rPr>
              <w:spacing w:before="60" w:after="60" w:line="320" w:lineRule="exact"/>
              <w:ind/>
            </w:pPr>
            <w:r>
              <w:rPr>
                <w:rFonts w:eastAsia="宋体" w:ascii="Times New Roman" w:hAnsi="Times New Roman" w:cs="宋体"/>
                <w:bCs/>
                <w:sz w:val="21"/>
                <w:szCs w:val="21"/>
              </w:rPr>
              <w:t>0.855</w:t>
            </w:r>
          </w:p>
        </w:tc>
        <w:tc>
          <w:tcPr>
            <w:tcW w:w="1464" w:type="dxa"/>
            <w:vMerge w:val="continue"/>
            <w:tcBorders>
              <w:left w:val="nil"/>
              <w:right w:val="nil"/>
            </w:tcBorders>
            <w:vAlign w:val="center"/>
          </w:tcPr>
          <w:p w14:paraId="5626BFD5">
            <w:pPr>
              <w:jc w:val="center"/>
              <w:rPr>
                <w:b w:val="0"/>
                <w:bCs/>
              </w:rPr>
            </w:pPr>
          </w:p>
        </w:tc>
        <w:tc>
          <w:tcPr>
            <w:tcW w:w="1464" w:type="dxa"/>
            <w:vMerge w:val="continue"/>
            <w:tcBorders>
              <w:left w:val="nil"/>
              <w:right w:val="nil"/>
            </w:tcBorders>
            <w:vAlign w:val="center"/>
          </w:tcPr>
          <w:p w14:paraId="227BC18F">
            <w:pPr>
              <w:jc w:val="center"/>
              <w:rPr>
                <w:b w:val="0"/>
                <w:bCs/>
              </w:rPr>
            </w:pPr>
          </w:p>
        </w:tc>
        <w:tc>
          <w:tcPr>
            <w:tcW w:w="1630" w:type="dxa"/>
            <w:vMerge w:val="continue"/>
            <w:tcBorders>
              <w:left w:val="nil"/>
              <w:right w:val="nil"/>
            </w:tcBorders>
            <w:vAlign w:val="center"/>
          </w:tcPr>
          <w:p w14:paraId="42E2EFBC">
            <w:pPr>
              <w:jc w:val="center"/>
              <w:rPr>
                <w:b w:val="0"/>
                <w:bCs/>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3B8A5DA6">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D37B0B3">
            <w:pPr>
              <w:jc w:val="center"/>
              <w:rPr>
                <w:b w:val="0"/>
                <w:bCs/>
              </w:rPr>
              <w:spacing w:before="60" w:after="60" w:line="320" w:lineRule="exact"/>
              <w:ind/>
            </w:pPr>
            <w:r>
              <w:rPr>
                <w:rFonts w:eastAsia="宋体" w:ascii="Times New Roman" w:hAnsi="Times New Roman" w:cs="宋体"/>
                <w:bCs/>
                <w:sz w:val="21"/>
                <w:szCs w:val="21"/>
              </w:rPr>
              <w:t>TI3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3AC6F7">
            <w:pPr>
              <w:jc w:val="center"/>
              <w:rPr>
                <w:b w:val="0"/>
                <w:bCs/>
              </w:rPr>
              <w:spacing w:before="60" w:after="60" w:line="320" w:lineRule="exact"/>
              <w:ind/>
            </w:pPr>
            <w:r>
              <w:rPr>
                <w:rFonts w:eastAsia="宋体" w:ascii="Times New Roman" w:hAnsi="Times New Roman" w:cs="宋体"/>
                <w:bCs/>
                <w:sz w:val="21"/>
                <w:szCs w:val="21"/>
              </w:rPr>
              <w:t>0.855</w:t>
            </w:r>
          </w:p>
        </w:tc>
        <w:tc>
          <w:tcPr>
            <w:tcW w:w="1464" w:type="dxa"/>
            <w:vMerge w:val="continue"/>
            <w:tcBorders>
              <w:left w:val="nil"/>
              <w:bottom w:val="nil"/>
              <w:right w:val="nil"/>
            </w:tcBorders>
            <w:vAlign w:val="center"/>
          </w:tcPr>
          <w:p w14:paraId="50F02511">
            <w:pPr>
              <w:jc w:val="center"/>
              <w:rPr>
                <w:b w:val="0"/>
                <w:bCs/>
              </w:rPr>
            </w:pPr>
          </w:p>
        </w:tc>
        <w:tc>
          <w:tcPr>
            <w:tcW w:w="1464" w:type="dxa"/>
            <w:vMerge w:val="continue"/>
            <w:tcBorders>
              <w:left w:val="nil"/>
              <w:bottom w:val="nil"/>
              <w:right w:val="nil"/>
            </w:tcBorders>
            <w:vAlign w:val="center"/>
          </w:tcPr>
          <w:p w14:paraId="5109B4FE">
            <w:pPr>
              <w:jc w:val="center"/>
              <w:rPr>
                <w:b w:val="0"/>
                <w:bCs/>
              </w:rPr>
            </w:pPr>
          </w:p>
        </w:tc>
        <w:tc>
          <w:tcPr>
            <w:tcW w:w="1630" w:type="dxa"/>
            <w:vMerge w:val="continue"/>
            <w:tcBorders>
              <w:left w:val="nil"/>
              <w:bottom w:val="nil"/>
              <w:right w:val="nil"/>
            </w:tcBorders>
            <w:vAlign w:val="center"/>
          </w:tcPr>
          <w:p w14:paraId="6B749BC1">
            <w:pPr>
              <w:jc w:val="center"/>
              <w:rPr>
                <w:b w:val="0"/>
                <w:bCs/>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0496BA">
            <w:pPr>
              <w:jc w:val="center"/>
              <w:rPr>
                <w:b w:val="0"/>
                <w:bCs/>
              </w:rPr>
              <w:spacing w:before="60" w:after="60" w:line="320" w:lineRule="exact"/>
              <w:ind/>
            </w:pPr>
            <w:r>
              <w:rPr>
                <w:rFonts w:eastAsia="宋体" w:ascii="Times New Roman" w:hAnsi="Times New Roman" w:cs="宋体"/>
                <w:bCs/>
                <w:sz w:val="21"/>
                <w:szCs w:val="21"/>
              </w:rPr>
              <w:t>DS</w:t>
            </w:r>
            <w:r>
              <w:rPr>
                <w:rFonts w:eastAsia="宋体" w:ascii="Times New Roman" w:hAnsi="Times New Roman" w:cs="宋体"/>
                <w:bCs/>
                <w:sz w:val="21"/>
                <w:szCs w:val="21"/>
              </w:rPr>
              <w:br w:type="textWrapping"/>
            </w:r>
            <w:r>
              <w:rPr>
                <w:rFonts w:eastAsia="宋体" w:ascii="Times New Roman" w:hAnsi="Times New Roman" w:cs="宋体"/>
                <w:bCs/>
                <w:sz w:val="21"/>
                <w:szCs w:val="21"/>
              </w:rPr>
              <w:t>（数字技能）</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1BE4853">
            <w:pPr>
              <w:jc w:val="center"/>
              <w:rPr>
                <w:b w:val="0"/>
                <w:bCs/>
              </w:rPr>
              <w:spacing w:before="60" w:after="60" w:line="320" w:lineRule="exact"/>
              <w:ind/>
            </w:pPr>
            <w:r>
              <w:rPr>
                <w:rFonts w:eastAsia="宋体" w:ascii="Times New Roman" w:hAnsi="Times New Roman" w:cs="宋体"/>
                <w:bCs/>
                <w:sz w:val="21"/>
                <w:szCs w:val="21"/>
              </w:rPr>
              <w:t>DS1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586753E">
            <w:pPr>
              <w:jc w:val="center"/>
              <w:rPr>
                <w:b w:val="0"/>
                <w:bCs/>
              </w:rPr>
              <w:spacing w:before="60" w:after="60" w:line="320" w:lineRule="exact"/>
              <w:ind/>
            </w:pPr>
            <w:r>
              <w:rPr>
                <w:rFonts w:eastAsia="宋体" w:ascii="Times New Roman" w:hAnsi="Times New Roman" w:cs="宋体"/>
                <w:bCs/>
                <w:sz w:val="21"/>
                <w:szCs w:val="21"/>
              </w:rPr>
              <w:t>0.899</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1F9CFB">
            <w:pPr>
              <w:jc w:val="center"/>
              <w:rPr>
                <w:b w:val="0"/>
                <w:bCs/>
              </w:rPr>
              <w:spacing w:before="60" w:after="60" w:line="320" w:lineRule="exact"/>
              <w:ind/>
            </w:pPr>
            <w:r>
              <w:rPr>
                <w:rFonts w:eastAsia="宋体" w:ascii="Times New Roman" w:hAnsi="Times New Roman" w:cs="宋体"/>
                <w:bCs/>
                <w:sz w:val="21"/>
                <w:szCs w:val="21"/>
              </w:rPr>
              <w:t>0.920</w:t>
            </w:r>
          </w:p>
        </w:tc>
        <w:tc>
          <w:tcPr>
            <w:tcW w:w="1464"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48EEA3">
            <w:pPr>
              <w:jc w:val="center"/>
              <w:rPr>
                <w:b w:val="0"/>
                <w:bCs/>
              </w:rPr>
              <w:spacing w:before="60" w:after="60" w:line="320" w:lineRule="exact"/>
              <w:ind/>
            </w:pPr>
            <w:r>
              <w:rPr>
                <w:rFonts w:eastAsia="宋体" w:ascii="Times New Roman" w:hAnsi="Times New Roman" w:cs="宋体"/>
                <w:bCs/>
                <w:sz w:val="21"/>
                <w:szCs w:val="21"/>
              </w:rPr>
              <w:t>0.793</w:t>
            </w:r>
          </w:p>
        </w:tc>
        <w:tc>
          <w:tcPr>
            <w:tcW w:w="1630"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D42326">
            <w:pPr>
              <w:jc w:val="center"/>
              <w:rPr>
                <w:b w:val="0"/>
                <w:bCs/>
              </w:rPr>
              <w:spacing w:before="60" w:after="60" w:line="320" w:lineRule="exact"/>
              <w:ind/>
            </w:pPr>
            <w:r>
              <w:rPr>
                <w:rFonts w:eastAsia="宋体" w:ascii="Times New Roman" w:hAnsi="Times New Roman" w:cs="宋体"/>
                <w:bCs/>
                <w:sz w:val="21"/>
                <w:szCs w:val="21"/>
              </w:rPr>
              <w:t>0.870</w:t>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37A8F0A9">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AE6FC9">
            <w:pPr>
              <w:jc w:val="center"/>
              <w:rPr>
                <w:b w:val="0"/>
                <w:bCs/>
              </w:rPr>
              <w:spacing w:before="60" w:after="60" w:line="320" w:lineRule="exact"/>
              <w:ind/>
            </w:pPr>
            <w:r>
              <w:rPr>
                <w:rFonts w:eastAsia="宋体" w:ascii="Times New Roman" w:hAnsi="Times New Roman" w:cs="宋体"/>
                <w:bCs/>
                <w:sz w:val="21"/>
                <w:szCs w:val="21"/>
              </w:rPr>
              <w:t>DS2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61073F">
            <w:pPr>
              <w:jc w:val="center"/>
              <w:rPr>
                <w:b w:val="0"/>
                <w:bCs/>
              </w:rPr>
              <w:spacing w:before="60" w:after="60" w:line="320" w:lineRule="exact"/>
              <w:ind/>
            </w:pPr>
            <w:r>
              <w:rPr>
                <w:rFonts w:eastAsia="宋体" w:ascii="Times New Roman" w:hAnsi="Times New Roman" w:cs="宋体"/>
                <w:bCs/>
                <w:sz w:val="21"/>
                <w:szCs w:val="21"/>
              </w:rPr>
              <w:t>0.896</w:t>
            </w:r>
          </w:p>
        </w:tc>
        <w:tc>
          <w:tcPr>
            <w:tcW w:w="1464" w:type="dxa"/>
            <w:vMerge w:val="continue"/>
            <w:tcBorders>
              <w:left w:val="nil"/>
              <w:right w:val="nil"/>
            </w:tcBorders>
            <w:vAlign w:val="center"/>
          </w:tcPr>
          <w:p w14:paraId="4D290221">
            <w:pPr>
              <w:jc w:val="center"/>
              <w:rPr>
                <w:b w:val="0"/>
                <w:bCs/>
              </w:rPr>
            </w:pPr>
          </w:p>
        </w:tc>
        <w:tc>
          <w:tcPr>
            <w:tcW w:w="1464" w:type="dxa"/>
            <w:vMerge w:val="continue"/>
            <w:tcBorders>
              <w:left w:val="nil"/>
              <w:right w:val="nil"/>
            </w:tcBorders>
            <w:vAlign w:val="center"/>
          </w:tcPr>
          <w:p w14:paraId="745F5A0A">
            <w:pPr>
              <w:jc w:val="center"/>
              <w:rPr>
                <w:b w:val="0"/>
                <w:bCs/>
              </w:rPr>
            </w:pPr>
          </w:p>
        </w:tc>
        <w:tc>
          <w:tcPr>
            <w:tcW w:w="1630" w:type="dxa"/>
            <w:vMerge w:val="continue"/>
            <w:tcBorders>
              <w:left w:val="nil"/>
              <w:right w:val="nil"/>
            </w:tcBorders>
            <w:vAlign w:val="center"/>
          </w:tcPr>
          <w:p w14:paraId="49C87D1F">
            <w:pPr>
              <w:jc w:val="center"/>
              <w:rPr>
                <w:b w:val="0"/>
                <w:bCs/>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5ABF6694">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3A8171">
            <w:pPr>
              <w:jc w:val="center"/>
              <w:rPr>
                <w:b w:val="0"/>
                <w:bCs/>
              </w:rPr>
              <w:spacing w:before="60" w:after="60" w:line="320" w:lineRule="exact"/>
              <w:ind/>
            </w:pPr>
            <w:r>
              <w:rPr>
                <w:rFonts w:eastAsia="宋体" w:ascii="Times New Roman" w:hAnsi="Times New Roman" w:cs="宋体"/>
                <w:bCs/>
                <w:sz w:val="21"/>
                <w:szCs w:val="21"/>
              </w:rPr>
              <w:t>DS3</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983E5A">
            <w:pPr>
              <w:jc w:val="center"/>
              <w:rPr>
                <w:b w:val="0"/>
                <w:bCs/>
              </w:rPr>
              <w:spacing w:before="60" w:after="60" w:line="320" w:lineRule="exact"/>
              <w:ind/>
            </w:pPr>
            <w:r>
              <w:rPr>
                <w:rFonts w:eastAsia="宋体" w:ascii="Times New Roman" w:hAnsi="Times New Roman" w:cs="宋体"/>
                <w:bCs/>
                <w:sz w:val="21"/>
                <w:szCs w:val="21"/>
              </w:rPr>
              <w:t>0.877</w:t>
            </w:r>
          </w:p>
        </w:tc>
        <w:tc>
          <w:tcPr>
            <w:tcW w:w="1464" w:type="dxa"/>
            <w:vMerge w:val="continue"/>
            <w:tcBorders>
              <w:left w:val="nil"/>
              <w:bottom w:val="nil"/>
              <w:right w:val="nil"/>
            </w:tcBorders>
            <w:vAlign w:val="center"/>
          </w:tcPr>
          <w:p w14:paraId="361C31DA">
            <w:pPr>
              <w:jc w:val="center"/>
              <w:rPr>
                <w:b w:val="0"/>
                <w:bCs/>
              </w:rPr>
            </w:pPr>
          </w:p>
        </w:tc>
        <w:tc>
          <w:tcPr>
            <w:tcW w:w="1464" w:type="dxa"/>
            <w:vMerge w:val="continue"/>
            <w:tcBorders>
              <w:left w:val="nil"/>
              <w:bottom w:val="nil"/>
              <w:right w:val="nil"/>
            </w:tcBorders>
            <w:vAlign w:val="center"/>
          </w:tcPr>
          <w:p w14:paraId="134EDC25">
            <w:pPr>
              <w:jc w:val="center"/>
              <w:rPr>
                <w:b w:val="0"/>
                <w:bCs/>
              </w:rPr>
            </w:pPr>
          </w:p>
        </w:tc>
        <w:tc>
          <w:tcPr>
            <w:tcW w:w="1630" w:type="dxa"/>
            <w:vMerge w:val="continue"/>
            <w:tcBorders>
              <w:left w:val="nil"/>
              <w:bottom w:val="nil"/>
              <w:right w:val="nil"/>
            </w:tcBorders>
            <w:vAlign w:val="center"/>
          </w:tcPr>
          <w:p w14:paraId="0964D913">
            <w:pPr>
              <w:jc w:val="center"/>
              <w:rPr>
                <w:b w:val="0"/>
                <w:bCs/>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ACB4750">
            <w:pPr>
              <w:jc w:val="center"/>
              <w:rPr>
                <w:b w:val="0"/>
                <w:bCs/>
              </w:rPr>
              <w:spacing w:before="60" w:after="60" w:line="320" w:lineRule="exact"/>
              <w:ind/>
            </w:pPr>
            <w:r>
              <w:rPr>
                <w:rFonts w:eastAsia="宋体" w:ascii="Times New Roman" w:hAnsi="Times New Roman" w:cs="宋体"/>
                <w:bCs/>
                <w:sz w:val="21"/>
                <w:szCs w:val="21"/>
              </w:rPr>
              <w:t>EN</w:t>
            </w:r>
            <w:r>
              <w:rPr>
                <w:rFonts w:eastAsia="宋体" w:ascii="Times New Roman" w:hAnsi="Times New Roman" w:cs="宋体"/>
                <w:bCs/>
                <w:sz w:val="21"/>
                <w:szCs w:val="21"/>
              </w:rPr>
              <w:br w:type="textWrapping"/>
            </w:r>
            <w:r>
              <w:rPr>
                <w:rFonts w:eastAsia="宋体" w:ascii="Times New Roman" w:hAnsi="Times New Roman" w:cs="宋体"/>
                <w:bCs/>
                <w:sz w:val="21"/>
                <w:szCs w:val="21"/>
              </w:rPr>
              <w:t>（自然环境与资源禀赋）</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CA3A5B">
            <w:pPr>
              <w:jc w:val="center"/>
              <w:rPr>
                <w:b w:val="0"/>
                <w:bCs/>
              </w:rPr>
              <w:spacing w:before="60" w:after="60" w:line="320" w:lineRule="exact"/>
              <w:ind/>
            </w:pPr>
            <w:r>
              <w:rPr>
                <w:rFonts w:eastAsia="宋体" w:ascii="Times New Roman" w:hAnsi="Times New Roman" w:cs="宋体"/>
                <w:bCs/>
                <w:sz w:val="21"/>
                <w:szCs w:val="21"/>
              </w:rPr>
              <w:t>EN1</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8D608E3">
            <w:pPr>
              <w:jc w:val="center"/>
              <w:rPr>
                <w:b w:val="0"/>
                <w:bCs/>
              </w:rPr>
              <w:spacing w:before="60" w:after="60" w:line="320" w:lineRule="exact"/>
              <w:ind/>
            </w:pPr>
            <w:r>
              <w:rPr>
                <w:rFonts w:eastAsia="宋体" w:ascii="Times New Roman" w:hAnsi="Times New Roman" w:cs="宋体"/>
                <w:bCs/>
                <w:sz w:val="21"/>
                <w:szCs w:val="21"/>
              </w:rPr>
              <w:t>0.893</w:t>
            </w:r>
          </w:p>
        </w:tc>
        <w:tc>
          <w:tcPr>
            <w:tcW w:w="1464"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21DFFC1">
            <w:pPr>
              <w:jc w:val="center"/>
              <w:rPr>
                <w:b w:val="0"/>
                <w:bCs/>
              </w:rPr>
              <w:spacing w:before="60" w:after="60" w:line="320" w:lineRule="exact"/>
              <w:ind/>
            </w:pPr>
            <w:r>
              <w:rPr>
                <w:rFonts w:eastAsia="宋体" w:ascii="Times New Roman" w:hAnsi="Times New Roman" w:cs="宋体"/>
                <w:bCs/>
                <w:sz w:val="21"/>
                <w:szCs w:val="21"/>
              </w:rPr>
              <w:t>0.913</w:t>
            </w:r>
          </w:p>
        </w:tc>
        <w:tc>
          <w:tcPr>
            <w:tcW w:w="1464"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0C9A21D">
            <w:pPr>
              <w:jc w:val="center"/>
              <w:rPr>
                <w:b w:val="0"/>
                <w:bCs/>
              </w:rPr>
              <w:spacing w:before="60" w:after="60" w:line="320" w:lineRule="exact"/>
              <w:ind/>
            </w:pPr>
            <w:r>
              <w:rPr>
                <w:rFonts w:eastAsia="宋体" w:ascii="Times New Roman" w:hAnsi="Times New Roman" w:cs="宋体"/>
                <w:bCs/>
                <w:sz w:val="21"/>
                <w:szCs w:val="21"/>
              </w:rPr>
              <w:t>0.778</w:t>
            </w:r>
          </w:p>
        </w:tc>
        <w:tc>
          <w:tcPr>
            <w:tcW w:w="1630"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A0F2784">
            <w:pPr>
              <w:jc w:val="center"/>
              <w:rPr>
                <w:b w:val="0"/>
                <w:bCs/>
              </w:rPr>
              <w:spacing w:before="60" w:after="60" w:line="320" w:lineRule="exact"/>
              <w:ind/>
            </w:pPr>
            <w:r>
              <w:rPr>
                <w:rFonts w:eastAsia="宋体" w:ascii="Times New Roman" w:hAnsi="Times New Roman" w:cs="宋体"/>
                <w:bCs/>
                <w:sz w:val="21"/>
                <w:szCs w:val="21"/>
              </w:rPr>
              <w:t>0.857</w:t>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18F407A9">
            <w:pPr>
              <w:jc w:val="center"/>
              <w:rPr>
                <w:b w:val="0"/>
                <w:bCs/>
              </w:rPr>
            </w:pP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A7B4294">
            <w:pPr>
              <w:jc w:val="center"/>
              <w:rPr>
                <w:b w:val="0"/>
                <w:bCs/>
              </w:rPr>
              <w:spacing w:before="60" w:after="60" w:line="320" w:lineRule="exact"/>
              <w:ind/>
            </w:pPr>
            <w:r>
              <w:rPr>
                <w:rFonts w:eastAsia="宋体" w:ascii="Times New Roman" w:hAnsi="Times New Roman" w:cs="宋体"/>
                <w:bCs/>
                <w:sz w:val="21"/>
                <w:szCs w:val="21"/>
              </w:rPr>
              <w:t>EN2</w:t>
            </w:r>
          </w:p>
        </w:tc>
        <w:tc>
          <w:tcPr>
            <w:tcW w:w="1464"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22AEEA">
            <w:pPr>
              <w:jc w:val="center"/>
              <w:rPr>
                <w:b w:val="0"/>
                <w:bCs/>
              </w:rPr>
              <w:spacing w:before="60" w:after="60" w:line="320" w:lineRule="exact"/>
              <w:ind/>
            </w:pPr>
            <w:r>
              <w:rPr>
                <w:rFonts w:eastAsia="宋体" w:ascii="Times New Roman" w:hAnsi="Times New Roman" w:cs="宋体"/>
                <w:bCs/>
                <w:sz w:val="21"/>
                <w:szCs w:val="21"/>
              </w:rPr>
              <w:t>0.867</w:t>
            </w:r>
          </w:p>
        </w:tc>
        <w:tc>
          <w:tcPr>
            <w:tcW w:w="1464" w:type="dxa"/>
            <w:vMerge w:val="continue"/>
            <w:tcBorders>
              <w:left w:val="nil"/>
              <w:right w:val="nil"/>
            </w:tcBorders>
            <w:vAlign w:val="center"/>
          </w:tcPr>
          <w:p w14:paraId="67134AC0">
            <w:pPr>
              <w:jc w:val="center"/>
              <w:rPr>
                <w:b w:val="0"/>
                <w:bCs/>
              </w:rPr>
            </w:pPr>
          </w:p>
        </w:tc>
        <w:tc>
          <w:tcPr>
            <w:tcW w:w="1464" w:type="dxa"/>
            <w:vMerge w:val="continue"/>
            <w:tcBorders>
              <w:left w:val="nil"/>
              <w:right w:val="nil"/>
            </w:tcBorders>
            <w:vAlign w:val="center"/>
          </w:tcPr>
          <w:p w14:paraId="4D5FBCCB">
            <w:pPr>
              <w:jc w:val="center"/>
              <w:rPr>
                <w:b w:val="0"/>
                <w:bCs/>
              </w:rPr>
            </w:pPr>
          </w:p>
        </w:tc>
        <w:tc>
          <w:tcPr>
            <w:tcW w:w="1630" w:type="dxa"/>
            <w:vMerge w:val="continue"/>
            <w:tcBorders>
              <w:left w:val="nil"/>
              <w:right w:val="nil"/>
            </w:tcBorders>
            <w:vAlign w:val="center"/>
          </w:tcPr>
          <w:p w14:paraId="7D031123">
            <w:pPr>
              <w:jc w:val="center"/>
              <w:rPr>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single" w:color="auto" w:sz="12" w:space="0"/>
              <w:right w:val="nil"/>
            </w:tcBorders>
            <w:vAlign w:val="center"/>
          </w:tcPr>
          <w:p w14:paraId="6B469067">
            <w:pPr>
              <w:jc w:val="center"/>
              <w:rPr>
                <w:b w:val="0"/>
                <w:bCs/>
              </w:rPr>
            </w:pPr>
          </w:p>
        </w:tc>
        <w:tc>
          <w:tcPr>
            <w:tcW w:w="1464"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0272FFC">
            <w:pPr>
              <w:jc w:val="center"/>
              <w:rPr>
                <w:b w:val="0"/>
                <w:bCs/>
              </w:rPr>
              <w:spacing w:before="60" w:after="60" w:line="320" w:lineRule="exact"/>
              <w:ind/>
            </w:pPr>
            <w:r>
              <w:rPr>
                <w:rFonts w:eastAsia="宋体" w:ascii="Times New Roman" w:hAnsi="Times New Roman" w:cs="宋体"/>
                <w:bCs/>
                <w:sz w:val="21"/>
                <w:szCs w:val="21"/>
              </w:rPr>
              <w:t>EN3</w:t>
            </w:r>
          </w:p>
        </w:tc>
        <w:tc>
          <w:tcPr>
            <w:tcW w:w="1464"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331F49E">
            <w:pPr>
              <w:jc w:val="center"/>
              <w:rPr>
                <w:b w:val="0"/>
                <w:bCs/>
              </w:rPr>
              <w:spacing w:before="60" w:after="60" w:line="320" w:lineRule="exact"/>
              <w:ind/>
            </w:pPr>
            <w:r>
              <w:rPr>
                <w:rFonts w:eastAsia="宋体" w:ascii="Times New Roman" w:hAnsi="Times New Roman" w:cs="宋体"/>
                <w:bCs/>
                <w:sz w:val="21"/>
                <w:szCs w:val="21"/>
              </w:rPr>
              <w:t>0.886</w:t>
            </w:r>
          </w:p>
        </w:tc>
        <w:tc>
          <w:tcPr>
            <w:tcW w:w="1464" w:type="dxa"/>
            <w:vMerge w:val="continue"/>
            <w:tcBorders>
              <w:left w:val="nil"/>
              <w:bottom w:val="single" w:color="auto" w:sz="12" w:space="0"/>
              <w:right w:val="nil"/>
            </w:tcBorders>
            <w:vAlign w:val="center"/>
          </w:tcPr>
          <w:p w14:paraId="11804447">
            <w:pPr>
              <w:jc w:val="center"/>
              <w:rPr>
                <w:b w:val="0"/>
                <w:bCs/>
              </w:rPr>
            </w:pPr>
          </w:p>
        </w:tc>
        <w:tc>
          <w:tcPr>
            <w:tcW w:w="1464" w:type="dxa"/>
            <w:vMerge w:val="continue"/>
            <w:tcBorders>
              <w:left w:val="nil"/>
              <w:bottom w:val="single" w:color="auto" w:sz="12" w:space="0"/>
              <w:right w:val="nil"/>
            </w:tcBorders>
            <w:vAlign w:val="center"/>
          </w:tcPr>
          <w:p w14:paraId="01687BB8">
            <w:pPr>
              <w:jc w:val="center"/>
              <w:rPr>
                <w:b w:val="0"/>
                <w:bCs/>
              </w:rPr>
            </w:pPr>
          </w:p>
        </w:tc>
        <w:tc>
          <w:tcPr>
            <w:tcW w:w="1630" w:type="dxa"/>
            <w:vMerge w:val="continue"/>
            <w:tcBorders>
              <w:left w:val="nil"/>
              <w:bottom w:val="single" w:color="auto" w:sz="12" w:space="0"/>
              <w:right w:val="nil"/>
            </w:tcBorders>
            <w:vAlign w:val="center"/>
          </w:tcPr>
          <w:p w14:paraId="676B0A0C">
            <w:pPr>
              <w:jc w:val="center"/>
              <w:rPr>
                <w:b w:val="0"/>
                <w:bCs/>
              </w:rPr>
            </w:pPr>
          </w:p>
        </w:tc>
      </w:tr>
    </w:tbl>
    <w:p w14:paraId="2E4FC42F">
      <w:pPr>
        <w:pStyle w:val="4"/>
        <w:spacing w:before="0" w:after="0" w:line="400" w:lineRule="exact"/>
        <w:jc w:val="both"/>
      </w:pPr>
      <w:r>
        <w:rPr>
          <w:b/>
          <w:rFonts w:eastAsia="黑体" w:ascii="Times New Roman" w:hAnsi="Times New Roman" w:cs="黑体"/>
          <w:sz w:val="24"/>
          <w:szCs w:val="24"/>
        </w:rPr>
        <w:t>4.2.3 区分效度检验</w:t>
      </w:r>
    </w:p>
    <w:p w14:paraId="41E08E46">
      <w:pPr>
        <w:spacing w:before="0" w:after="0" w:line="400" w:lineRule="exact"/>
        <w:jc w:val="both"/>
        <w:ind w:firstLine="480"/>
      </w:pPr>
      <w:r>
        <w:rPr>
          <w:rFonts w:eastAsia="宋体" w:ascii="Times New Roman" w:hAnsi="Times New Roman" w:cs="宋体"/>
          <w:sz w:val="24"/>
          <w:szCs w:val="24"/>
        </w:rPr>
        <w:t>本文采用Fornell-Larcker准则检验区分效度，即</w:t>
      </w:r>
      <w:r>
        <w:rPr>
          <w:rFonts w:eastAsia="宋体" w:ascii="Times New Roman" w:hAnsi="Times New Roman" w:cs="宋体"/>
          <w:highlight w:val="yellow"/>
          <w:sz w:val="24"/>
          <w:szCs w:val="24"/>
        </w:rPr>
        <w:t>各潜变量的AVE平方根（√AVE）应大于其与其他潜变量的相关系数</w:t>
      </w:r>
      <w:r>
        <w:rPr>
          <w:rFonts w:eastAsia="宋体" w:ascii="Times New Roman" w:hAnsi="Times New Roman"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ind/>
      </w:pPr>
      <w:r>
        <w:rPr>
          <w:b/>
          <w:rFonts w:eastAsia="宋体" w:ascii="Times New Roman" w:hAnsi="Times New Roman" w:cs="宋体"/>
          <w:sz w:val="21"/>
          <w:szCs w:val="21"/>
        </w:rPr>
        <w:t>表4-4 区分效度检验：相关矩阵与√AVE（对角线）</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B93CF55">
            <w:pPr>
              <w:jc w:val="center"/>
              <w:spacing w:before="60" w:after="60" w:line="320" w:lineRule="exact"/>
              <w:ind/>
            </w:pP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A0AD8F5">
            <w:pPr>
              <w:jc w:val="center"/>
              <w:spacing w:before="60" w:after="60" w:line="320" w:lineRule="exact"/>
              <w:ind/>
            </w:pPr>
            <w:r>
              <w:rPr>
                <w:rFonts w:eastAsia="宋体" w:ascii="Times New Roman" w:hAnsi="Times New Roman" w:cs="宋体"/>
                <w:b/>
                <w:sz w:val="21"/>
                <w:szCs w:val="21"/>
              </w:rPr>
              <w:t>GP</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D758B34">
            <w:pPr>
              <w:jc w:val="center"/>
              <w:spacing w:before="60" w:after="60" w:line="320" w:lineRule="exact"/>
              <w:ind/>
            </w:pPr>
            <w:r>
              <w:rPr>
                <w:rFonts w:eastAsia="宋体" w:ascii="Times New Roman" w:hAnsi="Times New Roman" w:cs="宋体"/>
                <w:b/>
                <w:sz w:val="21"/>
                <w:szCs w:val="21"/>
              </w:rPr>
              <w:t>TS</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185FA4C">
            <w:pPr>
              <w:jc w:val="center"/>
              <w:spacing w:before="60" w:after="60" w:line="320" w:lineRule="exact"/>
              <w:ind/>
            </w:pPr>
            <w:r>
              <w:rPr>
                <w:rFonts w:eastAsia="宋体" w:ascii="Times New Roman" w:hAnsi="Times New Roman" w:cs="宋体"/>
                <w:b/>
                <w:sz w:val="21"/>
                <w:szCs w:val="21"/>
              </w:rPr>
              <w:t>IF</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238442B">
            <w:pPr>
              <w:jc w:val="center"/>
              <w:spacing w:before="60" w:after="60" w:line="320" w:lineRule="exact"/>
              <w:ind/>
            </w:pPr>
            <w:r>
              <w:rPr>
                <w:rFonts w:eastAsia="宋体" w:ascii="Times New Roman" w:hAnsi="Times New Roman" w:cs="宋体"/>
                <w:b/>
                <w:sz w:val="21"/>
                <w:szCs w:val="21"/>
              </w:rPr>
              <w:t>TI</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8FDF977">
            <w:pPr>
              <w:jc w:val="center"/>
              <w:spacing w:before="60" w:after="60" w:line="320" w:lineRule="exact"/>
              <w:ind/>
            </w:pPr>
            <w:r>
              <w:rPr>
                <w:rFonts w:eastAsia="宋体" w:ascii="Times New Roman" w:hAnsi="Times New Roman" w:cs="宋体"/>
                <w:b/>
                <w:sz w:val="21"/>
                <w:szCs w:val="21"/>
              </w:rPr>
              <w:t>DS</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182FAFA">
            <w:pPr>
              <w:jc w:val="center"/>
              <w:spacing w:before="60" w:after="60" w:line="320" w:lineRule="exact"/>
              <w:ind/>
            </w:pPr>
            <w:r>
              <w:rPr>
                <w:rFonts w:eastAsia="宋体" w:ascii="Times New Roman" w:hAnsi="Times New Roman" w:cs="宋体"/>
                <w:b/>
                <w:sz w:val="21"/>
                <w:szCs w:val="21"/>
              </w:rPr>
              <w:t>EN</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5A3383">
            <w:pPr>
              <w:jc w:val="center"/>
              <w:spacing w:before="60" w:after="60" w:line="320" w:lineRule="exact"/>
              <w:ind/>
            </w:pPr>
            <w:r>
              <w:rPr>
                <w:rFonts w:eastAsia="宋体" w:ascii="Times New Roman" w:hAnsi="Times New Roman" w:cs="宋体"/>
                <w:sz w:val="21"/>
                <w:szCs w:val="21"/>
              </w:rPr>
              <w:t>GP</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5B13993">
            <w:pPr>
              <w:jc w:val="center"/>
              <w:spacing w:before="60" w:after="60" w:line="320" w:lineRule="exact"/>
              <w:ind/>
            </w:pPr>
            <w:r>
              <w:rPr>
                <w:rFonts w:eastAsia="宋体" w:ascii="Times New Roman" w:hAnsi="Times New Roman" w:cs="宋体"/>
                <w:sz w:val="21"/>
                <w:szCs w:val="21"/>
              </w:rPr>
              <w:t>0.888</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56473E">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293BEC">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125576C">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D41E567">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FC20C84">
            <w:pPr>
              <w:jc w:val="center"/>
              <w:spacing w:before="60" w:after="60" w:line="320" w:lineRule="exact"/>
              <w:ind/>
            </w:pPr>
          </w:p>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3DB36A">
            <w:pPr>
              <w:jc w:val="center"/>
              <w:spacing w:before="60" w:after="60" w:line="320" w:lineRule="exact"/>
              <w:ind/>
            </w:pPr>
            <w:r>
              <w:rPr>
                <w:rFonts w:eastAsia="宋体" w:ascii="Times New Roman" w:hAnsi="Times New Roman" w:cs="宋体"/>
                <w:sz w:val="21"/>
                <w:szCs w:val="21"/>
              </w:rPr>
              <w:t>TS</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BF68BEA">
            <w:pPr>
              <w:jc w:val="center"/>
              <w:spacing w:before="60" w:after="60" w:line="320" w:lineRule="exact"/>
              <w:ind/>
            </w:pPr>
            <w:r>
              <w:rPr>
                <w:rFonts w:eastAsia="宋体" w:ascii="Times New Roman" w:hAnsi="Times New Roman" w:cs="宋体"/>
                <w:highlight w:val="yellow"/>
                <w:sz w:val="21"/>
                <w:szCs w:val="21"/>
              </w:rPr>
              <w:t>0.869</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9654CB">
            <w:pPr>
              <w:jc w:val="center"/>
              <w:spacing w:before="60" w:after="60" w:line="320" w:lineRule="exact"/>
              <w:ind/>
            </w:pPr>
            <w:r>
              <w:rPr>
                <w:rFonts w:eastAsia="宋体" w:ascii="Times New Roman" w:hAnsi="Times New Roman" w:cs="宋体"/>
                <w:sz w:val="21"/>
                <w:szCs w:val="21"/>
              </w:rPr>
              <w:t>0.880</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63B5FE">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7AE2F47">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5954722">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0D07827">
            <w:pPr>
              <w:jc w:val="center"/>
              <w:spacing w:before="60" w:after="60" w:line="320" w:lineRule="exact"/>
              <w:ind/>
            </w:pPr>
          </w:p>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C903467">
            <w:pPr>
              <w:jc w:val="center"/>
              <w:spacing w:before="60" w:after="60" w:line="320" w:lineRule="exact"/>
              <w:ind/>
            </w:pPr>
            <w:r>
              <w:rPr>
                <w:rFonts w:eastAsia="宋体" w:ascii="Times New Roman" w:hAnsi="Times New Roman" w:cs="宋体"/>
                <w:sz w:val="21"/>
                <w:szCs w:val="21"/>
              </w:rPr>
              <w:t>IF</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66CD1D4">
            <w:pPr>
              <w:jc w:val="center"/>
              <w:spacing w:before="60" w:after="60" w:line="320" w:lineRule="exact"/>
              <w:ind/>
            </w:pPr>
            <w:r>
              <w:rPr>
                <w:rFonts w:eastAsia="宋体" w:ascii="Times New Roman" w:hAnsi="Times New Roman" w:cs="宋体"/>
                <w:highlight w:val="yellow"/>
                <w:sz w:val="21"/>
                <w:szCs w:val="21"/>
              </w:rPr>
              <w:t>0.855</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930565">
            <w:pPr>
              <w:jc w:val="center"/>
              <w:spacing w:before="60" w:after="60" w:line="320" w:lineRule="exact"/>
              <w:ind/>
            </w:pPr>
            <w:r>
              <w:rPr>
                <w:rFonts w:eastAsia="宋体" w:ascii="Times New Roman" w:hAnsi="Times New Roman" w:cs="宋体"/>
                <w:sz w:val="21"/>
                <w:szCs w:val="21"/>
              </w:rPr>
              <w:t>0.860</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511474">
            <w:pPr>
              <w:jc w:val="center"/>
              <w:spacing w:before="60" w:after="60" w:line="320" w:lineRule="exact"/>
              <w:ind/>
            </w:pPr>
            <w:r>
              <w:rPr>
                <w:rFonts w:eastAsia="宋体" w:ascii="Times New Roman" w:hAnsi="Times New Roman" w:cs="宋体"/>
                <w:sz w:val="21"/>
                <w:szCs w:val="21"/>
              </w:rPr>
              <w:t>0.873</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A90CF78">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84917B8">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611C13">
            <w:pPr>
              <w:jc w:val="center"/>
              <w:spacing w:before="60" w:after="60" w:line="320" w:lineRule="exact"/>
              <w:ind/>
            </w:pPr>
          </w:p>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E5F5E4">
            <w:pPr>
              <w:jc w:val="center"/>
              <w:spacing w:before="60" w:after="60" w:line="320" w:lineRule="exact"/>
              <w:ind/>
            </w:pPr>
            <w:r>
              <w:rPr>
                <w:rFonts w:eastAsia="宋体" w:ascii="Times New Roman" w:hAnsi="Times New Roman" w:cs="宋体"/>
                <w:sz w:val="21"/>
                <w:szCs w:val="21"/>
              </w:rPr>
              <w:t>TI</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FD7A36">
            <w:pPr>
              <w:jc w:val="center"/>
              <w:rPr>
                <w:highlight w:val="yellow"/>
              </w:rPr>
              <w:spacing w:before="60" w:after="60" w:line="320" w:lineRule="exact"/>
              <w:ind/>
            </w:pPr>
            <w:r>
              <w:rPr>
                <w:rFonts w:eastAsia="宋体" w:ascii="Times New Roman" w:hAnsi="Times New Roman" w:cs="宋体"/>
                <w:highlight w:val="yellow"/>
                <w:sz w:val="21"/>
                <w:szCs w:val="21"/>
              </w:rPr>
              <w:t>0.846</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2313B54">
            <w:pPr>
              <w:jc w:val="center"/>
              <w:rPr>
                <w:highlight w:val="yellow"/>
              </w:rPr>
              <w:spacing w:before="60" w:after="60" w:line="320" w:lineRule="exact"/>
              <w:ind/>
            </w:pPr>
            <w:r>
              <w:rPr>
                <w:rFonts w:eastAsia="宋体" w:ascii="Times New Roman" w:hAnsi="Times New Roman" w:cs="宋体"/>
                <w:highlight w:val="yellow"/>
                <w:sz w:val="21"/>
                <w:szCs w:val="21"/>
              </w:rPr>
              <w:t>0.846</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EFBFA1">
            <w:pPr>
              <w:jc w:val="center"/>
              <w:rPr>
                <w:highlight w:val="yellow"/>
              </w:rPr>
              <w:spacing w:before="60" w:after="60" w:line="320" w:lineRule="exact"/>
              <w:ind/>
            </w:pPr>
            <w:r>
              <w:rPr>
                <w:rFonts w:eastAsia="宋体" w:ascii="Times New Roman" w:hAnsi="Times New Roman" w:cs="宋体"/>
                <w:highlight w:val="yellow"/>
                <w:sz w:val="21"/>
                <w:szCs w:val="21"/>
              </w:rPr>
              <w:t>0.820</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D889F9">
            <w:pPr>
              <w:jc w:val="center"/>
              <w:spacing w:before="60" w:after="60" w:line="320" w:lineRule="exact"/>
              <w:ind/>
            </w:pPr>
            <w:r>
              <w:rPr>
                <w:rFonts w:eastAsia="宋体" w:ascii="Times New Roman" w:hAnsi="Times New Roman" w:cs="宋体"/>
                <w:sz w:val="21"/>
                <w:szCs w:val="21"/>
              </w:rPr>
              <w:t>0.850</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874E7C">
            <w:pPr>
              <w:jc w:val="center"/>
              <w:spacing w:before="60" w:after="60" w:line="320" w:lineRule="exact"/>
              <w:ind/>
            </w:pP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0725547">
            <w:pPr>
              <w:jc w:val="center"/>
              <w:spacing w:before="60" w:after="60" w:line="320" w:lineRule="exact"/>
              <w:ind/>
            </w:pPr>
          </w:p>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1606A92">
            <w:pPr>
              <w:jc w:val="center"/>
              <w:spacing w:before="60" w:after="60" w:line="320" w:lineRule="exact"/>
              <w:ind/>
            </w:pPr>
            <w:r>
              <w:rPr>
                <w:rFonts w:eastAsia="宋体" w:ascii="Times New Roman" w:hAnsi="Times New Roman" w:cs="宋体"/>
                <w:sz w:val="21"/>
                <w:szCs w:val="21"/>
              </w:rPr>
              <w:t>DS</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86265ED">
            <w:pPr>
              <w:jc w:val="center"/>
              <w:spacing w:before="60" w:after="60" w:line="320" w:lineRule="exact"/>
              <w:ind/>
            </w:pPr>
            <w:r>
              <w:rPr>
                <w:rFonts w:eastAsia="宋体" w:ascii="Times New Roman" w:hAnsi="Times New Roman" w:cs="宋体"/>
                <w:sz w:val="21"/>
                <w:szCs w:val="21"/>
              </w:rPr>
              <w:t>0.478</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A6D4F2">
            <w:pPr>
              <w:jc w:val="center"/>
              <w:spacing w:before="60" w:after="60" w:line="320" w:lineRule="exact"/>
              <w:ind/>
            </w:pPr>
            <w:r>
              <w:rPr>
                <w:rFonts w:eastAsia="宋体" w:ascii="Times New Roman" w:hAnsi="Times New Roman" w:cs="宋体"/>
                <w:sz w:val="21"/>
                <w:szCs w:val="21"/>
              </w:rPr>
              <w:t>0.470</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29CA4B">
            <w:pPr>
              <w:jc w:val="center"/>
              <w:spacing w:before="60" w:after="60" w:line="320" w:lineRule="exact"/>
              <w:ind/>
            </w:pPr>
            <w:r>
              <w:rPr>
                <w:rFonts w:eastAsia="宋体" w:ascii="Times New Roman" w:hAnsi="Times New Roman" w:cs="宋体"/>
                <w:sz w:val="21"/>
                <w:szCs w:val="21"/>
              </w:rPr>
              <w:t>0.439</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20B24B">
            <w:pPr>
              <w:jc w:val="center"/>
              <w:spacing w:before="60" w:after="60" w:line="320" w:lineRule="exact"/>
              <w:ind/>
            </w:pPr>
            <w:r>
              <w:rPr>
                <w:rFonts w:eastAsia="宋体" w:ascii="Times New Roman" w:hAnsi="Times New Roman" w:cs="宋体"/>
                <w:sz w:val="21"/>
                <w:szCs w:val="21"/>
              </w:rPr>
              <w:t>0.493</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EB0F10">
            <w:pPr>
              <w:jc w:val="center"/>
              <w:spacing w:before="60" w:after="60" w:line="320" w:lineRule="exact"/>
              <w:ind/>
            </w:pPr>
            <w:r>
              <w:rPr>
                <w:rFonts w:eastAsia="宋体" w:ascii="Times New Roman" w:hAnsi="Times New Roman" w:cs="宋体"/>
                <w:sz w:val="21"/>
                <w:szCs w:val="21"/>
              </w:rPr>
              <w:t>0.891</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A49AD8F">
            <w:pPr>
              <w:jc w:val="center"/>
              <w:spacing w:before="60" w:after="60" w:line="320" w:lineRule="exact"/>
              <w:ind/>
            </w:pPr>
          </w:p>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81EA530">
            <w:pPr>
              <w:jc w:val="center"/>
              <w:spacing w:before="60" w:after="60" w:line="320" w:lineRule="exact"/>
              <w:ind/>
            </w:pPr>
            <w:r>
              <w:rPr>
                <w:rFonts w:eastAsia="宋体" w:ascii="Times New Roman" w:hAnsi="Times New Roman" w:cs="宋体"/>
                <w:sz w:val="21"/>
                <w:szCs w:val="21"/>
              </w:rPr>
              <w:t>EN</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E92E378">
            <w:pPr>
              <w:jc w:val="center"/>
              <w:spacing w:before="60" w:after="60" w:line="320" w:lineRule="exact"/>
              <w:ind/>
            </w:pPr>
            <w:r>
              <w:rPr>
                <w:rFonts w:eastAsia="宋体" w:ascii="Times New Roman" w:hAnsi="Times New Roman" w:cs="宋体"/>
                <w:sz w:val="21"/>
                <w:szCs w:val="21"/>
              </w:rPr>
              <w:t>0.478</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931C0BE">
            <w:pPr>
              <w:jc w:val="center"/>
              <w:spacing w:before="60" w:after="60" w:line="320" w:lineRule="exact"/>
              <w:ind/>
            </w:pPr>
            <w:r>
              <w:rPr>
                <w:rFonts w:eastAsia="宋体" w:ascii="Times New Roman" w:hAnsi="Times New Roman" w:cs="宋体"/>
                <w:sz w:val="21"/>
                <w:szCs w:val="21"/>
              </w:rPr>
              <w:t>0.464</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C9FAC6B">
            <w:pPr>
              <w:jc w:val="center"/>
              <w:spacing w:before="60" w:after="60" w:line="320" w:lineRule="exact"/>
              <w:ind/>
            </w:pPr>
            <w:r>
              <w:rPr>
                <w:rFonts w:eastAsia="宋体" w:ascii="Times New Roman" w:hAnsi="Times New Roman" w:cs="宋体"/>
                <w:sz w:val="21"/>
                <w:szCs w:val="21"/>
              </w:rPr>
              <w:t>0.456</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55B9BED">
            <w:pPr>
              <w:jc w:val="center"/>
              <w:spacing w:before="60" w:after="60" w:line="320" w:lineRule="exact"/>
              <w:ind/>
            </w:pPr>
            <w:r>
              <w:rPr>
                <w:rFonts w:eastAsia="宋体" w:ascii="Times New Roman" w:hAnsi="Times New Roman" w:cs="宋体"/>
                <w:sz w:val="21"/>
                <w:szCs w:val="21"/>
              </w:rPr>
              <w:t>0.488</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B8B6B66">
            <w:pPr>
              <w:jc w:val="center"/>
              <w:spacing w:before="60" w:after="60" w:line="320" w:lineRule="exact"/>
              <w:ind/>
            </w:pPr>
            <w:r>
              <w:rPr>
                <w:rFonts w:eastAsia="宋体" w:ascii="Times New Roman" w:hAnsi="Times New Roman" w:cs="宋体"/>
                <w:highlight w:val="yellow"/>
                <w:sz w:val="21"/>
                <w:szCs w:val="21"/>
              </w:rPr>
              <w:t>0.887</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ACDBE13">
            <w:pPr>
              <w:jc w:val="center"/>
              <w:spacing w:before="60" w:after="60" w:line="320" w:lineRule="exact"/>
              <w:ind/>
            </w:pPr>
            <w:r>
              <w:rPr>
                <w:rFonts w:eastAsia="宋体" w:ascii="Times New Roman" w:hAnsi="Times New Roman" w:cs="宋体"/>
                <w:sz w:val="21"/>
                <w:szCs w:val="21"/>
              </w:rPr>
              <w:t>0.882</w:t>
            </w:r>
          </w:p>
        </w:tc>
      </w:tr>
    </w:tbl>
    <w:p w14:paraId="36039AA0">
      <w:pPr>
        <w:spacing w:before="0" w:after="0" w:line="400" w:lineRule="exact"/>
        <w:jc w:val="both"/>
        <w:ind w:firstLine="480"/>
      </w:pPr>
      <w:r>
        <w:rPr>
          <w:rFonts w:eastAsia="宋体" w:ascii="Times New Roman" w:hAnsi="Times New Roman" w:cs="宋体"/>
          <w:sz w:val="24"/>
          <w:szCs w:val="24"/>
        </w:rPr>
        <w:t>注：对角线为各潜变量√AVE值，下三角为构念间Pearson相关系数。</w:t>
      </w:r>
    </w:p>
    <w:p w14:paraId="172031E7">
      <w:pPr>
        <w:pStyle w:val="3"/>
        <w:spacing w:before="240" w:after="240" w:line="400" w:lineRule="exact"/>
        <w:jc w:val="both"/>
      </w:pPr>
      <w:r>
        <w:rPr>
          <w:b/>
          <w:rFonts w:eastAsia="黑体" w:ascii="Times New Roman" w:hAnsi="Times New Roman" w:cs="黑体"/>
          <w:sz w:val="28"/>
          <w:szCs w:val="28"/>
        </w:rPr>
        <w:t>4.3 结构方程模型分析</w:t>
      </w:r>
    </w:p>
    <w:p w14:paraId="70C6460D">
      <w:pPr>
        <w:pStyle w:val="4"/>
        <w:spacing w:before="0" w:after="0" w:line="400" w:lineRule="exact"/>
        <w:jc w:val="both"/>
      </w:pPr>
      <w:r>
        <w:rPr>
          <w:b/>
          <w:rFonts w:eastAsia="黑体" w:ascii="Times New Roman" w:hAnsi="Times New Roman" w:cs="黑体"/>
          <w:sz w:val="24"/>
          <w:szCs w:val="24"/>
        </w:rPr>
        <w:t>4.3.1 模型设定与拟合优度</w:t>
      </w:r>
    </w:p>
    <w:p w14:paraId="29B702D5">
      <w:pPr>
        <w:spacing w:before="0" w:after="0" w:line="400" w:lineRule="exact"/>
        <w:jc w:val="both"/>
        <w:ind w:firstLine="480"/>
      </w:pPr>
      <w:r>
        <w:rPr>
          <w:rFonts w:eastAsia="宋体" w:ascii="Times New Roman" w:hAnsi="Times New Roman" w:cs="宋体"/>
          <w:sz w:val="24"/>
          <w:szCs w:val="24"/>
        </w:rPr>
        <w:t>本文构建纯中介型结构方程模型（Pure Mediation SEM）：政府政策与集群治理、人才支撑通过基础设施建设间接影响集群数字化发展水平；技术创新水平、自然环境与资源禀赋通过本地电商平台与数字技能间接影响集群电商发展水平。该模型设定依据以下两点理由：其一，GP、TS、IF、TI四变量间存在</w:t>
      </w:r>
      <w:r>
        <w:rPr>
          <w:rFonts w:hint="eastAsia" w:eastAsia="宋体" w:ascii="Times New Roman" w:hAnsi="Times New Roman" w:cs="宋体"/>
          <w:lang w:val="en-US" w:eastAsia="zh-CN"/>
          <w:sz w:val="24"/>
          <w:szCs w:val="24"/>
        </w:rPr>
        <w:t>一定的</w:t>
      </w:r>
      <w:r>
        <w:rPr>
          <w:rFonts w:eastAsia="宋体" w:ascii="Times New Roman" w:hAnsi="Times New Roman" w:cs="宋体"/>
          <w:sz w:val="24"/>
          <w:szCs w:val="24"/>
        </w:rPr>
        <w:t>相关，若直接纳入同一结构方程将引发严重多重共线性（VIF&gt;10）；其二，</w:t>
      </w:r>
      <w:r>
        <w:rPr>
          <w:rFonts w:hint="eastAsia" w:eastAsia="宋体" w:ascii="Times New Roman" w:hAnsi="Times New Roman" w:cs="宋体"/>
          <w:lang w:val="en-US" w:eastAsia="zh-CN"/>
          <w:sz w:val="24"/>
          <w:szCs w:val="24"/>
        </w:rPr>
        <w:t>ROT</w:t>
      </w:r>
      <w:r>
        <w:rPr>
          <w:rFonts w:eastAsia="宋体" w:ascii="Times New Roman" w:hAnsi="Times New Roman" w:cs="宋体"/>
          <w:sz w:val="24"/>
          <w:szCs w:val="24"/>
        </w:rPr>
        <w:t>框架下，政策与环境条件通过赋能中介变量形成间接作用路径符合理论逻辑。</w:t>
      </w:r>
    </w:p>
    <w:p w14:paraId="57F1D1CA">
      <w:pPr>
        <w:rPr>
          <w:highlight w:val="yellow"/>
        </w:rPr>
        <w:spacing w:before="0" w:after="0" w:line="400" w:lineRule="exact"/>
        <w:jc w:val="both"/>
        <w:ind w:firstLine="480"/>
      </w:pPr>
      <w:r>
        <w:rPr>
          <w:rFonts w:eastAsia="宋体" w:ascii="Times New Roman" w:hAnsi="Times New Roman" w:cs="宋体"/>
          <w:highlight w:val="yellow"/>
          <w:sz w:val="24"/>
          <w:szCs w:val="24"/>
        </w:rP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14:paraId="69191871">
      <w:pPr>
        <w:pStyle w:val="12"/>
        <w:spacing w:before="120" w:after="120" w:line="400" w:lineRule="exact"/>
        <w:jc w:val="center"/>
        <w:ind/>
      </w:pPr>
      <w:r>
        <w:rPr>
          <w:b/>
          <w:rFonts w:eastAsia="宋体" w:ascii="Times New Roman" w:hAnsi="Times New Roman" w:cs="宋体"/>
          <w:sz w:val="21"/>
          <w:szCs w:val="21"/>
        </w:rPr>
        <w:t>表4-5 结构方程模型拟合指数</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231530B">
            <w:pPr>
              <w:jc w:val="center"/>
              <w:rPr>
                <w:b w:val="0"/>
                <w:bCs/>
              </w:rPr>
              <w:spacing w:before="60" w:after="60" w:line="320" w:lineRule="exact"/>
              <w:ind/>
            </w:pPr>
            <w:r>
              <w:rPr>
                <w:rFonts w:eastAsia="宋体" w:ascii="Times New Roman" w:hAnsi="Times New Roman" w:cs="宋体"/>
                <w:b w:val="0"/>
                <w:bCs/>
                <w:sz w:val="21"/>
                <w:szCs w:val="21"/>
              </w:rPr>
              <w:t>拟合指标</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E817B45">
            <w:pPr>
              <w:jc w:val="center"/>
              <w:rPr>
                <w:b w:val="0"/>
                <w:bCs/>
              </w:rPr>
              <w:spacing w:before="60" w:after="60" w:line="320" w:lineRule="exact"/>
              <w:ind/>
            </w:pPr>
            <w:r>
              <w:rPr>
                <w:rFonts w:eastAsia="宋体" w:ascii="Times New Roman" w:hAnsi="Times New Roman" w:cs="宋体"/>
                <w:b w:val="0"/>
                <w:bCs/>
                <w:sz w:val="21"/>
                <w:szCs w:val="21"/>
              </w:rPr>
              <w:t>参考标准</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4AA2673">
            <w:pPr>
              <w:jc w:val="center"/>
              <w:rPr>
                <w:b w:val="0"/>
                <w:bCs/>
              </w:rPr>
              <w:spacing w:before="60" w:after="60" w:line="320" w:lineRule="exact"/>
              <w:ind/>
            </w:pPr>
            <w:r>
              <w:rPr>
                <w:rFonts w:eastAsia="宋体" w:ascii="Times New Roman" w:hAnsi="Times New Roman" w:cs="宋体"/>
                <w:b w:val="0"/>
                <w:bCs/>
                <w:sz w:val="21"/>
                <w:szCs w:val="21"/>
              </w:rPr>
              <w:t>本研究结果</w:t>
            </w:r>
          </w:p>
        </w:tc>
        <w:tc>
          <w:tcPr>
            <w:tcW w:w="219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BBE8532">
            <w:pPr>
              <w:jc w:val="center"/>
              <w:rPr>
                <w:b w:val="0"/>
                <w:bCs/>
              </w:rPr>
              <w:spacing w:before="60" w:after="60" w:line="320" w:lineRule="exact"/>
              <w:ind/>
            </w:pPr>
            <w:r>
              <w:rPr>
                <w:rFonts w:eastAsia="宋体" w:ascii="Times New Roman" w:hAnsi="Times New Roman" w:cs="宋体"/>
                <w:b w:val="0"/>
                <w:bCs/>
                <w:sz w:val="21"/>
                <w:szCs w:val="21"/>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E82754">
            <w:pPr>
              <w:jc w:val="center"/>
              <w:rPr>
                <w:b w:val="0"/>
                <w:bCs/>
              </w:rPr>
              <w:spacing w:before="60" w:after="60" w:line="320" w:lineRule="exact"/>
              <w:ind/>
            </w:pPr>
            <w:r>
              <w:rPr>
                <w:rFonts w:eastAsia="宋体" w:ascii="Times New Roman" w:hAnsi="Times New Roman" w:cs="宋体"/>
                <w:bCs/>
                <w:sz w:val="21"/>
                <w:szCs w:val="21"/>
              </w:rPr>
              <w:t>χ²/df</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48FA2D4">
            <w:pPr>
              <w:jc w:val="center"/>
              <w:rPr>
                <w:b w:val="0"/>
                <w:bCs/>
              </w:rPr>
              <w:spacing w:before="60" w:after="60" w:line="320" w:lineRule="exact"/>
              <w:ind/>
            </w:pPr>
            <w:r>
              <w:rPr>
                <w:rFonts w:eastAsia="宋体" w:ascii="Times New Roman" w:hAnsi="Times New Roman" w:cs="宋体"/>
                <w:bCs/>
                <w:sz w:val="21"/>
                <w:szCs w:val="21"/>
              </w:rPr>
              <w:t>&lt;3.000</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7F720AC">
            <w:pPr>
              <w:jc w:val="center"/>
              <w:rPr>
                <w:b w:val="0"/>
                <w:bCs/>
              </w:rPr>
              <w:spacing w:before="60" w:after="60" w:line="320" w:lineRule="exact"/>
              <w:ind/>
            </w:pPr>
            <w:r>
              <w:rPr>
                <w:rFonts w:eastAsia="宋体" w:ascii="Times New Roman" w:hAnsi="Times New Roman" w:cs="宋体"/>
                <w:bCs/>
                <w:sz w:val="21"/>
                <w:szCs w:val="21"/>
              </w:rPr>
              <w:t>2.370</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70DB3F1">
            <w:pPr>
              <w:jc w:val="center"/>
              <w:rPr>
                <w:b w:val="0"/>
                <w:bCs/>
              </w:rPr>
              <w:spacing w:before="60" w:after="60" w:line="320" w:lineRule="exact"/>
              <w:ind/>
            </w:pPr>
            <w:r>
              <w:rPr>
                <w:rFonts w:eastAsia="宋体" w:ascii="Times New Roman" w:hAnsi="Times New Roman" w:cs="宋体"/>
                <w:bCs/>
                <w:sz w:val="21"/>
                <w:szCs w:val="21"/>
              </w:rPr>
              <w:t>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71D84B7">
            <w:pPr>
              <w:jc w:val="center"/>
              <w:rPr>
                <w:b w:val="0"/>
                <w:bCs/>
              </w:rPr>
              <w:spacing w:before="60" w:after="60" w:line="320" w:lineRule="exact"/>
              <w:ind/>
            </w:pPr>
            <w:r>
              <w:rPr>
                <w:rFonts w:eastAsia="宋体" w:ascii="Times New Roman" w:hAnsi="Times New Roman" w:cs="宋体"/>
                <w:bCs/>
                <w:sz w:val="21"/>
                <w:szCs w:val="21"/>
              </w:rPr>
              <w:t>CFI</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E9E0E0">
            <w:pPr>
              <w:jc w:val="center"/>
              <w:rPr>
                <w:b w:val="0"/>
                <w:bCs/>
              </w:rPr>
              <w:spacing w:before="60" w:after="60" w:line="320" w:lineRule="exact"/>
              <w:ind/>
            </w:pPr>
            <w:r>
              <w:rPr>
                <w:rFonts w:eastAsia="宋体" w:ascii="Times New Roman" w:hAnsi="Times New Roman" w:cs="宋体"/>
                <w:bCs/>
                <w:sz w:val="21"/>
                <w:szCs w:val="21"/>
              </w:rPr>
              <w:t>&gt;0.900</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A74849F">
            <w:pPr>
              <w:jc w:val="center"/>
              <w:rPr>
                <w:b w:val="0"/>
                <w:bCs/>
              </w:rPr>
              <w:spacing w:before="60" w:after="60" w:line="320" w:lineRule="exact"/>
              <w:ind/>
            </w:pPr>
            <w:r>
              <w:rPr>
                <w:rFonts w:eastAsia="宋体" w:ascii="Times New Roman" w:hAnsi="Times New Roman" w:cs="宋体"/>
                <w:bCs/>
                <w:sz w:val="21"/>
                <w:szCs w:val="21"/>
              </w:rPr>
              <w:t>0.976</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181477">
            <w:pPr>
              <w:jc w:val="center"/>
              <w:rPr>
                <w:b w:val="0"/>
                <w:bCs/>
              </w:rPr>
              <w:spacing w:before="60" w:after="60" w:line="320" w:lineRule="exact"/>
              <w:ind/>
            </w:pPr>
            <w:r>
              <w:rPr>
                <w:rFonts w:eastAsia="宋体" w:ascii="Times New Roman" w:hAnsi="Times New Roman" w:cs="宋体"/>
                <w:bCs/>
                <w:sz w:val="21"/>
                <w:szCs w:val="21"/>
              </w:rPr>
              <w:t>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0A0D19">
            <w:pPr>
              <w:jc w:val="center"/>
              <w:rPr>
                <w:b w:val="0"/>
                <w:bCs/>
              </w:rPr>
              <w:spacing w:before="60" w:after="60" w:line="320" w:lineRule="exact"/>
              <w:ind/>
            </w:pPr>
            <w:r>
              <w:rPr>
                <w:rFonts w:eastAsia="宋体" w:ascii="Times New Roman" w:hAnsi="Times New Roman" w:cs="宋体"/>
                <w:bCs/>
                <w:sz w:val="21"/>
                <w:szCs w:val="21"/>
              </w:rPr>
              <w:t>TLI</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8DA8043">
            <w:pPr>
              <w:jc w:val="center"/>
              <w:rPr>
                <w:b w:val="0"/>
                <w:bCs/>
              </w:rPr>
              <w:spacing w:before="60" w:after="60" w:line="320" w:lineRule="exact"/>
              <w:ind/>
            </w:pPr>
            <w:r>
              <w:rPr>
                <w:rFonts w:eastAsia="宋体" w:ascii="Times New Roman" w:hAnsi="Times New Roman" w:cs="宋体"/>
                <w:bCs/>
                <w:sz w:val="21"/>
                <w:szCs w:val="21"/>
              </w:rPr>
              <w:t>&gt;0.900</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97311A3">
            <w:pPr>
              <w:jc w:val="center"/>
              <w:rPr>
                <w:b w:val="0"/>
                <w:bCs/>
              </w:rPr>
              <w:spacing w:before="60" w:after="60" w:line="320" w:lineRule="exact"/>
              <w:ind/>
            </w:pPr>
            <w:r>
              <w:rPr>
                <w:rFonts w:eastAsia="宋体" w:ascii="Times New Roman" w:hAnsi="Times New Roman" w:cs="宋体"/>
                <w:bCs/>
                <w:sz w:val="21"/>
                <w:szCs w:val="21"/>
              </w:rPr>
              <w:t>0.963</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578DE1">
            <w:pPr>
              <w:jc w:val="center"/>
              <w:rPr>
                <w:b w:val="0"/>
                <w:bCs/>
              </w:rPr>
              <w:spacing w:before="60" w:after="60" w:line="320" w:lineRule="exact"/>
              <w:ind/>
            </w:pPr>
            <w:r>
              <w:rPr>
                <w:rFonts w:eastAsia="宋体" w:ascii="Times New Roman" w:hAnsi="Times New Roman" w:cs="宋体"/>
                <w:bCs/>
                <w:sz w:val="21"/>
                <w:szCs w:val="21"/>
              </w:rPr>
              <w:t>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CDBA5D">
            <w:pPr>
              <w:jc w:val="center"/>
              <w:rPr>
                <w:b w:val="0"/>
                <w:bCs/>
              </w:rPr>
              <w:spacing w:before="60" w:after="60" w:line="320" w:lineRule="exact"/>
              <w:ind/>
            </w:pPr>
            <w:r>
              <w:rPr>
                <w:rFonts w:eastAsia="宋体" w:ascii="Times New Roman" w:hAnsi="Times New Roman" w:cs="宋体"/>
                <w:bCs/>
                <w:sz w:val="21"/>
                <w:szCs w:val="21"/>
              </w:rPr>
              <w:t>RMSEA</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4FBD59">
            <w:pPr>
              <w:jc w:val="center"/>
              <w:rPr>
                <w:b w:val="0"/>
                <w:bCs/>
              </w:rPr>
              <w:spacing w:before="60" w:after="60" w:line="320" w:lineRule="exact"/>
              <w:ind/>
            </w:pPr>
            <w:r>
              <w:rPr>
                <w:rFonts w:eastAsia="宋体" w:ascii="Times New Roman" w:hAnsi="Times New Roman" w:cs="宋体"/>
                <w:bCs/>
                <w:sz w:val="21"/>
                <w:szCs w:val="21"/>
              </w:rPr>
              <w:t>&lt;0.080（≤0.050为优）</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0FFC30B">
            <w:pPr>
              <w:jc w:val="center"/>
              <w:rPr>
                <w:b w:val="0"/>
                <w:bCs/>
              </w:rPr>
              <w:spacing w:before="60" w:after="60" w:line="320" w:lineRule="exact"/>
              <w:ind/>
            </w:pPr>
            <w:r>
              <w:rPr>
                <w:rFonts w:eastAsia="宋体" w:ascii="Times New Roman" w:hAnsi="Times New Roman" w:cs="宋体"/>
                <w:bCs/>
                <w:sz w:val="21"/>
                <w:szCs w:val="21"/>
              </w:rPr>
              <w:t>0.052</w:t>
            </w:r>
          </w:p>
        </w:tc>
        <w:tc>
          <w:tcPr>
            <w:tcW w:w="219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C45ECE">
            <w:pPr>
              <w:jc w:val="center"/>
              <w:rPr>
                <w:b w:val="0"/>
                <w:bCs/>
              </w:rPr>
              <w:spacing w:before="60" w:after="60" w:line="320" w:lineRule="exact"/>
              <w:ind/>
            </w:pPr>
            <w:r>
              <w:rPr>
                <w:rFonts w:eastAsia="宋体" w:ascii="Times New Roman" w:hAnsi="Times New Roman" w:cs="宋体"/>
                <w:bCs/>
                <w:sz w:val="21"/>
                <w:szCs w:val="21"/>
              </w:rPr>
              <w:t>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BF5F4C9">
            <w:pPr>
              <w:jc w:val="center"/>
              <w:rPr>
                <w:b w:val="0"/>
                <w:bCs/>
              </w:rPr>
              <w:spacing w:before="60" w:after="60" w:line="320" w:lineRule="exact"/>
              <w:ind/>
            </w:pPr>
            <w:r>
              <w:rPr>
                <w:rFonts w:eastAsia="宋体" w:ascii="Times New Roman" w:hAnsi="Times New Roman" w:cs="宋体"/>
                <w:bCs/>
                <w:sz w:val="21"/>
                <w:szCs w:val="21"/>
              </w:rPr>
              <w:t>SRMR</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1E1EFED">
            <w:pPr>
              <w:jc w:val="center"/>
              <w:rPr>
                <w:b w:val="0"/>
                <w:bCs/>
              </w:rPr>
              <w:spacing w:before="60" w:after="60" w:line="320" w:lineRule="exact"/>
              <w:ind/>
            </w:pPr>
            <w:r>
              <w:rPr>
                <w:rFonts w:eastAsia="宋体" w:ascii="Times New Roman" w:hAnsi="Times New Roman" w:cs="宋体"/>
                <w:bCs/>
                <w:sz w:val="21"/>
                <w:szCs w:val="21"/>
              </w:rPr>
              <w:t>&lt;0.080</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8A614B4">
            <w:pPr>
              <w:jc w:val="center"/>
              <w:rPr>
                <w:b w:val="0"/>
                <w:bCs/>
              </w:rPr>
              <w:spacing w:before="60" w:after="60" w:line="320" w:lineRule="exact"/>
              <w:ind/>
            </w:pPr>
            <w:r>
              <w:rPr>
                <w:rFonts w:eastAsia="宋体" w:ascii="Times New Roman" w:hAnsi="Times New Roman" w:cs="宋体"/>
                <w:bCs/>
                <w:sz w:val="21"/>
                <w:szCs w:val="21"/>
              </w:rPr>
              <w:t>0.066</w:t>
            </w:r>
          </w:p>
        </w:tc>
        <w:tc>
          <w:tcPr>
            <w:tcW w:w="219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305CEFE">
            <w:pPr>
              <w:jc w:val="center"/>
              <w:rPr>
                <w:b w:val="0"/>
                <w:bCs/>
              </w:rPr>
              <w:spacing w:before="60" w:after="60" w:line="320" w:lineRule="exact"/>
              <w:ind/>
            </w:pPr>
            <w:r>
              <w:rPr>
                <w:rFonts w:eastAsia="宋体" w:ascii="Times New Roman" w:hAnsi="Times New Roman" w:cs="宋体"/>
                <w:bCs/>
                <w:sz w:val="21"/>
                <w:szCs w:val="21"/>
              </w:rPr>
              <w:t>达标</w:t>
            </w:r>
          </w:p>
        </w:tc>
      </w:tr>
    </w:tbl>
    <w:p w14:paraId="00218D70">
      <w:pPr>
        <w:pStyle w:val="4"/>
        <w:spacing w:before="0" w:after="0" w:line="400" w:lineRule="exact"/>
        <w:jc w:val="both"/>
      </w:pPr>
      <w:r>
        <w:rPr>
          <w:b/>
          <w:rFonts w:eastAsia="黑体" w:ascii="Times New Roman" w:hAnsi="Times New Roman" w:cs="黑体"/>
          <w:sz w:val="24"/>
          <w:szCs w:val="24"/>
        </w:rPr>
        <w:t>4.3.2 路径系数分析与假设检验</w:t>
      </w:r>
    </w:p>
    <w:p w14:paraId="63D267CB">
      <w:pPr>
        <w:spacing w:before="0" w:after="0" w:line="400" w:lineRule="exact"/>
        <w:jc w:val="both"/>
        <w:ind w:firstLine="480"/>
      </w:pPr>
      <w:r>
        <w:rPr>
          <w:rFonts w:eastAsia="宋体" w:ascii="Times New Roman" w:hAnsi="Times New Roman" w:cs="宋体"/>
          <w:sz w:val="24"/>
          <w:szCs w:val="24"/>
        </w:rPr>
        <w:t>表4-6报告了结构模型的标准化路径系数及其显著性。各路径系数均在0.001水平上显著（|C.R.|&gt;1.96），表明各假设路径均成立。</w:t>
      </w:r>
    </w:p>
    <w:p w14:paraId="55FDF0FF">
      <w:pPr>
        <w:spacing w:before="0" w:after="0" w:line="400" w:lineRule="exact"/>
        <w:jc w:val="both"/>
        <w:ind w:firstLine="480"/>
      </w:pPr>
      <w:r>
        <w:rPr>
          <w:rFonts w:eastAsia="宋体" w:ascii="Times New Roman" w:hAnsi="Times New Roman" w:cs="宋体"/>
          <w:sz w:val="24"/>
          <w:szCs w:val="24"/>
        </w:rP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DS对CDL的影响力（β=0.595）明显强于基础设施建设（β=0.426），H3a和H3b获得支持。</w:t>
      </w:r>
    </w:p>
    <w:p w14:paraId="3AF312F9">
      <w:pPr>
        <w:spacing w:before="0" w:after="0" w:line="400" w:lineRule="exact"/>
        <w:jc w:val="both"/>
        <w:ind w:firstLine="480"/>
      </w:pPr>
      <w:r>
        <w:rPr>
          <w:rFonts w:eastAsia="宋体" w:ascii="Times New Roman" w:hAnsi="Times New Roman"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ind/>
      </w:pPr>
      <w:r>
        <w:rPr>
          <w:b/>
          <w:rFonts w:eastAsia="宋体" w:ascii="Times New Roman" w:hAnsi="Times New Roman" w:cs="宋体"/>
          <w:sz w:val="21"/>
          <w:szCs w:val="21"/>
        </w:rPr>
        <w:t>表4-6 SEM标准化路径系数及假设检验结果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0DA4516">
            <w:pPr>
              <w:jc w:val="center"/>
              <w:rPr>
                <w:b w:val="0"/>
                <w:bCs/>
              </w:rPr>
              <w:spacing w:before="60" w:after="60" w:line="320" w:lineRule="exact"/>
              <w:ind/>
            </w:pPr>
            <w:r>
              <w:rPr>
                <w:rFonts w:eastAsia="宋体" w:ascii="Times New Roman" w:hAnsi="Times New Roman" w:cs="宋体"/>
                <w:b w:val="0"/>
                <w:bCs/>
                <w:sz w:val="21"/>
                <w:szCs w:val="21"/>
              </w:rPr>
              <w:t>假设</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67A62C1">
            <w:pPr>
              <w:jc w:val="center"/>
              <w:rPr>
                <w:b w:val="0"/>
                <w:bCs/>
              </w:rPr>
              <w:spacing w:before="60" w:after="60" w:line="320" w:lineRule="exact"/>
              <w:ind/>
            </w:pPr>
            <w:r>
              <w:rPr>
                <w:rFonts w:eastAsia="宋体" w:ascii="Times New Roman" w:hAnsi="Times New Roman" w:cs="宋体"/>
                <w:b w:val="0"/>
                <w:bCs/>
                <w:sz w:val="21"/>
                <w:szCs w:val="21"/>
              </w:rPr>
              <w:t>路径</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E55FB45">
            <w:pPr>
              <w:jc w:val="center"/>
              <w:rPr>
                <w:b w:val="0"/>
                <w:bCs/>
              </w:rPr>
              <w:spacing w:before="60" w:after="60" w:line="320" w:lineRule="exact"/>
              <w:ind/>
            </w:pPr>
            <w:r>
              <w:rPr>
                <w:rFonts w:eastAsia="宋体" w:ascii="Times New Roman" w:hAnsi="Times New Roman" w:cs="宋体"/>
                <w:b w:val="0"/>
                <w:bCs/>
                <w:sz w:val="21"/>
                <w:szCs w:val="21"/>
              </w:rPr>
              <w:t>标准化系数（β）</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6860988">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541CEB9">
            <w:pPr>
              <w:jc w:val="center"/>
              <w:rPr>
                <w:b w:val="0"/>
                <w:bCs/>
              </w:rPr>
              <w:spacing w:before="60" w:after="60" w:line="320" w:lineRule="exact"/>
              <w:ind/>
            </w:pPr>
            <w:r>
              <w:rPr>
                <w:rFonts w:eastAsia="宋体" w:ascii="Times New Roman" w:hAnsi="Times New Roman" w:cs="宋体"/>
                <w:b w:val="0"/>
                <w:bCs/>
                <w:sz w:val="21"/>
                <w:szCs w:val="21"/>
              </w:rPr>
              <w:t>p值</w:t>
            </w:r>
          </w:p>
        </w:tc>
        <w:tc>
          <w:tcPr>
            <w:tcW w:w="1464"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5EC6303">
            <w:pPr>
              <w:jc w:val="center"/>
              <w:rPr>
                <w:b w:val="0"/>
                <w:bCs/>
              </w:rPr>
              <w:spacing w:before="60" w:after="60" w:line="320" w:lineRule="exact"/>
              <w:ind/>
            </w:pPr>
            <w:r>
              <w:rPr>
                <w:rFonts w:eastAsia="宋体" w:ascii="Times New Roman" w:hAnsi="Times New Roman" w:cs="宋体"/>
                <w:b w:val="0"/>
                <w:bCs/>
                <w:sz w:val="21"/>
                <w:szCs w:val="21"/>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0BC04CE">
            <w:pPr>
              <w:jc w:val="center"/>
              <w:rPr>
                <w:b w:val="0"/>
                <w:bCs/>
              </w:rPr>
              <w:spacing w:before="60" w:after="60" w:line="320" w:lineRule="exact"/>
              <w:ind/>
            </w:pPr>
            <w:r>
              <w:rPr>
                <w:rFonts w:eastAsia="宋体" w:ascii="Times New Roman" w:hAnsi="Times New Roman" w:cs="宋体"/>
                <w:bCs/>
                <w:sz w:val="21"/>
                <w:szCs w:val="21"/>
              </w:rPr>
              <w:t>H1a</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85ACD73">
            <w:pPr>
              <w:jc w:val="center"/>
              <w:rPr>
                <w:b w:val="0"/>
                <w:bCs/>
              </w:rPr>
              <w:spacing w:before="60" w:after="60" w:line="320" w:lineRule="exact"/>
              <w:ind/>
            </w:pPr>
            <w:r>
              <w:rPr>
                <w:rFonts w:eastAsia="宋体" w:ascii="Times New Roman" w:hAnsi="Times New Roman" w:cs="宋体"/>
                <w:bCs/>
                <w:sz w:val="21"/>
                <w:szCs w:val="21"/>
              </w:rPr>
              <w:t>GP → IF</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16B30A">
            <w:pPr>
              <w:jc w:val="center"/>
              <w:rPr>
                <w:b w:val="0"/>
                <w:bCs/>
              </w:rPr>
              <w:spacing w:before="60" w:after="60" w:line="320" w:lineRule="exact"/>
              <w:ind/>
            </w:pPr>
            <w:r>
              <w:rPr>
                <w:rFonts w:eastAsia="宋体" w:ascii="Times New Roman" w:hAnsi="Times New Roman" w:cs="宋体"/>
                <w:bCs/>
                <w:sz w:val="21"/>
                <w:szCs w:val="21"/>
              </w:rPr>
              <w:t>0.494</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DBF1A1">
            <w:pPr>
              <w:jc w:val="center"/>
              <w:rPr>
                <w:b w:val="0"/>
                <w:bCs/>
              </w:rPr>
              <w:spacing w:before="60" w:after="60" w:line="320" w:lineRule="exact"/>
              <w:ind/>
            </w:pPr>
            <w:r>
              <w:rPr>
                <w:rFonts w:eastAsia="宋体" w:ascii="Times New Roman" w:hAnsi="Times New Roman" w:cs="宋体"/>
                <w:bCs/>
                <w:sz w:val="21"/>
                <w:szCs w:val="21"/>
              </w:rPr>
              <w:t>13.504</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37FA12">
            <w:pPr>
              <w:jc w:val="center"/>
              <w:rPr>
                <w:b w:val="0"/>
                <w:bCs/>
              </w:rPr>
              <w:spacing w:before="60" w:after="60" w:line="320" w:lineRule="exact"/>
              <w:ind/>
            </w:pPr>
            <w:r>
              <w:rPr>
                <w:rFonts w:eastAsia="宋体" w:ascii="Times New Roman" w:hAnsi="Times New Roman" w:cs="宋体"/>
                <w:bCs/>
                <w:sz w:val="21"/>
                <w:szCs w:val="21"/>
              </w:rPr>
              <w:t>&lt;0.001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B600A92">
            <w:pPr>
              <w:jc w:val="center"/>
              <w:rPr>
                <w:b w:val="0"/>
                <w:bCs/>
              </w:rPr>
              <w:spacing w:before="60" w:after="60" w:line="320" w:lineRule="exact"/>
              <w:ind/>
            </w:pPr>
            <w:r>
              <w:rPr>
                <w:rFonts w:eastAsia="宋体" w:ascii="Times New Roman" w:hAnsi="Times New Roman" w:cs="宋体"/>
                <w:bCs/>
                <w:sz w:val="21"/>
                <w:szCs w:val="21"/>
              </w:rPr>
              <w:t>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23762B">
            <w:pPr>
              <w:jc w:val="center"/>
              <w:rPr>
                <w:b w:val="0"/>
                <w:bCs/>
              </w:rPr>
              <w:spacing w:before="60" w:after="60" w:line="320" w:lineRule="exact"/>
              <w:ind/>
            </w:pPr>
            <w:r>
              <w:rPr>
                <w:rFonts w:eastAsia="宋体" w:ascii="Times New Roman" w:hAnsi="Times New Roman" w:cs="宋体"/>
                <w:bCs/>
                <w:sz w:val="21"/>
                <w:szCs w:val="21"/>
              </w:rPr>
              <w:t>H1b</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44D8113">
            <w:pPr>
              <w:jc w:val="center"/>
              <w:rPr>
                <w:b w:val="0"/>
                <w:bCs/>
              </w:rPr>
              <w:spacing w:before="60" w:after="60" w:line="320" w:lineRule="exact"/>
              <w:ind/>
            </w:pPr>
            <w:r>
              <w:rPr>
                <w:rFonts w:eastAsia="宋体" w:ascii="Times New Roman" w:hAnsi="Times New Roman" w:cs="宋体"/>
                <w:bCs/>
                <w:sz w:val="21"/>
                <w:szCs w:val="21"/>
              </w:rPr>
              <w:t>TS → IF</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318D2B5">
            <w:pPr>
              <w:jc w:val="center"/>
              <w:rPr>
                <w:b w:val="0"/>
                <w:bCs/>
              </w:rPr>
              <w:spacing w:before="60" w:after="60" w:line="320" w:lineRule="exact"/>
              <w:ind/>
            </w:pPr>
            <w:r>
              <w:rPr>
                <w:rFonts w:eastAsia="宋体" w:ascii="Times New Roman" w:hAnsi="Times New Roman" w:cs="宋体"/>
                <w:bCs/>
                <w:sz w:val="21"/>
                <w:szCs w:val="21"/>
              </w:rPr>
              <w:t>0.319</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190786D">
            <w:pPr>
              <w:jc w:val="center"/>
              <w:rPr>
                <w:b w:val="0"/>
                <w:bCs/>
              </w:rPr>
              <w:spacing w:before="60" w:after="60" w:line="320" w:lineRule="exact"/>
              <w:ind/>
            </w:pPr>
            <w:r>
              <w:rPr>
                <w:rFonts w:eastAsia="宋体" w:ascii="Times New Roman" w:hAnsi="Times New Roman" w:cs="宋体"/>
                <w:bCs/>
                <w:sz w:val="21"/>
                <w:szCs w:val="21"/>
              </w:rPr>
              <w:t>8.723</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A58808">
            <w:pPr>
              <w:jc w:val="center"/>
              <w:rPr>
                <w:b w:val="0"/>
                <w:bCs/>
              </w:rPr>
              <w:spacing w:before="60" w:after="60" w:line="320" w:lineRule="exact"/>
              <w:ind/>
            </w:pPr>
            <w:r>
              <w:rPr>
                <w:rFonts w:eastAsia="宋体" w:ascii="Times New Roman" w:hAnsi="Times New Roman" w:cs="宋体"/>
                <w:bCs/>
                <w:sz w:val="21"/>
                <w:szCs w:val="21"/>
              </w:rPr>
              <w:t>&lt;0.001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0883244">
            <w:pPr>
              <w:jc w:val="center"/>
              <w:rPr>
                <w:b w:val="0"/>
                <w:bCs/>
              </w:rPr>
              <w:spacing w:before="60" w:after="60" w:line="320" w:lineRule="exact"/>
              <w:ind/>
            </w:pPr>
            <w:r>
              <w:rPr>
                <w:rFonts w:eastAsia="宋体" w:ascii="Times New Roman" w:hAnsi="Times New Roman" w:cs="宋体"/>
                <w:bCs/>
                <w:sz w:val="21"/>
                <w:szCs w:val="21"/>
              </w:rPr>
              <w:t>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D40B87">
            <w:pPr>
              <w:jc w:val="center"/>
              <w:rPr>
                <w:b w:val="0"/>
                <w:bCs/>
              </w:rPr>
              <w:spacing w:before="60" w:after="60" w:line="320" w:lineRule="exact"/>
              <w:ind/>
            </w:pPr>
            <w:r>
              <w:rPr>
                <w:rFonts w:eastAsia="宋体" w:ascii="Times New Roman" w:hAnsi="Times New Roman" w:cs="宋体"/>
                <w:bCs/>
                <w:sz w:val="21"/>
                <w:szCs w:val="21"/>
              </w:rPr>
              <w:t>H2a</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657AC8">
            <w:pPr>
              <w:jc w:val="center"/>
              <w:rPr>
                <w:b w:val="0"/>
                <w:bCs/>
              </w:rPr>
              <w:spacing w:before="60" w:after="60" w:line="320" w:lineRule="exact"/>
              <w:ind/>
            </w:pPr>
            <w:r>
              <w:rPr>
                <w:rFonts w:eastAsia="宋体" w:ascii="Times New Roman" w:hAnsi="Times New Roman" w:cs="宋体"/>
                <w:bCs/>
                <w:sz w:val="21"/>
                <w:szCs w:val="21"/>
              </w:rPr>
              <w:t>TI → DS</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C26A3B">
            <w:pPr>
              <w:jc w:val="center"/>
              <w:rPr>
                <w:b w:val="0"/>
                <w:bCs/>
              </w:rPr>
              <w:spacing w:before="60" w:after="60" w:line="320" w:lineRule="exact"/>
              <w:ind/>
            </w:pPr>
            <w:r>
              <w:rPr>
                <w:rFonts w:eastAsia="宋体" w:ascii="Times New Roman" w:hAnsi="Times New Roman" w:cs="宋体"/>
                <w:bCs/>
                <w:sz w:val="21"/>
                <w:szCs w:val="21"/>
              </w:rPr>
              <w:t>0.339</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CFFA1C">
            <w:pPr>
              <w:jc w:val="center"/>
              <w:rPr>
                <w:b w:val="0"/>
                <w:bCs/>
              </w:rPr>
              <w:spacing w:before="60" w:after="60" w:line="320" w:lineRule="exact"/>
              <w:ind/>
            </w:pPr>
            <w:r>
              <w:rPr>
                <w:rFonts w:eastAsia="宋体" w:ascii="Times New Roman" w:hAnsi="Times New Roman" w:cs="宋体"/>
                <w:bCs/>
                <w:sz w:val="21"/>
                <w:szCs w:val="21"/>
              </w:rPr>
              <w:t>8.814</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5CD09D">
            <w:pPr>
              <w:jc w:val="center"/>
              <w:rPr>
                <w:b w:val="0"/>
                <w:bCs/>
              </w:rPr>
              <w:spacing w:before="60" w:after="60" w:line="320" w:lineRule="exact"/>
              <w:ind/>
            </w:pPr>
            <w:r>
              <w:rPr>
                <w:rFonts w:eastAsia="宋体" w:ascii="Times New Roman" w:hAnsi="Times New Roman" w:cs="宋体"/>
                <w:bCs/>
                <w:sz w:val="21"/>
                <w:szCs w:val="21"/>
              </w:rPr>
              <w:t>&lt;0.001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4110D24">
            <w:pPr>
              <w:jc w:val="center"/>
              <w:rPr>
                <w:b w:val="0"/>
                <w:bCs/>
              </w:rPr>
              <w:spacing w:before="60" w:after="60" w:line="320" w:lineRule="exact"/>
              <w:ind/>
            </w:pPr>
            <w:r>
              <w:rPr>
                <w:rFonts w:eastAsia="宋体" w:ascii="Times New Roman" w:hAnsi="Times New Roman" w:cs="宋体"/>
                <w:bCs/>
                <w:sz w:val="21"/>
                <w:szCs w:val="21"/>
              </w:rPr>
              <w:t>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EEC6EC">
            <w:pPr>
              <w:jc w:val="center"/>
              <w:rPr>
                <w:b w:val="0"/>
                <w:bCs/>
              </w:rPr>
              <w:spacing w:before="60" w:after="60" w:line="320" w:lineRule="exact"/>
              <w:ind/>
            </w:pPr>
            <w:r>
              <w:rPr>
                <w:rFonts w:eastAsia="宋体" w:ascii="Times New Roman" w:hAnsi="Times New Roman" w:cs="宋体"/>
                <w:bCs/>
                <w:sz w:val="21"/>
                <w:szCs w:val="21"/>
              </w:rPr>
              <w:t>H2b</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7A1062">
            <w:pPr>
              <w:jc w:val="center"/>
              <w:rPr>
                <w:b w:val="0"/>
                <w:bCs/>
              </w:rPr>
              <w:spacing w:before="60" w:after="60" w:line="320" w:lineRule="exact"/>
              <w:ind/>
            </w:pPr>
            <w:r>
              <w:rPr>
                <w:rFonts w:eastAsia="宋体" w:ascii="Times New Roman" w:hAnsi="Times New Roman" w:cs="宋体"/>
                <w:bCs/>
                <w:sz w:val="21"/>
                <w:szCs w:val="21"/>
              </w:rPr>
              <w:t>EN → DS</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B73902">
            <w:pPr>
              <w:jc w:val="center"/>
              <w:rPr>
                <w:b w:val="0"/>
                <w:bCs/>
              </w:rPr>
              <w:spacing w:before="60" w:after="60" w:line="320" w:lineRule="exact"/>
              <w:ind/>
            </w:pPr>
            <w:r>
              <w:rPr>
                <w:rFonts w:eastAsia="宋体" w:ascii="Times New Roman" w:hAnsi="Times New Roman" w:cs="宋体"/>
                <w:bCs/>
                <w:sz w:val="21"/>
                <w:szCs w:val="21"/>
              </w:rPr>
              <w:t>0.360</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C5654B5">
            <w:pPr>
              <w:jc w:val="center"/>
              <w:rPr>
                <w:b w:val="0"/>
                <w:bCs/>
              </w:rPr>
              <w:spacing w:before="60" w:after="60" w:line="320" w:lineRule="exact"/>
              <w:ind/>
            </w:pPr>
            <w:r>
              <w:rPr>
                <w:rFonts w:eastAsia="宋体" w:ascii="Times New Roman" w:hAnsi="Times New Roman" w:cs="宋体"/>
                <w:bCs/>
                <w:sz w:val="21"/>
                <w:szCs w:val="21"/>
              </w:rPr>
              <w:t>9.349</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77A9D0">
            <w:pPr>
              <w:jc w:val="center"/>
              <w:rPr>
                <w:b w:val="0"/>
                <w:bCs/>
              </w:rPr>
              <w:spacing w:before="60" w:after="60" w:line="320" w:lineRule="exact"/>
              <w:ind/>
            </w:pPr>
            <w:r>
              <w:rPr>
                <w:rFonts w:eastAsia="宋体" w:ascii="Times New Roman" w:hAnsi="Times New Roman" w:cs="宋体"/>
                <w:bCs/>
                <w:sz w:val="21"/>
                <w:szCs w:val="21"/>
              </w:rPr>
              <w:t>&lt;0.001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D9F446F">
            <w:pPr>
              <w:jc w:val="center"/>
              <w:rPr>
                <w:b w:val="0"/>
                <w:bCs/>
              </w:rPr>
              <w:spacing w:before="60" w:after="60" w:line="320" w:lineRule="exact"/>
              <w:ind/>
            </w:pPr>
            <w:r>
              <w:rPr>
                <w:rFonts w:eastAsia="宋体" w:ascii="Times New Roman" w:hAnsi="Times New Roman" w:cs="宋体"/>
                <w:bCs/>
                <w:sz w:val="21"/>
                <w:szCs w:val="21"/>
              </w:rPr>
              <w:t>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CEA8AC1">
            <w:pPr>
              <w:jc w:val="center"/>
              <w:rPr>
                <w:b w:val="0"/>
                <w:bCs/>
              </w:rPr>
              <w:spacing w:before="60" w:after="60" w:line="320" w:lineRule="exact"/>
              <w:ind/>
            </w:pPr>
            <w:r>
              <w:rPr>
                <w:rFonts w:eastAsia="宋体" w:ascii="Times New Roman" w:hAnsi="Times New Roman" w:cs="宋体"/>
                <w:bCs/>
                <w:sz w:val="21"/>
                <w:szCs w:val="21"/>
              </w:rPr>
              <w:t>H3a</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743526">
            <w:pPr>
              <w:jc w:val="center"/>
              <w:rPr>
                <w:b w:val="0"/>
                <w:bCs/>
              </w:rPr>
              <w:spacing w:before="60" w:after="60" w:line="320" w:lineRule="exact"/>
              <w:ind/>
            </w:pPr>
            <w:r>
              <w:rPr>
                <w:rFonts w:eastAsia="宋体" w:ascii="Times New Roman" w:hAnsi="Times New Roman" w:cs="宋体"/>
                <w:bCs/>
                <w:sz w:val="21"/>
                <w:szCs w:val="21"/>
              </w:rPr>
              <w:t>IF → CDL</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A3E361">
            <w:pPr>
              <w:jc w:val="center"/>
              <w:rPr>
                <w:b w:val="0"/>
                <w:bCs/>
              </w:rPr>
              <w:spacing w:before="60" w:after="60" w:line="320" w:lineRule="exact"/>
              <w:ind/>
            </w:pPr>
            <w:r>
              <w:rPr>
                <w:rFonts w:eastAsia="宋体" w:ascii="Times New Roman" w:hAnsi="Times New Roman" w:cs="宋体"/>
                <w:bCs/>
                <w:sz w:val="21"/>
                <w:szCs w:val="21"/>
              </w:rPr>
              <w:t>0.426</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9A3FE12">
            <w:pPr>
              <w:jc w:val="center"/>
              <w:rPr>
                <w:b w:val="0"/>
                <w:bCs/>
              </w:rPr>
              <w:spacing w:before="60" w:after="60" w:line="320" w:lineRule="exact"/>
              <w:ind/>
            </w:pPr>
            <w:r>
              <w:rPr>
                <w:rFonts w:eastAsia="宋体" w:ascii="Times New Roman" w:hAnsi="Times New Roman" w:cs="宋体"/>
                <w:bCs/>
                <w:sz w:val="21"/>
                <w:szCs w:val="21"/>
              </w:rPr>
              <w:t>14.340</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A060C86">
            <w:pPr>
              <w:jc w:val="center"/>
              <w:rPr>
                <w:b w:val="0"/>
                <w:bCs/>
              </w:rPr>
              <w:spacing w:before="60" w:after="60" w:line="320" w:lineRule="exact"/>
              <w:ind/>
            </w:pPr>
            <w:r>
              <w:rPr>
                <w:rFonts w:eastAsia="宋体" w:ascii="Times New Roman" w:hAnsi="Times New Roman" w:cs="宋体"/>
                <w:bCs/>
                <w:sz w:val="21"/>
                <w:szCs w:val="21"/>
              </w:rPr>
              <w:t>&lt;0.001</w:t>
            </w:r>
          </w:p>
        </w:tc>
        <w:tc>
          <w:tcPr>
            <w:tcW w:w="1464"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5D1CA0">
            <w:pPr>
              <w:jc w:val="center"/>
              <w:rPr>
                <w:b w:val="0"/>
                <w:bCs/>
              </w:rPr>
              <w:spacing w:before="60" w:after="60" w:line="320" w:lineRule="exact"/>
              <w:ind/>
            </w:pPr>
            <w:r>
              <w:rPr>
                <w:rFonts w:eastAsia="宋体" w:ascii="Times New Roman" w:hAnsi="Times New Roman" w:cs="宋体"/>
                <w:bCs/>
                <w:sz w:val="21"/>
                <w:szCs w:val="21"/>
              </w:rPr>
              <w:t>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31E95BF2">
            <w:pPr>
              <w:jc w:val="center"/>
              <w:rPr>
                <w:b w:val="0"/>
                <w:bCs/>
              </w:rPr>
              <w:spacing w:before="60" w:after="60" w:line="320" w:lineRule="exact"/>
              <w:ind/>
            </w:pPr>
            <w:r>
              <w:rPr>
                <w:rFonts w:eastAsia="宋体" w:ascii="Times New Roman" w:hAnsi="Times New Roman" w:cs="宋体"/>
                <w:bCs/>
                <w:sz w:val="21"/>
                <w:szCs w:val="21"/>
              </w:rPr>
              <w:t>H3b</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5E85629">
            <w:pPr>
              <w:jc w:val="center"/>
              <w:rPr>
                <w:b w:val="0"/>
                <w:bCs/>
              </w:rPr>
              <w:spacing w:before="60" w:after="60" w:line="320" w:lineRule="exact"/>
              <w:ind/>
            </w:pPr>
            <w:r>
              <w:rPr>
                <w:rFonts w:eastAsia="宋体" w:ascii="Times New Roman" w:hAnsi="Times New Roman" w:cs="宋体"/>
                <w:bCs/>
                <w:sz w:val="21"/>
                <w:szCs w:val="21"/>
              </w:rPr>
              <w:t>DS → CDL</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B1B89C2">
            <w:pPr>
              <w:jc w:val="center"/>
              <w:rPr>
                <w:b w:val="0"/>
                <w:bCs/>
              </w:rPr>
              <w:spacing w:before="60" w:after="60" w:line="320" w:lineRule="exact"/>
              <w:ind/>
            </w:pPr>
            <w:r>
              <w:rPr>
                <w:rFonts w:eastAsia="宋体" w:ascii="Times New Roman" w:hAnsi="Times New Roman" w:cs="宋体"/>
                <w:bCs/>
                <w:sz w:val="21"/>
                <w:szCs w:val="21"/>
              </w:rPr>
              <w:t>0.595</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769D91C">
            <w:pPr>
              <w:jc w:val="center"/>
              <w:rPr>
                <w:b w:val="0"/>
                <w:bCs/>
              </w:rPr>
              <w:spacing w:before="60" w:after="60" w:line="320" w:lineRule="exact"/>
              <w:ind/>
            </w:pPr>
            <w:r>
              <w:rPr>
                <w:rFonts w:eastAsia="宋体" w:ascii="Times New Roman" w:hAnsi="Times New Roman" w:cs="宋体"/>
                <w:bCs/>
                <w:sz w:val="21"/>
                <w:szCs w:val="21"/>
              </w:rPr>
              <w:t>20.035</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E64BBB8">
            <w:pPr>
              <w:jc w:val="center"/>
              <w:rPr>
                <w:b w:val="0"/>
                <w:bCs/>
              </w:rPr>
              <w:spacing w:before="60" w:after="60" w:line="320" w:lineRule="exact"/>
              <w:ind/>
            </w:pPr>
            <w:r>
              <w:rPr>
                <w:rFonts w:eastAsia="宋体" w:ascii="Times New Roman" w:hAnsi="Times New Roman" w:cs="宋体"/>
                <w:bCs/>
                <w:sz w:val="21"/>
                <w:szCs w:val="21"/>
              </w:rPr>
              <w:t>&lt;0.001</w:t>
            </w:r>
          </w:p>
        </w:tc>
        <w:tc>
          <w:tcPr>
            <w:tcW w:w="1464"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3DCA1A6">
            <w:pPr>
              <w:jc w:val="center"/>
              <w:rPr>
                <w:b w:val="0"/>
                <w:bCs/>
              </w:rPr>
              <w:spacing w:before="60" w:after="60" w:line="320" w:lineRule="exact"/>
              <w:ind/>
            </w:pPr>
            <w:r>
              <w:rPr>
                <w:rFonts w:eastAsia="宋体" w:ascii="Times New Roman" w:hAnsi="Times New Roman" w:cs="宋体"/>
                <w:bCs/>
                <w:sz w:val="21"/>
                <w:szCs w:val="21"/>
              </w:rPr>
              <w:t>支持</w:t>
            </w:r>
          </w:p>
        </w:tc>
      </w:tr>
    </w:tbl>
    <w:p w14:paraId="39A76647">
      <w:pPr>
        <w:pStyle w:val="3"/>
        <w:spacing w:before="240" w:after="240" w:line="400" w:lineRule="exact"/>
        <w:jc w:val="both"/>
      </w:pPr>
      <w:r>
        <w:rPr>
          <w:b/>
          <w:rFonts w:eastAsia="黑体" w:ascii="Times New Roman" w:hAnsi="Times New Roman" w:cs="黑体"/>
          <w:sz w:val="28"/>
          <w:szCs w:val="28"/>
        </w:rPr>
        <w:t>4.4 Bootstrap中介效应检验</w:t>
      </w:r>
    </w:p>
    <w:p w14:paraId="45EC8BBB">
      <w:pPr>
        <w:spacing w:before="0" w:after="0" w:line="400" w:lineRule="exact"/>
        <w:jc w:val="both"/>
        <w:ind w:firstLine="480"/>
      </w:pPr>
      <w:r>
        <w:rPr>
          <w:rFonts w:eastAsia="宋体" w:ascii="Times New Roman" w:hAnsi="Times New Roman" w:cs="宋体"/>
          <w:highlight w:val="yellow"/>
          <w:sz w:val="24"/>
          <w:szCs w:val="24"/>
        </w:rPr>
        <w:t>本文采用Bootstrapping方法（重复抽样5000次，置信区间</w:t>
      </w:r>
      <w:r>
        <w:rPr>
          <w:rStyle w:val="FootnoteReference"/>
        </w:rPr>
        <w:footnoteReference w:id="5"/>
      </w:r>
      <w:r>
        <w:rPr>
          <w:rFonts w:eastAsia="宋体" w:ascii="Times New Roman" w:hAnsi="Times New Roman" w:cs="宋体"/>
          <w:highlight w:val="yellow"/>
          <w:sz w:val="24"/>
          <w:szCs w:val="24"/>
        </w:rPr>
        <w:t xml:space="preserve">采用95% Bias-Corrected Bootstrap CI，Preacher &amp; Hayes，2008）</w:t>
      </w:r>
      <w:r>
        <w:rPr>
          <w:rFonts w:eastAsia="宋体" w:ascii="Times New Roman" w:hAnsi="Times New Roman" w:cs="宋体"/>
          <w:sz w:val="24"/>
          <w:szCs w:val="24"/>
        </w:rPr>
        <w:t>对GP→IF→CDL、TS→IF→CDL、TI→DS→CDL、EN→DS→CDL四条间接效应路径进行中介效应检验。若间接效应95%置信区间不含0，则中介效应显著。</w:t>
      </w:r>
    </w:p>
    <w:p w14:paraId="5C29AD17">
      <w:pPr>
        <w:spacing w:before="0" w:after="0" w:line="400" w:lineRule="exact"/>
        <w:jc w:val="both"/>
        <w:ind w:firstLine="480"/>
      </w:pPr>
      <w:r>
        <w:rPr>
          <w:rFonts w:eastAsia="宋体" w:ascii="Times New Roman" w:hAnsi="Times New Roman"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eastAsia="宋体" w:ascii="Times New Roman" w:hAnsi="Times New Roman" w:cs="宋体"/>
          <w:highlight w:val="yellow"/>
          <w:sz w:val="24"/>
          <w:szCs w:val="24"/>
        </w:rPr>
        <w:t>显著的完全中介作用；</w:t>
      </w:r>
      <w:r>
        <w:rPr>
          <w:rFonts w:eastAsia="宋体" w:ascii="Times New Roman" w:hAnsi="Times New Roman" w:cs="宋体"/>
          <w:sz w:val="24"/>
          <w:szCs w:val="24"/>
        </w:rPr>
        <w:t>数字技能在技术创新、自然环境对集群发展水平的影响中同样发挥显著的</w:t>
      </w:r>
      <w:r>
        <w:rPr>
          <w:rFonts w:eastAsia="宋体" w:ascii="Times New Roman" w:hAnsi="Times New Roman" w:cs="宋体"/>
          <w:highlight w:val="yellow"/>
          <w:sz w:val="24"/>
          <w:szCs w:val="24"/>
        </w:rPr>
        <w:t>完全中介作用</w:t>
      </w:r>
      <w:r>
        <w:rPr>
          <w:rFonts w:eastAsia="宋体" w:ascii="Times New Roman" w:hAnsi="Times New Roman" w:cs="宋体"/>
          <w:sz w:val="24"/>
          <w:szCs w:val="24"/>
        </w:rPr>
        <w:t>。H4a、H4b、H5a、H5b均获得支持。</w:t>
      </w:r>
    </w:p>
    <w:p w14:paraId="65AD4F9C">
      <w:pPr>
        <w:pStyle w:val="12"/>
        <w:spacing w:before="120" w:after="120" w:line="400" w:lineRule="exact"/>
        <w:jc w:val="center"/>
        <w:ind/>
      </w:pPr>
      <w:r>
        <w:rPr>
          <w:b/>
          <w:rFonts w:eastAsia="宋体" w:ascii="Times New Roman" w:hAnsi="Times New Roman" w:cs="宋体"/>
          <w:sz w:val="21"/>
          <w:szCs w:val="21"/>
        </w:rPr>
        <w:t>表4-7 Bootstrap中介效应检验结果（B=5000，95% CI）</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B201C3E">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假设</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2C29F689">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中介路径</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CD55AA5">
            <w:pPr>
              <w:jc w:val="center"/>
              <w:rPr>
                <w:b w:val="0"/>
                <w:bCs/>
              </w:rPr>
              <w:spacing w:before="60" w:after="60" w:line="320" w:lineRule="exact"/>
              <w:ind/>
            </w:pPr>
            <w:r>
              <w:rPr>
                <w:rFonts w:eastAsia="宋体" w:ascii="Times New Roman" w:hAnsi="Times New Roman" w:cs="宋体"/>
                <w:b w:val="0"/>
                <w:bCs/>
                <w:sz w:val="21"/>
                <w:szCs w:val="21"/>
              </w:rPr>
              <w:t>间接效应</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C257E74">
            <w:pPr>
              <w:jc w:val="center"/>
              <w:rPr>
                <w:b w:val="0"/>
                <w:bCs/>
              </w:rPr>
              <w:spacing w:before="60" w:after="60" w:line="320" w:lineRule="exact"/>
              <w:ind/>
            </w:pPr>
            <w:r>
              <w:rPr>
                <w:rFonts w:eastAsia="宋体" w:ascii="Times New Roman" w:hAnsi="Times New Roman" w:cs="宋体"/>
                <w:b w:val="0"/>
                <w:bCs/>
                <w:sz w:val="21"/>
                <w:szCs w:val="21"/>
              </w:rPr>
              <w:t>Boot SE</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79F5121">
            <w:pPr>
              <w:jc w:val="center"/>
              <w:rPr>
                <w:b w:val="0"/>
                <w:bCs/>
              </w:rPr>
              <w:spacing w:before="60" w:after="60" w:line="320" w:lineRule="exact"/>
              <w:ind/>
            </w:pPr>
            <w:r>
              <w:rPr>
                <w:rFonts w:eastAsia="宋体" w:ascii="Times New Roman" w:hAnsi="Times New Roman" w:cs="宋体"/>
                <w:b w:val="0"/>
                <w:bCs/>
                <w:sz w:val="21"/>
                <w:szCs w:val="21"/>
              </w:rPr>
              <w:t>95% CI下限</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DC423F5">
            <w:pPr>
              <w:jc w:val="center"/>
              <w:rPr>
                <w:b w:val="0"/>
                <w:bCs/>
              </w:rPr>
              <w:spacing w:before="60" w:after="60" w:line="320" w:lineRule="exact"/>
              <w:ind/>
            </w:pPr>
            <w:r>
              <w:rPr>
                <w:rFonts w:eastAsia="宋体" w:ascii="Times New Roman" w:hAnsi="Times New Roman" w:cs="宋体"/>
                <w:b w:val="0"/>
                <w:bCs/>
                <w:sz w:val="21"/>
                <w:szCs w:val="21"/>
              </w:rPr>
              <w:t>95% CI上限</w:t>
            </w:r>
          </w:p>
        </w:tc>
        <w:tc>
          <w:tcPr>
            <w:tcW w:w="1255"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679F04B">
            <w:pPr>
              <w:jc w:val="center"/>
              <w:rPr>
                <w:b w:val="0"/>
                <w:bCs/>
              </w:rPr>
              <w:spacing w:before="60" w:after="60" w:line="320" w:lineRule="exact"/>
              <w:ind/>
            </w:pPr>
            <w:r>
              <w:rPr>
                <w:rFonts w:eastAsia="宋体" w:ascii="Times New Roman" w:hAnsi="Times New Roman" w:cs="宋体"/>
                <w:b w:val="0"/>
                <w:bCs/>
                <w:sz w:val="21"/>
                <w:szCs w:val="21"/>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D944EB">
            <w:pPr>
              <w:jc w:val="center"/>
              <w:rPr>
                <w:b w:val="0"/>
                <w:bCs w:val="0"/>
                <w:highlight w:val="yellow"/>
              </w:rPr>
              <w:spacing w:before="60" w:after="60" w:line="320" w:lineRule="exact"/>
              <w:ind/>
            </w:pPr>
            <w:r>
              <w:rPr>
                <w:rFonts w:eastAsia="宋体" w:ascii="Times New Roman" w:hAnsi="Times New Roman" w:cs="宋体"/>
                <w:bCs w:val="0"/>
                <w:highlight w:val="yellow"/>
                <w:sz w:val="21"/>
                <w:szCs w:val="21"/>
              </w:rPr>
              <w:t>H4a</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354A89">
            <w:pPr>
              <w:jc w:val="center"/>
              <w:rPr>
                <w:b w:val="0"/>
                <w:bCs w:val="0"/>
                <w:highlight w:val="yellow"/>
              </w:rPr>
              <w:spacing w:before="60" w:after="60" w:line="320" w:lineRule="exact"/>
              <w:ind/>
            </w:pPr>
            <w:r>
              <w:rPr>
                <w:rFonts w:eastAsia="宋体" w:ascii="Times New Roman" w:hAnsi="Times New Roman" w:cs="宋体"/>
                <w:bCs w:val="0"/>
                <w:highlight w:val="yellow"/>
                <w:sz w:val="21"/>
                <w:szCs w:val="21"/>
              </w:rPr>
              <w:t>GP → IF → CDL</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23A5B43">
            <w:pPr>
              <w:jc w:val="center"/>
              <w:rPr>
                <w:b w:val="0"/>
                <w:bCs w:val="0"/>
              </w:rPr>
              <w:spacing w:before="60" w:after="60" w:line="320" w:lineRule="exact"/>
              <w:ind/>
            </w:pPr>
            <w:r>
              <w:rPr>
                <w:rFonts w:eastAsia="宋体" w:ascii="Times New Roman" w:hAnsi="Times New Roman" w:cs="宋体"/>
                <w:bCs w:val="0"/>
                <w:sz w:val="21"/>
                <w:szCs w:val="21"/>
              </w:rPr>
              <w:t>0.215</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2935D27">
            <w:pPr>
              <w:jc w:val="center"/>
              <w:rPr>
                <w:b w:val="0"/>
                <w:bCs w:val="0"/>
              </w:rPr>
              <w:spacing w:before="60" w:after="60" w:line="320" w:lineRule="exact"/>
              <w:ind/>
            </w:pPr>
            <w:r>
              <w:rPr>
                <w:rFonts w:eastAsia="宋体" w:ascii="Times New Roman" w:hAnsi="Times New Roman" w:cs="宋体"/>
                <w:bCs w:val="0"/>
                <w:sz w:val="21"/>
                <w:szCs w:val="21"/>
              </w:rPr>
              <w:t>0.025</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0A97892">
            <w:pPr>
              <w:jc w:val="center"/>
              <w:rPr>
                <w:b w:val="0"/>
                <w:bCs w:val="0"/>
              </w:rPr>
              <w:spacing w:before="60" w:after="60" w:line="320" w:lineRule="exact"/>
              <w:ind/>
            </w:pPr>
            <w:r>
              <w:rPr>
                <w:rFonts w:eastAsia="宋体" w:ascii="Times New Roman" w:hAnsi="Times New Roman" w:cs="宋体"/>
                <w:bCs w:val="0"/>
                <w:sz w:val="21"/>
                <w:szCs w:val="21"/>
              </w:rPr>
              <w:t>0.168</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733B548">
            <w:pPr>
              <w:jc w:val="center"/>
              <w:rPr>
                <w:b w:val="0"/>
                <w:bCs w:val="0"/>
              </w:rPr>
              <w:spacing w:before="60" w:after="60" w:line="320" w:lineRule="exact"/>
              <w:ind/>
            </w:pPr>
            <w:r>
              <w:rPr>
                <w:rFonts w:eastAsia="宋体" w:ascii="Times New Roman" w:hAnsi="Times New Roman" w:cs="宋体"/>
                <w:bCs w:val="0"/>
                <w:sz w:val="21"/>
                <w:szCs w:val="21"/>
              </w:rPr>
              <w:t>0.265</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B605D5B">
            <w:pPr>
              <w:jc w:val="center"/>
              <w:rPr>
                <w:b w:val="0"/>
                <w:bCs w:val="0"/>
              </w:rPr>
              <w:spacing w:before="60" w:after="60" w:line="320" w:lineRule="exact"/>
              <w:ind/>
            </w:pPr>
            <w:r>
              <w:rPr>
                <w:rFonts w:eastAsia="宋体" w:ascii="Times New Roman" w:hAnsi="Times New Roman" w:cs="宋体"/>
                <w:bCs w:val="0"/>
                <w:sz w:val="21"/>
                <w:szCs w:val="21"/>
              </w:rPr>
              <w:t>***</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17EB15">
            <w:pPr>
              <w:jc w:val="center"/>
              <w:rPr>
                <w:b w:val="0"/>
                <w:bCs w:val="0"/>
                <w:highlight w:val="yellow"/>
              </w:rPr>
              <w:spacing w:before="60" w:after="60" w:line="320" w:lineRule="exact"/>
              <w:ind/>
            </w:pPr>
            <w:r>
              <w:rPr>
                <w:rFonts w:eastAsia="宋体" w:ascii="Times New Roman" w:hAnsi="Times New Roman" w:cs="宋体"/>
                <w:bCs w:val="0"/>
                <w:highlight w:val="yellow"/>
                <w:sz w:val="21"/>
                <w:szCs w:val="21"/>
              </w:rPr>
              <w:t>H4b</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FD6BB6">
            <w:pPr>
              <w:jc w:val="center"/>
              <w:rPr>
                <w:b w:val="0"/>
                <w:bCs w:val="0"/>
                <w:highlight w:val="yellow"/>
              </w:rPr>
              <w:spacing w:before="60" w:after="60" w:line="320" w:lineRule="exact"/>
              <w:ind/>
            </w:pPr>
            <w:r>
              <w:rPr>
                <w:rFonts w:eastAsia="宋体" w:ascii="Times New Roman" w:hAnsi="Times New Roman" w:cs="宋体"/>
                <w:bCs w:val="0"/>
                <w:highlight w:val="yellow"/>
                <w:sz w:val="21"/>
                <w:szCs w:val="21"/>
              </w:rPr>
              <w:t>TS → IF → CDL</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35D959">
            <w:pPr>
              <w:jc w:val="center"/>
              <w:rPr>
                <w:b w:val="0"/>
                <w:bCs w:val="0"/>
              </w:rPr>
              <w:spacing w:before="60" w:after="60" w:line="320" w:lineRule="exact"/>
              <w:ind/>
            </w:pPr>
            <w:r>
              <w:rPr>
                <w:rFonts w:eastAsia="宋体" w:ascii="Times New Roman" w:hAnsi="Times New Roman" w:cs="宋体"/>
                <w:bCs w:val="0"/>
                <w:sz w:val="21"/>
                <w:szCs w:val="21"/>
              </w:rPr>
              <w:t>0.136</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5E68FAD">
            <w:pPr>
              <w:jc w:val="center"/>
              <w:rPr>
                <w:b w:val="0"/>
                <w:bCs w:val="0"/>
              </w:rPr>
              <w:spacing w:before="60" w:after="60" w:line="320" w:lineRule="exact"/>
              <w:ind/>
            </w:pPr>
            <w:r>
              <w:rPr>
                <w:rFonts w:eastAsia="宋体" w:ascii="Times New Roman" w:hAnsi="Times New Roman" w:cs="宋体"/>
                <w:bCs w:val="0"/>
                <w:sz w:val="21"/>
                <w:szCs w:val="21"/>
              </w:rPr>
              <w:t>0.017</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C3C2AC">
            <w:pPr>
              <w:jc w:val="center"/>
              <w:rPr>
                <w:b w:val="0"/>
                <w:bCs w:val="0"/>
              </w:rPr>
              <w:spacing w:before="60" w:after="60" w:line="320" w:lineRule="exact"/>
              <w:ind/>
            </w:pPr>
            <w:r>
              <w:rPr>
                <w:rFonts w:eastAsia="宋体" w:ascii="Times New Roman" w:hAnsi="Times New Roman" w:cs="宋体"/>
                <w:bCs w:val="0"/>
                <w:sz w:val="21"/>
                <w:szCs w:val="21"/>
              </w:rPr>
              <w:t>0.103</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1449A69">
            <w:pPr>
              <w:jc w:val="center"/>
              <w:rPr>
                <w:b w:val="0"/>
                <w:bCs w:val="0"/>
              </w:rPr>
              <w:spacing w:before="60" w:after="60" w:line="320" w:lineRule="exact"/>
              <w:ind/>
            </w:pPr>
            <w:r>
              <w:rPr>
                <w:rFonts w:eastAsia="宋体" w:ascii="Times New Roman" w:hAnsi="Times New Roman" w:cs="宋体"/>
                <w:bCs w:val="0"/>
                <w:sz w:val="21"/>
                <w:szCs w:val="21"/>
              </w:rPr>
              <w:t>0.171</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0F9FF90">
            <w:pPr>
              <w:jc w:val="center"/>
              <w:rPr>
                <w:b w:val="0"/>
                <w:bCs w:val="0"/>
              </w:rPr>
              <w:spacing w:before="60" w:after="60" w:line="320" w:lineRule="exact"/>
              <w:ind/>
            </w:pPr>
            <w:r>
              <w:rPr>
                <w:rFonts w:eastAsia="宋体" w:ascii="Times New Roman" w:hAnsi="Times New Roman" w:cs="宋体"/>
                <w:bCs w:val="0"/>
                <w:sz w:val="21"/>
                <w:szCs w:val="21"/>
              </w:rPr>
              <w:t>***</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F16D5A">
            <w:pPr>
              <w:jc w:val="center"/>
              <w:rPr>
                <w:b w:val="0"/>
                <w:bCs w:val="0"/>
                <w:highlight w:val="yellow"/>
              </w:rPr>
              <w:spacing w:before="60" w:after="60" w:line="320" w:lineRule="exact"/>
              <w:ind/>
            </w:pPr>
            <w:r>
              <w:rPr>
                <w:rFonts w:eastAsia="宋体" w:ascii="Times New Roman" w:hAnsi="Times New Roman" w:cs="宋体"/>
                <w:bCs w:val="0"/>
                <w:highlight w:val="yellow"/>
                <w:sz w:val="21"/>
                <w:szCs w:val="21"/>
              </w:rPr>
              <w:t>H5a</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37B99F">
            <w:pPr>
              <w:jc w:val="center"/>
              <w:rPr>
                <w:b w:val="0"/>
                <w:bCs w:val="0"/>
                <w:highlight w:val="yellow"/>
              </w:rPr>
              <w:spacing w:before="60" w:after="60" w:line="320" w:lineRule="exact"/>
              <w:ind/>
            </w:pPr>
            <w:r>
              <w:rPr>
                <w:rFonts w:eastAsia="宋体" w:ascii="Times New Roman" w:hAnsi="Times New Roman" w:cs="宋体"/>
                <w:bCs w:val="0"/>
                <w:highlight w:val="yellow"/>
                <w:sz w:val="21"/>
                <w:szCs w:val="21"/>
              </w:rPr>
              <w:t>TI → DS → CDL</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1D0ED7E">
            <w:pPr>
              <w:jc w:val="center"/>
              <w:rPr>
                <w:b w:val="0"/>
                <w:bCs w:val="0"/>
              </w:rPr>
              <w:spacing w:before="60" w:after="60" w:line="320" w:lineRule="exact"/>
              <w:ind/>
            </w:pPr>
            <w:r>
              <w:rPr>
                <w:rFonts w:eastAsia="宋体" w:ascii="Times New Roman" w:hAnsi="Times New Roman" w:cs="宋体"/>
                <w:bCs w:val="0"/>
                <w:sz w:val="21"/>
                <w:szCs w:val="21"/>
              </w:rPr>
              <w:t>0.202</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2131021">
            <w:pPr>
              <w:jc w:val="center"/>
              <w:rPr>
                <w:b w:val="0"/>
                <w:bCs w:val="0"/>
              </w:rPr>
              <w:spacing w:before="60" w:after="60" w:line="320" w:lineRule="exact"/>
              <w:ind/>
            </w:pPr>
            <w:r>
              <w:rPr>
                <w:rFonts w:eastAsia="宋体" w:ascii="Times New Roman" w:hAnsi="Times New Roman" w:cs="宋体"/>
                <w:bCs w:val="0"/>
                <w:sz w:val="21"/>
                <w:szCs w:val="21"/>
              </w:rPr>
              <w:t>0.029</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108111A">
            <w:pPr>
              <w:jc w:val="center"/>
              <w:rPr>
                <w:b w:val="0"/>
                <w:bCs w:val="0"/>
              </w:rPr>
              <w:spacing w:before="60" w:after="60" w:line="320" w:lineRule="exact"/>
              <w:ind/>
            </w:pPr>
            <w:r>
              <w:rPr>
                <w:rFonts w:eastAsia="宋体" w:ascii="Times New Roman" w:hAnsi="Times New Roman" w:cs="宋体"/>
                <w:bCs w:val="0"/>
                <w:sz w:val="21"/>
                <w:szCs w:val="21"/>
              </w:rPr>
              <w:t>0.156</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C7CBE7">
            <w:pPr>
              <w:jc w:val="center"/>
              <w:rPr>
                <w:b w:val="0"/>
                <w:bCs w:val="0"/>
              </w:rPr>
              <w:spacing w:before="60" w:after="60" w:line="320" w:lineRule="exact"/>
              <w:ind/>
            </w:pPr>
            <w:r>
              <w:rPr>
                <w:rFonts w:eastAsia="宋体" w:ascii="Times New Roman" w:hAnsi="Times New Roman" w:cs="宋体"/>
                <w:bCs w:val="0"/>
                <w:sz w:val="21"/>
                <w:szCs w:val="21"/>
              </w:rPr>
              <w:t>0.268</w:t>
            </w:r>
          </w:p>
        </w:tc>
        <w:tc>
          <w:tcPr>
            <w:tcW w:w="1255"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6F06CF9">
            <w:pPr>
              <w:jc w:val="center"/>
              <w:rPr>
                <w:b w:val="0"/>
                <w:bCs w:val="0"/>
              </w:rPr>
              <w:spacing w:before="60" w:after="60" w:line="320" w:lineRule="exact"/>
              <w:ind/>
            </w:pPr>
            <w:r>
              <w:rPr>
                <w:rFonts w:eastAsia="宋体" w:ascii="Times New Roman" w:hAnsi="Times New Roman" w:cs="宋体"/>
                <w:bCs w:val="0"/>
                <w:sz w:val="21"/>
                <w:szCs w:val="21"/>
              </w:rPr>
              <w:t>***</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43E7662">
            <w:pPr>
              <w:jc w:val="center"/>
              <w:rPr>
                <w:b w:val="0"/>
                <w:bCs w:val="0"/>
                <w:highlight w:val="yellow"/>
              </w:rPr>
              <w:spacing w:before="60" w:after="60" w:line="320" w:lineRule="exact"/>
              <w:ind/>
            </w:pPr>
            <w:r>
              <w:rPr>
                <w:rFonts w:eastAsia="宋体" w:ascii="Times New Roman" w:hAnsi="Times New Roman" w:cs="宋体"/>
                <w:bCs w:val="0"/>
                <w:highlight w:val="yellow"/>
                <w:sz w:val="21"/>
                <w:szCs w:val="21"/>
              </w:rPr>
              <w:t>H5b</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0A573E3">
            <w:pPr>
              <w:jc w:val="center"/>
              <w:rPr>
                <w:b w:val="0"/>
                <w:bCs w:val="0"/>
                <w:highlight w:val="yellow"/>
              </w:rPr>
              <w:spacing w:before="60" w:after="60" w:line="320" w:lineRule="exact"/>
              <w:ind/>
            </w:pPr>
            <w:r>
              <w:rPr>
                <w:rFonts w:eastAsia="宋体" w:ascii="Times New Roman" w:hAnsi="Times New Roman" w:cs="宋体"/>
                <w:bCs w:val="0"/>
                <w:highlight w:val="yellow"/>
                <w:sz w:val="21"/>
                <w:szCs w:val="21"/>
              </w:rPr>
              <w:t>EN → DS → CDL</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5234DCC">
            <w:pPr>
              <w:jc w:val="center"/>
              <w:rPr>
                <w:b w:val="0"/>
                <w:bCs w:val="0"/>
              </w:rPr>
              <w:spacing w:before="60" w:after="60" w:line="320" w:lineRule="exact"/>
              <w:ind/>
            </w:pPr>
            <w:r>
              <w:rPr>
                <w:rFonts w:eastAsia="宋体" w:ascii="Times New Roman" w:hAnsi="Times New Roman" w:cs="宋体"/>
                <w:bCs w:val="0"/>
                <w:sz w:val="21"/>
                <w:szCs w:val="21"/>
              </w:rPr>
              <w:t>0.219</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6094884">
            <w:pPr>
              <w:jc w:val="center"/>
              <w:rPr>
                <w:b w:val="0"/>
                <w:bCs w:val="0"/>
              </w:rPr>
              <w:spacing w:before="60" w:after="60" w:line="320" w:lineRule="exact"/>
              <w:ind/>
            </w:pPr>
            <w:r>
              <w:rPr>
                <w:rFonts w:eastAsia="宋体" w:ascii="Times New Roman" w:hAnsi="Times New Roman" w:cs="宋体"/>
                <w:bCs w:val="0"/>
                <w:sz w:val="21"/>
                <w:szCs w:val="21"/>
              </w:rPr>
              <w:t>0.029</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7DE50EE">
            <w:pPr>
              <w:jc w:val="center"/>
              <w:rPr>
                <w:b w:val="0"/>
                <w:bCs w:val="0"/>
              </w:rPr>
              <w:spacing w:before="60" w:after="60" w:line="320" w:lineRule="exact"/>
              <w:ind/>
            </w:pPr>
            <w:r>
              <w:rPr>
                <w:rFonts w:eastAsia="宋体" w:ascii="Times New Roman" w:hAnsi="Times New Roman" w:cs="宋体"/>
                <w:bCs w:val="0"/>
                <w:sz w:val="21"/>
                <w:szCs w:val="21"/>
              </w:rPr>
              <w:t>0.163</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6295A0E">
            <w:pPr>
              <w:jc w:val="center"/>
              <w:rPr>
                <w:b w:val="0"/>
                <w:bCs w:val="0"/>
              </w:rPr>
              <w:spacing w:before="60" w:after="60" w:line="320" w:lineRule="exact"/>
              <w:ind/>
            </w:pPr>
            <w:r>
              <w:rPr>
                <w:rFonts w:eastAsia="宋体" w:ascii="Times New Roman" w:hAnsi="Times New Roman" w:cs="宋体"/>
                <w:bCs w:val="0"/>
                <w:sz w:val="21"/>
                <w:szCs w:val="21"/>
              </w:rPr>
              <w:t>0.277</w:t>
            </w:r>
          </w:p>
        </w:tc>
        <w:tc>
          <w:tcPr>
            <w:tcW w:w="1255"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71181FF">
            <w:pPr>
              <w:jc w:val="center"/>
              <w:rPr>
                <w:b w:val="0"/>
                <w:bCs w:val="0"/>
              </w:rPr>
              <w:spacing w:before="60" w:after="60" w:line="320" w:lineRule="exact"/>
              <w:ind/>
            </w:pPr>
            <w:r>
              <w:rPr>
                <w:rFonts w:eastAsia="宋体" w:ascii="Times New Roman" w:hAnsi="Times New Roman" w:cs="宋体"/>
                <w:bCs w:val="0"/>
                <w:sz w:val="21"/>
                <w:szCs w:val="21"/>
              </w:rPr>
              <w:t>***</w:t>
            </w:r>
          </w:p>
        </w:tc>
      </w:tr>
    </w:tbl>
    <w:p w14:paraId="3F48E1EC">
      <w:pPr>
        <w:spacing w:before="0" w:after="0" w:line="400" w:lineRule="exact"/>
        <w:jc w:val="both"/>
        <w:ind w:firstLine="480"/>
      </w:pPr>
      <w:r>
        <w:rPr>
          <w:rFonts w:eastAsia="宋体" w:ascii="Times New Roman" w:hAnsi="Times New Roman" w:cs="宋体"/>
          <w:sz w:val="24"/>
          <w:szCs w:val="24"/>
        </w:rPr>
        <w:t>注：***表示p&lt;0.001；Bootstrap重抽样B=5000次；CI为偏差校正置信区间。</w:t>
      </w:r>
    </w:p>
    <w:p w14:paraId="3F12CD9B">
      <w:pPr>
        <w:pStyle w:val="3"/>
        <w:spacing w:before="240" w:after="240" w:line="400" w:lineRule="exact"/>
        <w:jc w:val="both"/>
      </w:pPr>
      <w:r>
        <w:rPr>
          <w:b/>
          <w:rFonts w:eastAsia="黑体" w:ascii="Times New Roman" w:hAnsi="Times New Roman" w:cs="黑体"/>
          <w:sz w:val="28"/>
          <w:szCs w:val="28"/>
        </w:rPr>
        <w:t>4.5 本章小结</w:t>
      </w:r>
    </w:p>
    <w:p w14:paraId="30D91BA9">
      <w:pPr>
        <w:spacing w:before="0" w:after="0" w:line="400" w:lineRule="exact"/>
        <w:jc w:val="both"/>
        <w:ind w:firstLine="480"/>
      </w:pPr>
      <w:r>
        <w:rPr>
          <w:rFonts w:eastAsia="宋体" w:ascii="Times New Roman" w:hAnsi="Times New Roman" w:cs="宋体"/>
          <w:sz w:val="24"/>
          <w:szCs w:val="24"/>
        </w:rPr>
        <w:t>本章基于正式调研数据（N=508），采用结构方程模型（SEM）对烟台集群电商发展的影响机制进行实证检验。主要结论如下：</w:t>
      </w:r>
    </w:p>
    <w:p w14:paraId="5A37FC7E">
      <w:pPr>
        <w:spacing w:before="0" w:after="0" w:line="400" w:lineRule="exact"/>
        <w:jc w:val="both"/>
        <w:ind w:firstLine="480"/>
      </w:pPr>
      <w:r>
        <w:rPr>
          <w:rFonts w:eastAsia="宋体" w:ascii="Times New Roman" w:hAnsi="Times New Roman"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jc w:val="both"/>
        <w:ind w:firstLine="480"/>
      </w:pPr>
      <w:r>
        <w:rPr>
          <w:rFonts w:eastAsia="宋体" w:ascii="Times New Roman" w:hAnsi="Times New Roman" w:cs="宋体"/>
          <w:sz w:val="24"/>
          <w:szCs w:val="24"/>
        </w:rPr>
        <w:t>第二，结构模型拟合达标。χ²/df=2.370，CFI=0.976，RMSEA=0.052，SRMR=0.066，纯中介SEM模型与数据良好匹配，各路径系数在0.001水平上显著，且方向符合理论预期。</w:t>
      </w:r>
    </w:p>
    <w:p w14:paraId="76B8C9EC">
      <w:pPr>
        <w:spacing w:before="0" w:after="0" w:line="400" w:lineRule="exact"/>
        <w:jc w:val="both"/>
        <w:ind w:firstLine="480"/>
      </w:pPr>
      <w:r>
        <w:rPr>
          <w:rFonts w:eastAsia="宋体" w:ascii="Times New Roman" w:hAnsi="Times New Roman" w:cs="宋体"/>
          <w:sz w:val="24"/>
          <w:szCs w:val="24"/>
        </w:rPr>
        <w:t>第三，中介效应显著。Bootstrap检验（B=5000）证实，基础设施建设在政策-人才对集群发展的作用链中发挥完全中介作用，数字技能在技术创新-资源禀赋对集群发展的作用链中同样发挥完全中介作用，四条中介路径的95%置信区间均不含零，显著成立。</w:t>
      </w:r>
    </w:p>
    <w:p w14:paraId="414E5307">
      <w:pPr>
        <w:spacing w:before="0" w:after="0" w:line="400" w:lineRule="exact"/>
        <w:jc w:val="both"/>
        <w:ind w:firstLine="480"/>
      </w:pPr>
      <w:r>
        <w:rPr>
          <w:rFonts w:eastAsia="宋体" w:ascii="Times New Roman" w:hAnsi="Times New Roman"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b/>
          <w:rFonts w:eastAsia="黑体" w:ascii="Times New Roman" w:hAnsi="Times New Roman" w:cs="黑体"/>
          <w:sz w:val="32"/>
          <w:szCs w:val="32"/>
        </w:rPr>
        <w:t>第五章 模糊集定性比较分析（fsQCA）</w:t>
      </w:r>
    </w:p>
    <w:p w14:paraId="6FE5269C">
      <w:pPr>
        <w:pStyle w:val="3"/>
        <w:spacing w:before="240" w:after="240" w:line="400" w:lineRule="exact"/>
        <w:jc w:val="both"/>
      </w:pPr>
      <w:r>
        <w:rPr>
          <w:b/>
          <w:rFonts w:eastAsia="黑体" w:ascii="Times New Roman" w:hAnsi="Times New Roman" w:cs="黑体"/>
          <w:sz w:val="28"/>
          <w:szCs w:val="28"/>
        </w:rPr>
        <w:t>5.1 fsQCA方法说明</w:t>
      </w:r>
    </w:p>
    <w:p w14:paraId="287B10E0">
      <w:pPr>
        <w:spacing w:before="0" w:after="0" w:line="400" w:lineRule="exact"/>
        <w:jc w:val="both"/>
        <w:ind w:firstLine="480"/>
      </w:pPr>
      <w:r>
        <w:rPr>
          <w:rFonts w:eastAsia="宋体" w:ascii="Times New Roman" w:hAnsi="Times New Roman" w:cs="宋体"/>
          <w:sz w:val="24"/>
          <w:szCs w:val="24"/>
        </w:rP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spacing w:before="0" w:after="0" w:line="400" w:lineRule="exact"/>
        <w:jc w:val="both"/>
        <w:ind w:firstLine="480"/>
      </w:pPr>
      <w:r>
        <w:rPr>
          <w:rFonts w:eastAsia="宋体" w:ascii="Times New Roman" w:hAnsi="Times New Roman" w:cs="宋体"/>
          <w:highlight w:val="yellow"/>
          <w:sz w:val="24"/>
          <w:szCs w:val="24"/>
        </w:rPr>
        <w:t>本章以集群电商高水平发展为结果变量，以政府政策、人才支撑、基础设施建设、技术创新、数字技能、自然环境六个条件为前因变量，通过校准、必要性分析、真值表构建与组态分析四个步骤开展fsQCA，样本量N=508，一致性阈值设为0.85，频数阈值设为3（Ragin，2008）。</w:t>
      </w:r>
    </w:p>
    <w:p w14:paraId="5DC330AD">
      <w:pPr>
        <w:pStyle w:val="3"/>
        <w:spacing w:before="240" w:after="240" w:line="400" w:lineRule="exact"/>
        <w:jc w:val="both"/>
      </w:pPr>
      <w:r>
        <w:rPr>
          <w:b/>
          <w:rFonts w:eastAsia="黑体" w:ascii="Times New Roman" w:hAnsi="Times New Roman" w:cs="黑体"/>
          <w:sz w:val="28"/>
          <w:szCs w:val="28"/>
        </w:rPr>
        <w:t xml:space="preserve">5.2 </w:t>
      </w:r>
      <w:r>
        <w:rPr>
          <w:b/>
          <w:rFonts w:hint="eastAsia" w:eastAsia="黑体" w:ascii="Times New Roman" w:hAnsi="Times New Roman" w:cs="黑体"/>
          <w:lang w:val="en-US" w:eastAsia="zh-CN"/>
          <w:sz w:val="28"/>
          <w:szCs w:val="28"/>
        </w:rPr>
        <w:t>数据</w:t>
      </w:r>
      <w:r>
        <w:rPr>
          <w:b/>
          <w:rFonts w:eastAsia="黑体" w:ascii="Times New Roman" w:hAnsi="Times New Roman" w:cs="黑体"/>
          <w:sz w:val="28"/>
          <w:szCs w:val="28"/>
        </w:rPr>
        <w:t>校准</w:t>
      </w:r>
    </w:p>
    <w:p w14:paraId="1D45AB93">
      <w:pPr>
        <w:spacing w:before="0" w:after="0" w:line="400" w:lineRule="exact"/>
        <w:jc w:val="both"/>
        <w:ind w:firstLine="480"/>
      </w:pPr>
      <w:r>
        <w:rPr>
          <w:rFonts w:eastAsia="宋体" w:ascii="Times New Roman" w:hAnsi="Times New Roman" w:cs="宋体"/>
          <w:highlight w:val="yellow"/>
          <w:sz w:val="24"/>
          <w:szCs w:val="24"/>
        </w:rPr>
        <w:t>fsQCA要求将连续变量校准为[0,1]范围内的模糊集隶属分数。本文采用"间接法"校准（Ragin，2008），</w:t>
      </w:r>
      <w:r>
        <w:rPr>
          <w:rFonts w:eastAsia="宋体" w:ascii="Times New Roman" w:hAnsi="Times New Roman" w:cs="宋体"/>
          <w:sz w:val="24"/>
          <w:szCs w:val="24"/>
        </w:rPr>
        <w:t>以各变量的第50百分位数（P50）为交叉点（隶属分数=0.5），第95百分位数（P95）为完全隶属锚点（隶属分数≈0.95），构建logistic校准函数，公式如下：</w:t>
      </w:r>
    </w:p>
    <w:p w14:paraId="5825269E">
      <w:pPr>
        <w:spacing w:before="0" w:after="0" w:line="400" w:lineRule="exact"/>
        <w:jc w:val="both"/>
        <w:ind w:firstLine="480"/>
      </w:pPr>
      <w:r>
        <w:rPr>
          <w:rFonts w:eastAsia="宋体" w:ascii="Times New Roman" w:hAnsi="Times New Roman" w:cs="宋体"/>
          <w:sz w:val="24"/>
          <w:szCs w:val="24"/>
        </w:rPr>
        <w:t xml:space="preserve">        μ(x) = 1 / [1 + exp(−c·(x − P50))]，c = ln(0.95/0.05) / (P95 − P50)</w:t>
      </w:r>
    </w:p>
    <w:p w14:paraId="242BA7F1">
      <w:pPr>
        <w:spacing w:before="0" w:after="0" w:line="400" w:lineRule="exact"/>
        <w:jc w:val="both"/>
        <w:ind w:firstLine="480"/>
      </w:pPr>
      <w:r>
        <w:rPr>
          <w:rFonts w:eastAsia="宋体" w:ascii="Times New Roman" w:hAnsi="Times New Roman"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ind/>
      </w:pPr>
      <w:r>
        <w:rPr>
          <w:b/>
          <w:rFonts w:eastAsia="宋体" w:ascii="Times New Roman" w:hAnsi="Times New Roman" w:cs="宋体"/>
          <w:sz w:val="21"/>
          <w:szCs w:val="21"/>
        </w:rPr>
        <w:t>表5-1 各条件变量校准锚点</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82023AA">
            <w:pPr>
              <w:jc w:val="center"/>
              <w:rPr>
                <w:b w:val="0"/>
                <w:bCs/>
              </w:rPr>
              <w:spacing w:before="60" w:after="60" w:line="320" w:lineRule="exact"/>
              <w:ind/>
            </w:pPr>
            <w:r>
              <w:rPr>
                <w:rFonts w:eastAsia="宋体" w:ascii="Times New Roman" w:hAnsi="Times New Roman" w:cs="宋体"/>
                <w:b w:val="0"/>
                <w:bCs/>
                <w:sz w:val="21"/>
                <w:szCs w:val="21"/>
              </w:rPr>
              <w:t>变量</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4B73CD9">
            <w:pPr>
              <w:jc w:val="center"/>
              <w:rPr>
                <w:b w:val="0"/>
                <w:bCs/>
              </w:rPr>
              <w:spacing w:before="60" w:after="60" w:line="320" w:lineRule="exact"/>
              <w:ind/>
            </w:pPr>
            <w:r>
              <w:rPr>
                <w:rFonts w:eastAsia="宋体" w:ascii="Times New Roman" w:hAnsi="Times New Roman" w:cs="宋体"/>
                <w:b w:val="0"/>
                <w:bCs/>
                <w:sz w:val="21"/>
                <w:szCs w:val="21"/>
              </w:rPr>
              <w:t>含义</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65BE420D">
            <w:pPr>
              <w:jc w:val="center"/>
              <w:rPr>
                <w:b w:val="0"/>
                <w:bCs/>
              </w:rPr>
              <w:spacing w:before="60" w:after="60" w:line="320" w:lineRule="exact"/>
              <w:ind/>
            </w:pPr>
            <w:r>
              <w:rPr>
                <w:rFonts w:eastAsia="宋体" w:ascii="Times New Roman" w:hAnsi="Times New Roman" w:cs="宋体"/>
                <w:b w:val="0"/>
                <w:bCs/>
                <w:sz w:val="21"/>
                <w:szCs w:val="21"/>
              </w:rPr>
              <w:t>完全不隶属（P5）</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7FB28CA">
            <w:pPr>
              <w:jc w:val="center"/>
              <w:rPr>
                <w:b w:val="0"/>
                <w:bCs/>
              </w:rPr>
              <w:spacing w:before="60" w:after="60" w:line="320" w:lineRule="exact"/>
              <w:ind/>
            </w:pPr>
            <w:r>
              <w:rPr>
                <w:rFonts w:eastAsia="宋体" w:ascii="Times New Roman" w:hAnsi="Times New Roman" w:cs="宋体"/>
                <w:b w:val="0"/>
                <w:bCs/>
                <w:sz w:val="21"/>
                <w:szCs w:val="21"/>
              </w:rPr>
              <w:t>交叉点（P50）</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05C4A9F">
            <w:pPr>
              <w:jc w:val="center"/>
              <w:rPr>
                <w:b w:val="0"/>
                <w:bCs/>
              </w:rPr>
              <w:spacing w:before="60" w:after="60" w:line="320" w:lineRule="exact"/>
              <w:ind/>
            </w:pPr>
            <w:r>
              <w:rPr>
                <w:rFonts w:eastAsia="宋体" w:ascii="Times New Roman" w:hAnsi="Times New Roman" w:cs="宋体"/>
                <w:b w:val="0"/>
                <w:bCs/>
                <w:sz w:val="21"/>
                <w:szCs w:val="21"/>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9FFB55">
            <w:pPr>
              <w:jc w:val="center"/>
              <w:rPr>
                <w:b w:val="0"/>
                <w:bCs/>
              </w:rPr>
              <w:spacing w:before="60" w:after="60" w:line="320" w:lineRule="exact"/>
              <w:ind/>
            </w:pPr>
            <w:r>
              <w:rPr>
                <w:rFonts w:eastAsia="宋体" w:ascii="Times New Roman" w:hAnsi="Times New Roman" w:cs="宋体"/>
                <w:bCs/>
                <w:sz w:val="21"/>
                <w:szCs w:val="21"/>
              </w:rPr>
              <w:t>GP</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DE02C5">
            <w:pPr>
              <w:jc w:val="center"/>
              <w:rPr>
                <w:b w:val="0"/>
                <w:bCs/>
              </w:rPr>
              <w:spacing w:before="60" w:after="60" w:line="320" w:lineRule="exact"/>
              <w:ind/>
            </w:pPr>
            <w:r>
              <w:rPr>
                <w:rFonts w:eastAsia="宋体" w:ascii="Times New Roman" w:hAnsi="Times New Roman" w:cs="宋体"/>
                <w:bCs/>
                <w:sz w:val="21"/>
                <w:szCs w:val="21"/>
              </w:rPr>
              <w:t>政府政策与集群治理</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E5DC09">
            <w:pPr>
              <w:jc w:val="center"/>
              <w:rPr>
                <w:b w:val="0"/>
                <w:bCs/>
              </w:rPr>
              <w:spacing w:before="60" w:after="60" w:line="320" w:lineRule="exact"/>
              <w:ind/>
            </w:pPr>
            <w:r>
              <w:rPr>
                <w:rFonts w:eastAsia="宋体" w:ascii="Times New Roman" w:hAnsi="Times New Roman" w:cs="宋体"/>
                <w:bCs/>
                <w:sz w:val="21"/>
                <w:szCs w:val="21"/>
              </w:rPr>
              <w:t>2.000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18940E">
            <w:pPr>
              <w:jc w:val="center"/>
              <w:rPr>
                <w:b w:val="0"/>
                <w:bCs/>
              </w:rPr>
              <w:spacing w:before="60" w:after="60" w:line="320" w:lineRule="exact"/>
              <w:ind/>
            </w:pPr>
            <w:r>
              <w:rPr>
                <w:rFonts w:eastAsia="宋体" w:ascii="Times New Roman" w:hAnsi="Times New Roman" w:cs="宋体"/>
                <w:bCs/>
                <w:sz w:val="21"/>
                <w:szCs w:val="21"/>
              </w:rPr>
              <w:t>3.333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7F8C94A">
            <w:pPr>
              <w:jc w:val="center"/>
              <w:rPr>
                <w:b w:val="0"/>
                <w:bCs/>
              </w:rPr>
              <w:spacing w:before="60" w:after="60" w:line="320" w:lineRule="exact"/>
              <w:ind/>
            </w:pPr>
            <w:r>
              <w:rPr>
                <w:rFonts w:eastAsia="宋体" w:ascii="Times New Roman" w:hAnsi="Times New Roman" w:cs="宋体"/>
                <w:bCs/>
                <w:sz w:val="21"/>
                <w:szCs w:val="21"/>
              </w:rPr>
              <w:t>4.883</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80833C">
            <w:pPr>
              <w:jc w:val="center"/>
              <w:rPr>
                <w:b w:val="0"/>
                <w:bCs/>
              </w:rPr>
              <w:spacing w:before="60" w:after="60" w:line="320" w:lineRule="exact"/>
              <w:ind/>
            </w:pPr>
            <w:r>
              <w:rPr>
                <w:rFonts w:eastAsia="宋体" w:ascii="Times New Roman" w:hAnsi="Times New Roman" w:cs="宋体"/>
                <w:bCs/>
                <w:sz w:val="21"/>
                <w:szCs w:val="21"/>
              </w:rPr>
              <w:t>TS</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57EBBB">
            <w:pPr>
              <w:jc w:val="center"/>
              <w:rPr>
                <w:b w:val="0"/>
                <w:bCs/>
              </w:rPr>
              <w:spacing w:before="60" w:after="60" w:line="320" w:lineRule="exact"/>
              <w:ind/>
            </w:pPr>
            <w:r>
              <w:rPr>
                <w:rFonts w:eastAsia="宋体" w:ascii="Times New Roman" w:hAnsi="Times New Roman" w:cs="宋体"/>
                <w:bCs/>
                <w:sz w:val="21"/>
                <w:szCs w:val="21"/>
              </w:rPr>
              <w:t>人才支撑</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414F69">
            <w:pPr>
              <w:jc w:val="center"/>
              <w:rPr>
                <w:b w:val="0"/>
                <w:bCs/>
              </w:rPr>
              <w:spacing w:before="60" w:after="60" w:line="320" w:lineRule="exact"/>
              <w:ind/>
            </w:pPr>
            <w:r>
              <w:rPr>
                <w:rFonts w:eastAsia="宋体" w:ascii="Times New Roman" w:hAnsi="Times New Roman" w:cs="宋体"/>
                <w:bCs/>
                <w:sz w:val="21"/>
                <w:szCs w:val="21"/>
              </w:rPr>
              <w:t>1.783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F6F662A">
            <w:pPr>
              <w:jc w:val="center"/>
              <w:rPr>
                <w:b w:val="0"/>
                <w:bCs/>
              </w:rPr>
              <w:spacing w:before="60" w:after="60" w:line="320" w:lineRule="exact"/>
              <w:ind/>
            </w:pPr>
            <w:r>
              <w:rPr>
                <w:rFonts w:eastAsia="宋体" w:ascii="Times New Roman" w:hAnsi="Times New Roman" w:cs="宋体"/>
                <w:bCs/>
                <w:sz w:val="21"/>
                <w:szCs w:val="21"/>
              </w:rPr>
              <w:t>3.333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E9E5B20">
            <w:pPr>
              <w:jc w:val="center"/>
              <w:rPr>
                <w:b w:val="0"/>
                <w:bCs/>
              </w:rPr>
              <w:spacing w:before="60" w:after="60" w:line="320" w:lineRule="exact"/>
              <w:ind/>
            </w:pPr>
            <w:r>
              <w:rPr>
                <w:rFonts w:eastAsia="宋体" w:ascii="Times New Roman" w:hAnsi="Times New Roman" w:cs="宋体"/>
                <w:bCs/>
                <w:sz w:val="21"/>
                <w:szCs w:val="21"/>
              </w:rPr>
              <w:t>5.000</w:t>
            </w:r>
          </w:p>
        </w:tc>
      </w:tr>
      <w:tr w14:paraId="37F00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1C8975">
            <w:pPr>
              <w:jc w:val="center"/>
              <w:rPr>
                <w:b w:val="0"/>
                <w:bCs/>
              </w:rPr>
              <w:spacing w:before="60" w:after="60" w:line="320" w:lineRule="exact"/>
              <w:ind/>
            </w:pPr>
            <w:r>
              <w:rPr>
                <w:rFonts w:eastAsia="宋体" w:ascii="Times New Roman" w:hAnsi="Times New Roman" w:cs="宋体"/>
                <w:bCs/>
                <w:sz w:val="21"/>
                <w:szCs w:val="21"/>
              </w:rPr>
              <w:t>IF</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214E80">
            <w:pPr>
              <w:jc w:val="center"/>
              <w:rPr>
                <w:b w:val="0"/>
                <w:bCs/>
              </w:rPr>
              <w:spacing w:before="60" w:after="60" w:line="320" w:lineRule="exact"/>
              <w:ind/>
            </w:pPr>
            <w:r>
              <w:rPr>
                <w:rFonts w:eastAsia="宋体" w:ascii="Times New Roman" w:hAnsi="Times New Roman" w:cs="宋体"/>
                <w:bCs/>
                <w:sz w:val="21"/>
                <w:szCs w:val="21"/>
              </w:rPr>
              <w:t>基础设施建设</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DC601EE">
            <w:pPr>
              <w:jc w:val="center"/>
              <w:rPr>
                <w:b w:val="0"/>
                <w:bCs/>
              </w:rPr>
              <w:spacing w:before="60" w:after="60" w:line="320" w:lineRule="exact"/>
              <w:ind/>
            </w:pPr>
            <w:r>
              <w:rPr>
                <w:rFonts w:eastAsia="宋体" w:ascii="Times New Roman" w:hAnsi="Times New Roman" w:cs="宋体"/>
                <w:bCs/>
                <w:sz w:val="21"/>
                <w:szCs w:val="21"/>
              </w:rPr>
              <w:t>2.000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2F2D2C">
            <w:pPr>
              <w:jc w:val="center"/>
              <w:rPr>
                <w:b w:val="0"/>
                <w:bCs/>
              </w:rPr>
              <w:spacing w:before="60" w:after="60" w:line="320" w:lineRule="exact"/>
              <w:ind/>
            </w:pPr>
            <w:r>
              <w:rPr>
                <w:rFonts w:eastAsia="宋体" w:ascii="Times New Roman" w:hAnsi="Times New Roman" w:cs="宋体"/>
                <w:bCs/>
                <w:sz w:val="21"/>
                <w:szCs w:val="21"/>
              </w:rPr>
              <w:t>3.333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C394C58">
            <w:pPr>
              <w:jc w:val="center"/>
              <w:rPr>
                <w:b w:val="0"/>
                <w:bCs/>
              </w:rPr>
              <w:spacing w:before="60" w:after="60" w:line="320" w:lineRule="exact"/>
              <w:ind/>
            </w:pPr>
            <w:r>
              <w:rPr>
                <w:rFonts w:eastAsia="宋体" w:ascii="Times New Roman" w:hAnsi="Times New Roman" w:cs="宋体"/>
                <w:bCs/>
                <w:sz w:val="21"/>
                <w:szCs w:val="21"/>
              </w:rPr>
              <w:t>4.667</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FCAA6EC">
            <w:pPr>
              <w:jc w:val="center"/>
              <w:rPr>
                <w:b w:val="0"/>
                <w:bCs/>
              </w:rPr>
              <w:spacing w:before="60" w:after="60" w:line="320" w:lineRule="exact"/>
              <w:ind/>
            </w:pPr>
            <w:r>
              <w:rPr>
                <w:rFonts w:eastAsia="宋体" w:ascii="Times New Roman" w:hAnsi="Times New Roman" w:cs="宋体"/>
                <w:bCs/>
                <w:sz w:val="21"/>
                <w:szCs w:val="21"/>
              </w:rPr>
              <w:t>TI</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FD29827">
            <w:pPr>
              <w:jc w:val="center"/>
              <w:rPr>
                <w:b w:val="0"/>
                <w:bCs/>
              </w:rPr>
              <w:spacing w:before="60" w:after="60" w:line="320" w:lineRule="exact"/>
              <w:ind/>
            </w:pPr>
            <w:r>
              <w:rPr>
                <w:rFonts w:eastAsia="宋体" w:ascii="Times New Roman" w:hAnsi="Times New Roman" w:cs="宋体"/>
                <w:bCs/>
                <w:sz w:val="21"/>
                <w:szCs w:val="21"/>
              </w:rPr>
              <w:t>技术创新水平</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AFB980">
            <w:pPr>
              <w:jc w:val="center"/>
              <w:rPr>
                <w:b w:val="0"/>
                <w:bCs/>
              </w:rPr>
              <w:spacing w:before="60" w:after="60" w:line="320" w:lineRule="exact"/>
              <w:ind/>
            </w:pPr>
            <w:r>
              <w:rPr>
                <w:rFonts w:eastAsia="宋体" w:ascii="Times New Roman" w:hAnsi="Times New Roman" w:cs="宋体"/>
                <w:bCs/>
                <w:sz w:val="21"/>
                <w:szCs w:val="21"/>
              </w:rPr>
              <w:t>2.000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596CBCE">
            <w:pPr>
              <w:jc w:val="center"/>
              <w:rPr>
                <w:b w:val="0"/>
                <w:bCs/>
              </w:rPr>
              <w:spacing w:before="60" w:after="60" w:line="320" w:lineRule="exact"/>
              <w:ind/>
            </w:pPr>
            <w:r>
              <w:rPr>
                <w:rFonts w:eastAsia="宋体" w:ascii="Times New Roman" w:hAnsi="Times New Roman" w:cs="宋体"/>
                <w:bCs/>
                <w:sz w:val="21"/>
                <w:szCs w:val="21"/>
              </w:rPr>
              <w:t>3.333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2DD252">
            <w:pPr>
              <w:jc w:val="center"/>
              <w:rPr>
                <w:b w:val="0"/>
                <w:bCs/>
              </w:rPr>
              <w:spacing w:before="60" w:after="60" w:line="320" w:lineRule="exact"/>
              <w:ind/>
            </w:pPr>
            <w:r>
              <w:rPr>
                <w:rFonts w:eastAsia="宋体" w:ascii="Times New Roman" w:hAnsi="Times New Roman" w:cs="宋体"/>
                <w:bCs/>
                <w:sz w:val="21"/>
                <w:szCs w:val="21"/>
              </w:rPr>
              <w:t>4.667</w:t>
            </w:r>
          </w:p>
        </w:tc>
      </w:tr>
      <w:tr w14:paraId="373E4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8FFFD9">
            <w:pPr>
              <w:jc w:val="center"/>
              <w:rPr>
                <w:b w:val="0"/>
                <w:bCs/>
              </w:rPr>
              <w:spacing w:before="60" w:after="60" w:line="320" w:lineRule="exact"/>
              <w:ind/>
            </w:pPr>
            <w:r>
              <w:rPr>
                <w:rFonts w:eastAsia="宋体" w:ascii="Times New Roman" w:hAnsi="Times New Roman" w:cs="宋体"/>
                <w:bCs/>
                <w:sz w:val="21"/>
                <w:szCs w:val="21"/>
              </w:rPr>
              <w:t>DS</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275544">
            <w:pPr>
              <w:jc w:val="center"/>
              <w:rPr>
                <w:b w:val="0"/>
                <w:bCs/>
              </w:rPr>
              <w:spacing w:before="60" w:after="60" w:line="320" w:lineRule="exact"/>
              <w:ind/>
            </w:pPr>
            <w:r>
              <w:rPr>
                <w:rFonts w:eastAsia="宋体" w:ascii="Times New Roman" w:hAnsi="Times New Roman" w:cs="宋体"/>
                <w:bCs/>
                <w:sz w:val="21"/>
                <w:szCs w:val="21"/>
              </w:rPr>
              <w:t>本地电商平台与数字技能</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2B9115">
            <w:pPr>
              <w:jc w:val="center"/>
              <w:rPr>
                <w:b w:val="0"/>
                <w:bCs/>
              </w:rPr>
              <w:spacing w:before="60" w:after="60" w:line="320" w:lineRule="exact"/>
              <w:ind/>
            </w:pPr>
            <w:r>
              <w:rPr>
                <w:rFonts w:eastAsia="宋体" w:ascii="Times New Roman" w:hAnsi="Times New Roman" w:cs="宋体"/>
                <w:bCs/>
                <w:sz w:val="21"/>
                <w:szCs w:val="21"/>
              </w:rPr>
              <w:t>2.000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5606177">
            <w:pPr>
              <w:jc w:val="center"/>
              <w:rPr>
                <w:b w:val="0"/>
                <w:bCs/>
              </w:rPr>
              <w:spacing w:before="60" w:after="60" w:line="320" w:lineRule="exact"/>
              <w:ind/>
            </w:pPr>
            <w:r>
              <w:rPr>
                <w:rFonts w:eastAsia="宋体" w:ascii="Times New Roman" w:hAnsi="Times New Roman" w:cs="宋体"/>
                <w:bCs/>
                <w:sz w:val="21"/>
                <w:szCs w:val="21"/>
              </w:rPr>
              <w:t>3.333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E788FB4">
            <w:pPr>
              <w:jc w:val="center"/>
              <w:rPr>
                <w:b w:val="0"/>
                <w:bCs/>
              </w:rPr>
              <w:spacing w:before="60" w:after="60" w:line="320" w:lineRule="exact"/>
              <w:ind/>
            </w:pPr>
            <w:r>
              <w:rPr>
                <w:rFonts w:eastAsia="宋体" w:ascii="Times New Roman" w:hAnsi="Times New Roman" w:cs="宋体"/>
                <w:bCs/>
                <w:sz w:val="21"/>
                <w:szCs w:val="21"/>
              </w:rPr>
              <w:t>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48CC3A9">
            <w:pPr>
              <w:jc w:val="center"/>
              <w:rPr>
                <w:b w:val="0"/>
                <w:bCs/>
              </w:rPr>
              <w:spacing w:before="60" w:after="60" w:line="320" w:lineRule="exact"/>
              <w:ind/>
            </w:pPr>
            <w:r>
              <w:rPr>
                <w:rFonts w:eastAsia="宋体" w:ascii="Times New Roman" w:hAnsi="Times New Roman" w:cs="宋体"/>
                <w:bCs/>
                <w:sz w:val="21"/>
                <w:szCs w:val="21"/>
              </w:rPr>
              <w:t>EN</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7E53F0">
            <w:pPr>
              <w:jc w:val="center"/>
              <w:rPr>
                <w:b w:val="0"/>
                <w:bCs/>
              </w:rPr>
              <w:spacing w:before="60" w:after="60" w:line="320" w:lineRule="exact"/>
              <w:ind/>
            </w:pPr>
            <w:r>
              <w:rPr>
                <w:rFonts w:eastAsia="宋体" w:ascii="Times New Roman" w:hAnsi="Times New Roman" w:cs="宋体"/>
                <w:bCs/>
                <w:sz w:val="21"/>
                <w:szCs w:val="21"/>
              </w:rPr>
              <w:t>自然环境与资源禀赋</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1EC5902">
            <w:pPr>
              <w:jc w:val="center"/>
              <w:rPr>
                <w:b w:val="0"/>
                <w:bCs/>
              </w:rPr>
              <w:spacing w:before="60" w:after="60" w:line="320" w:lineRule="exact"/>
              <w:ind/>
            </w:pPr>
            <w:r>
              <w:rPr>
                <w:rFonts w:eastAsia="宋体" w:ascii="Times New Roman" w:hAnsi="Times New Roman" w:cs="宋体"/>
                <w:bCs/>
                <w:sz w:val="21"/>
                <w:szCs w:val="21"/>
              </w:rPr>
              <w:t>2.000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55F0A1C">
            <w:pPr>
              <w:jc w:val="center"/>
              <w:rPr>
                <w:b w:val="0"/>
                <w:bCs/>
              </w:rPr>
              <w:spacing w:before="60" w:after="60" w:line="320" w:lineRule="exact"/>
              <w:ind/>
            </w:pPr>
            <w:r>
              <w:rPr>
                <w:rFonts w:eastAsia="宋体" w:ascii="Times New Roman" w:hAnsi="Times New Roman" w:cs="宋体"/>
                <w:bCs/>
                <w:sz w:val="21"/>
                <w:szCs w:val="21"/>
              </w:rPr>
              <w:t>3.333</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FDC8D4B">
            <w:pPr>
              <w:jc w:val="center"/>
              <w:rPr>
                <w:b w:val="0"/>
                <w:bCs/>
              </w:rPr>
              <w:spacing w:before="60" w:after="60" w:line="320" w:lineRule="exact"/>
              <w:ind/>
            </w:pPr>
            <w:r>
              <w:rPr>
                <w:rFonts w:eastAsia="宋体" w:ascii="Times New Roman" w:hAnsi="Times New Roman" w:cs="宋体"/>
                <w:bCs/>
                <w:sz w:val="21"/>
                <w:szCs w:val="21"/>
              </w:rPr>
              <w:t>5.000</w:t>
            </w:r>
          </w:p>
        </w:tc>
      </w:tr>
      <w:tr w14:paraId="6FAF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290623B">
            <w:pPr>
              <w:jc w:val="center"/>
              <w:rPr>
                <w:b w:val="0"/>
                <w:bCs/>
              </w:rPr>
              <w:spacing w:before="60" w:after="60" w:line="320" w:lineRule="exact"/>
              <w:ind/>
            </w:pPr>
            <w:r>
              <w:rPr>
                <w:rFonts w:eastAsia="宋体" w:ascii="Times New Roman" w:hAnsi="Times New Roman" w:cs="宋体"/>
                <w:bCs/>
                <w:sz w:val="21"/>
                <w:szCs w:val="21"/>
              </w:rPr>
              <w:t>CDL</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03CE992">
            <w:pPr>
              <w:jc w:val="center"/>
              <w:rPr>
                <w:b w:val="0"/>
                <w:bCs/>
              </w:rPr>
              <w:spacing w:before="60" w:after="60" w:line="320" w:lineRule="exact"/>
              <w:ind/>
            </w:pPr>
            <w:r>
              <w:rPr>
                <w:rFonts w:eastAsia="宋体" w:ascii="Times New Roman" w:hAnsi="Times New Roman" w:cs="宋体"/>
                <w:bCs/>
                <w:sz w:val="21"/>
                <w:szCs w:val="21"/>
              </w:rPr>
              <w:t>集群电商发展水平</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CDFF67B">
            <w:pPr>
              <w:jc w:val="center"/>
              <w:rPr>
                <w:b w:val="0"/>
                <w:bCs/>
              </w:rPr>
              <w:spacing w:before="60" w:after="60" w:line="320" w:lineRule="exact"/>
              <w:ind/>
            </w:pPr>
            <w:r>
              <w:rPr>
                <w:rFonts w:eastAsia="宋体" w:ascii="Times New Roman" w:hAnsi="Times New Roman" w:cs="宋体"/>
                <w:bCs/>
                <w:sz w:val="21"/>
                <w:szCs w:val="21"/>
              </w:rPr>
              <w:t>1.667</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6039CAE">
            <w:pPr>
              <w:jc w:val="center"/>
              <w:rPr>
                <w:b w:val="0"/>
                <w:bCs/>
              </w:rPr>
              <w:spacing w:before="60" w:after="60" w:line="320" w:lineRule="exact"/>
              <w:ind/>
            </w:pPr>
            <w:r>
              <w:rPr>
                <w:rFonts w:eastAsia="宋体" w:ascii="Times New Roman" w:hAnsi="Times New Roman" w:cs="宋体"/>
                <w:bCs/>
                <w:sz w:val="21"/>
                <w:szCs w:val="21"/>
              </w:rPr>
              <w:t>3.333</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40C9E64">
            <w:pPr>
              <w:jc w:val="center"/>
              <w:rPr>
                <w:b w:val="0"/>
                <w:bCs/>
              </w:rPr>
              <w:spacing w:before="60" w:after="60" w:line="320" w:lineRule="exact"/>
              <w:ind/>
            </w:pPr>
            <w:r>
              <w:rPr>
                <w:rFonts w:eastAsia="宋体" w:ascii="Times New Roman" w:hAnsi="Times New Roman" w:cs="宋体"/>
                <w:bCs/>
                <w:sz w:val="21"/>
                <w:szCs w:val="21"/>
              </w:rPr>
              <w:t>4.667</w:t>
            </w:r>
          </w:p>
        </w:tc>
      </w:tr>
    </w:tbl>
    <w:p w14:paraId="0BCCD8FB">
      <w:pPr>
        <w:pStyle w:val="3"/>
        <w:spacing w:before="240" w:after="240" w:line="400" w:lineRule="exact"/>
        <w:jc w:val="both"/>
      </w:pPr>
      <w:r>
        <w:rPr>
          <w:b/>
          <w:rFonts w:eastAsia="黑体" w:ascii="Times New Roman" w:hAnsi="Times New Roman" w:cs="黑体"/>
          <w:sz w:val="28"/>
          <w:szCs w:val="28"/>
        </w:rPr>
        <w:t xml:space="preserve">5.3 </w:t>
      </w:r>
      <w:r>
        <w:rPr>
          <w:b/>
          <w:rFonts w:hint="eastAsia" w:eastAsia="黑体" w:ascii="Times New Roman" w:hAnsi="Times New Roman" w:cs="黑体"/>
          <w:lang w:val="en-US" w:eastAsia="zh-CN"/>
          <w:sz w:val="28"/>
          <w:szCs w:val="28"/>
        </w:rPr>
        <w:t>单变量</w:t>
      </w:r>
      <w:r>
        <w:rPr>
          <w:b/>
          <w:rFonts w:eastAsia="黑体" w:ascii="Times New Roman" w:hAnsi="Times New Roman" w:cs="黑体"/>
          <w:sz w:val="28"/>
          <w:szCs w:val="28"/>
        </w:rPr>
        <w:t>必要性分析</w:t>
      </w:r>
    </w:p>
    <w:p w14:paraId="10E2097E">
      <w:pPr>
        <w:spacing w:before="0" w:after="0" w:line="400" w:lineRule="exact"/>
        <w:jc w:val="both"/>
        <w:ind w:firstLine="480"/>
      </w:pPr>
      <w:r>
        <w:rPr>
          <w:rFonts w:eastAsia="宋体" w:ascii="Times New Roman" w:hAnsi="Times New Roman" w:cs="宋体"/>
          <w:sz w:val="24"/>
          <w:szCs w:val="24"/>
        </w:rPr>
        <w:t>在充分性分析之前，首先检验各单一条件对于结果（高水平CDL）的必要性。若某一条件是必要条件，</w:t>
      </w:r>
      <w:r>
        <w:rPr>
          <w:rFonts w:eastAsia="宋体" w:ascii="Times New Roman" w:hAnsi="Times New Roman" w:cs="宋体"/>
          <w:highlight w:val="yellow"/>
          <w:sz w:val="24"/>
          <w:szCs w:val="24"/>
        </w:rPr>
        <w:t>则结果变量的隶属分数不超过该条件的隶属分数（即Y⊆X），其一致性≥0.900（Ragin，2008）</w:t>
      </w:r>
      <w:r>
        <w:rPr>
          <w:rFonts w:eastAsia="宋体" w:ascii="Times New Roman" w:hAnsi="Times New Roman" w:cs="宋体"/>
          <w:sz w:val="24"/>
          <w:szCs w:val="24"/>
        </w:rPr>
        <w:t>。必要性分析结果见表5-2。</w:t>
      </w:r>
    </w:p>
    <w:p w14:paraId="26DFB174">
      <w:pPr>
        <w:pStyle w:val="12"/>
        <w:spacing w:before="120" w:after="120" w:line="400" w:lineRule="exact"/>
        <w:jc w:val="center"/>
        <w:ind/>
      </w:pPr>
      <w:r>
        <w:rPr>
          <w:b/>
          <w:rFonts w:eastAsia="宋体" w:ascii="Times New Roman" w:hAnsi="Times New Roman" w:cs="宋体"/>
          <w:sz w:val="21"/>
          <w:szCs w:val="21"/>
        </w:rPr>
        <w:t>表5-2 必要性分析结果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29"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6F933A9">
            <w:pPr>
              <w:jc w:val="center"/>
              <w:rPr>
                <w:b w:val="0"/>
                <w:bCs/>
              </w:rPr>
              <w:spacing w:before="60" w:after="60" w:line="320" w:lineRule="exact"/>
              <w:ind/>
            </w:pPr>
            <w:r>
              <w:rPr>
                <w:rFonts w:eastAsia="宋体" w:ascii="Times New Roman" w:hAnsi="Times New Roman" w:cs="宋体"/>
                <w:b w:val="0"/>
                <w:bCs/>
                <w:sz w:val="21"/>
                <w:szCs w:val="21"/>
              </w:rPr>
              <w:t>条件</w:t>
            </w:r>
          </w:p>
        </w:tc>
        <w:tc>
          <w:tcPr>
            <w:tcW w:w="2929"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3F0EC3B">
            <w:pPr>
              <w:jc w:val="center"/>
              <w:rPr>
                <w:b w:val="0"/>
                <w:bCs/>
              </w:rPr>
              <w:spacing w:before="60" w:after="60" w:line="320" w:lineRule="exact"/>
              <w:ind/>
            </w:pPr>
            <w:r>
              <w:rPr>
                <w:rFonts w:eastAsia="宋体" w:ascii="Times New Roman" w:hAnsi="Times New Roman" w:cs="宋体"/>
                <w:b w:val="0"/>
                <w:bCs/>
                <w:sz w:val="21"/>
                <w:szCs w:val="21"/>
              </w:rPr>
              <w:t>一致性</w:t>
            </w:r>
          </w:p>
        </w:tc>
        <w:tc>
          <w:tcPr>
            <w:tcW w:w="2929"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9F8503B">
            <w:pPr>
              <w:jc w:val="center"/>
              <w:rPr>
                <w:b w:val="0"/>
                <w:bCs/>
              </w:rPr>
              <w:spacing w:before="60" w:after="60" w:line="320" w:lineRule="exact"/>
              <w:ind/>
            </w:pPr>
            <w:r>
              <w:rPr>
                <w:rFonts w:eastAsia="宋体" w:ascii="Times New Roman" w:hAnsi="Times New Roman" w:cs="宋体"/>
                <w:b w:val="0"/>
                <w:bCs/>
                <w:sz w:val="21"/>
                <w:szCs w:val="21"/>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9D9006">
            <w:pPr>
              <w:jc w:val="center"/>
              <w:spacing w:before="60" w:after="60" w:line="320" w:lineRule="exact"/>
              <w:ind/>
            </w:pPr>
            <w:r>
              <w:rPr>
                <w:rFonts w:eastAsia="宋体" w:ascii="Times New Roman" w:hAnsi="Times New Roman" w:cs="宋体"/>
                <w:sz w:val="21"/>
                <w:szCs w:val="21"/>
              </w:rPr>
              <w:t>GP（政府政策）</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E237AC">
            <w:pPr>
              <w:jc w:val="center"/>
              <w:spacing w:before="60" w:after="60" w:line="320" w:lineRule="exact"/>
              <w:ind/>
            </w:pPr>
            <w:r>
              <w:rPr>
                <w:rFonts w:eastAsia="宋体" w:ascii="Times New Roman" w:hAnsi="Times New Roman" w:cs="宋体"/>
                <w:sz w:val="21"/>
                <w:szCs w:val="21"/>
              </w:rPr>
              <w:t>0.764</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F73340">
            <w:pPr>
              <w:jc w:val="center"/>
              <w:spacing w:before="60" w:after="60" w:line="320" w:lineRule="exact"/>
              <w:ind/>
            </w:pPr>
            <w:r>
              <w:rPr>
                <w:rFonts w:eastAsia="宋体" w:ascii="Times New Roman" w:hAnsi="Times New Roman" w:cs="宋体"/>
                <w:sz w:val="21"/>
                <w:szCs w:val="21"/>
              </w:rP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A33EC3">
            <w:pPr>
              <w:jc w:val="center"/>
              <w:spacing w:before="60" w:after="60" w:line="320" w:lineRule="exact"/>
              <w:ind/>
            </w:pPr>
            <w:r>
              <w:rPr>
                <w:rFonts w:eastAsia="宋体" w:ascii="Times New Roman" w:hAnsi="Times New Roman" w:cs="宋体"/>
                <w:sz w:val="21"/>
                <w:szCs w:val="21"/>
              </w:rPr>
              <w:t>~GP（政府政策缺失）</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59C297">
            <w:pPr>
              <w:jc w:val="center"/>
              <w:spacing w:before="60" w:after="60" w:line="320" w:lineRule="exact"/>
              <w:ind/>
            </w:pPr>
            <w:r>
              <w:rPr>
                <w:rFonts w:eastAsia="宋体" w:ascii="Times New Roman" w:hAnsi="Times New Roman" w:cs="宋体"/>
                <w:sz w:val="21"/>
                <w:szCs w:val="21"/>
              </w:rPr>
              <w:t>0.550</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8E69AED">
            <w:pPr>
              <w:jc w:val="center"/>
              <w:spacing w:before="60" w:after="60" w:line="320" w:lineRule="exact"/>
              <w:ind/>
            </w:pPr>
            <w:r>
              <w:rPr>
                <w:rFonts w:eastAsia="宋体" w:ascii="Times New Roman" w:hAnsi="Times New Roman" w:cs="宋体"/>
                <w:sz w:val="21"/>
                <w:szCs w:val="21"/>
              </w:rP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D996F3">
            <w:pPr>
              <w:jc w:val="center"/>
              <w:spacing w:before="60" w:after="60" w:line="320" w:lineRule="exact"/>
              <w:ind/>
            </w:pPr>
            <w:r>
              <w:rPr>
                <w:rFonts w:eastAsia="宋体" w:ascii="Times New Roman" w:hAnsi="Times New Roman" w:cs="宋体"/>
                <w:sz w:val="21"/>
                <w:szCs w:val="21"/>
              </w:rPr>
              <w:t>TS（人才支撑）</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79789C">
            <w:pPr>
              <w:jc w:val="center"/>
              <w:spacing w:before="60" w:after="60" w:line="320" w:lineRule="exact"/>
              <w:ind/>
            </w:pPr>
            <w:r>
              <w:rPr>
                <w:rFonts w:eastAsia="宋体" w:ascii="Times New Roman" w:hAnsi="Times New Roman" w:cs="宋体"/>
                <w:sz w:val="21"/>
                <w:szCs w:val="21"/>
              </w:rPr>
              <w:t>0.687</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7113C4">
            <w:pPr>
              <w:jc w:val="center"/>
              <w:spacing w:before="60" w:after="60" w:line="320" w:lineRule="exact"/>
              <w:ind/>
            </w:pPr>
            <w:r>
              <w:rPr>
                <w:rFonts w:eastAsia="宋体" w:ascii="Times New Roman" w:hAnsi="Times New Roman" w:cs="宋体"/>
                <w:sz w:val="21"/>
                <w:szCs w:val="21"/>
              </w:rP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CDF64E">
            <w:pPr>
              <w:jc w:val="center"/>
              <w:spacing w:before="60" w:after="60" w:line="320" w:lineRule="exact"/>
              <w:ind/>
            </w:pPr>
            <w:r>
              <w:rPr>
                <w:rFonts w:eastAsia="宋体" w:ascii="Times New Roman" w:hAnsi="Times New Roman" w:cs="宋体"/>
                <w:sz w:val="21"/>
                <w:szCs w:val="21"/>
              </w:rPr>
              <w:t>~TS（人才支撑缺失）</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037F1A1">
            <w:pPr>
              <w:jc w:val="center"/>
              <w:spacing w:before="60" w:after="60" w:line="320" w:lineRule="exact"/>
              <w:ind/>
            </w:pPr>
            <w:r>
              <w:rPr>
                <w:rFonts w:eastAsia="宋体" w:ascii="Times New Roman" w:hAnsi="Times New Roman" w:cs="宋体"/>
                <w:sz w:val="21"/>
                <w:szCs w:val="21"/>
              </w:rPr>
              <w:t>0.615</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6765664">
            <w:pPr>
              <w:jc w:val="center"/>
              <w:spacing w:before="60" w:after="60" w:line="320" w:lineRule="exact"/>
              <w:ind/>
            </w:pPr>
            <w:r>
              <w:rPr>
                <w:rFonts w:eastAsia="宋体" w:ascii="Times New Roman" w:hAnsi="Times New Roman" w:cs="宋体"/>
                <w:sz w:val="21"/>
                <w:szCs w:val="21"/>
              </w:rPr>
              <w:t>0.668</w:t>
            </w:r>
          </w:p>
        </w:tc>
      </w:tr>
      <w:tr w14:paraId="57197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0117D1C">
            <w:pPr>
              <w:jc w:val="center"/>
              <w:spacing w:before="60" w:after="60" w:line="320" w:lineRule="exact"/>
              <w:ind/>
            </w:pPr>
            <w:r>
              <w:rPr>
                <w:rFonts w:eastAsia="宋体" w:ascii="Times New Roman" w:hAnsi="Times New Roman" w:cs="宋体"/>
                <w:sz w:val="21"/>
                <w:szCs w:val="21"/>
              </w:rPr>
              <w:t>IF（基础设施）</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47D8818">
            <w:pPr>
              <w:jc w:val="center"/>
              <w:spacing w:before="60" w:after="60" w:line="320" w:lineRule="exact"/>
              <w:ind/>
            </w:pPr>
            <w:r>
              <w:rPr>
                <w:rFonts w:eastAsia="宋体" w:ascii="Times New Roman" w:hAnsi="Times New Roman" w:cs="宋体"/>
                <w:sz w:val="21"/>
                <w:szCs w:val="21"/>
              </w:rPr>
              <w:t>0.762</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E3BA9AE">
            <w:pPr>
              <w:jc w:val="center"/>
              <w:spacing w:before="60" w:after="60" w:line="320" w:lineRule="exact"/>
              <w:ind/>
            </w:pPr>
            <w:r>
              <w:rPr>
                <w:rFonts w:eastAsia="宋体" w:ascii="Times New Roman" w:hAnsi="Times New Roman" w:cs="宋体"/>
                <w:sz w:val="21"/>
                <w:szCs w:val="21"/>
              </w:rPr>
              <w:t>0.774</w:t>
            </w:r>
          </w:p>
        </w:tc>
      </w:tr>
      <w:tr w14:paraId="037D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A5DF9C8">
            <w:pPr>
              <w:jc w:val="center"/>
              <w:spacing w:before="60" w:after="60" w:line="320" w:lineRule="exact"/>
              <w:ind/>
            </w:pPr>
            <w:r>
              <w:rPr>
                <w:rFonts w:eastAsia="宋体" w:ascii="Times New Roman" w:hAnsi="Times New Roman" w:cs="宋体"/>
                <w:sz w:val="21"/>
                <w:szCs w:val="21"/>
              </w:rPr>
              <w:t>~IF（基础设施缺失）</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9AB5FF4">
            <w:pPr>
              <w:jc w:val="center"/>
              <w:spacing w:before="60" w:after="60" w:line="320" w:lineRule="exact"/>
              <w:ind/>
            </w:pPr>
            <w:r>
              <w:rPr>
                <w:rFonts w:eastAsia="宋体" w:ascii="Times New Roman" w:hAnsi="Times New Roman" w:cs="宋体"/>
                <w:sz w:val="21"/>
                <w:szCs w:val="21"/>
              </w:rPr>
              <w:t>0.539</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519C74A">
            <w:pPr>
              <w:jc w:val="center"/>
              <w:spacing w:before="60" w:after="60" w:line="320" w:lineRule="exact"/>
              <w:ind/>
            </w:pPr>
            <w:r>
              <w:rPr>
                <w:rFonts w:eastAsia="宋体" w:ascii="Times New Roman" w:hAnsi="Times New Roman" w:cs="宋体"/>
                <w:sz w:val="21"/>
                <w:szCs w:val="21"/>
              </w:rPr>
              <w:t>0.575</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39161C2">
            <w:pPr>
              <w:jc w:val="center"/>
              <w:spacing w:before="60" w:after="60" w:line="320" w:lineRule="exact"/>
              <w:ind/>
            </w:pPr>
            <w:r>
              <w:rPr>
                <w:rFonts w:eastAsia="宋体" w:ascii="Times New Roman" w:hAnsi="Times New Roman" w:cs="宋体"/>
                <w:sz w:val="21"/>
                <w:szCs w:val="21"/>
              </w:rPr>
              <w:t>TI（技术创新）</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145EFA8">
            <w:pPr>
              <w:jc w:val="center"/>
              <w:spacing w:before="60" w:after="60" w:line="320" w:lineRule="exact"/>
              <w:ind/>
            </w:pPr>
            <w:r>
              <w:rPr>
                <w:rFonts w:eastAsia="宋体" w:ascii="Times New Roman" w:hAnsi="Times New Roman" w:cs="宋体"/>
                <w:sz w:val="21"/>
                <w:szCs w:val="21"/>
              </w:rPr>
              <w:t>0.734</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D019A2B">
            <w:pPr>
              <w:jc w:val="center"/>
              <w:spacing w:before="60" w:after="60" w:line="320" w:lineRule="exact"/>
              <w:ind/>
            </w:pPr>
            <w:r>
              <w:rPr>
                <w:rFonts w:eastAsia="宋体" w:ascii="Times New Roman" w:hAnsi="Times New Roman" w:cs="宋体"/>
                <w:sz w:val="21"/>
                <w:szCs w:val="21"/>
              </w:rP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8FF97A8">
            <w:pPr>
              <w:jc w:val="center"/>
              <w:spacing w:before="60" w:after="60" w:line="320" w:lineRule="exact"/>
              <w:ind/>
            </w:pPr>
            <w:r>
              <w:rPr>
                <w:rFonts w:eastAsia="宋体" w:ascii="Times New Roman" w:hAnsi="Times New Roman" w:cs="宋体"/>
                <w:sz w:val="21"/>
                <w:szCs w:val="21"/>
              </w:rPr>
              <w:t>~TI（技术创新缺失）</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7FC9E5">
            <w:pPr>
              <w:jc w:val="center"/>
              <w:spacing w:before="60" w:after="60" w:line="320" w:lineRule="exact"/>
              <w:ind/>
            </w:pPr>
            <w:r>
              <w:rPr>
                <w:rFonts w:eastAsia="宋体" w:ascii="Times New Roman" w:hAnsi="Times New Roman" w:cs="宋体"/>
                <w:sz w:val="21"/>
                <w:szCs w:val="21"/>
              </w:rPr>
              <w:t>0.558</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4B66E0">
            <w:pPr>
              <w:jc w:val="center"/>
              <w:spacing w:before="60" w:after="60" w:line="320" w:lineRule="exact"/>
              <w:ind/>
            </w:pPr>
            <w:r>
              <w:rPr>
                <w:rFonts w:eastAsia="宋体" w:ascii="Times New Roman" w:hAnsi="Times New Roman" w:cs="宋体"/>
                <w:sz w:val="21"/>
                <w:szCs w:val="21"/>
              </w:rPr>
              <w:t>0.605</w:t>
            </w:r>
          </w:p>
        </w:tc>
      </w:tr>
      <w:tr w14:paraId="2C1AB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6CB57E4">
            <w:pPr>
              <w:jc w:val="center"/>
              <w:spacing w:before="60" w:after="60" w:line="320" w:lineRule="exact"/>
              <w:ind/>
            </w:pPr>
            <w:r>
              <w:rPr>
                <w:rFonts w:eastAsia="宋体" w:ascii="Times New Roman" w:hAnsi="Times New Roman" w:cs="宋体"/>
                <w:sz w:val="21"/>
                <w:szCs w:val="21"/>
              </w:rPr>
              <w:t>DS（数字技能）</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A7DFC4">
            <w:pPr>
              <w:jc w:val="center"/>
              <w:spacing w:before="60" w:after="60" w:line="320" w:lineRule="exact"/>
              <w:ind/>
            </w:pPr>
            <w:r>
              <w:rPr>
                <w:rFonts w:eastAsia="宋体" w:ascii="Times New Roman" w:hAnsi="Times New Roman" w:cs="宋体"/>
                <w:sz w:val="21"/>
                <w:szCs w:val="21"/>
              </w:rPr>
              <w:t>0.805</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31267D0">
            <w:pPr>
              <w:jc w:val="center"/>
              <w:spacing w:before="60" w:after="60" w:line="320" w:lineRule="exact"/>
              <w:ind/>
            </w:pPr>
            <w:r>
              <w:rPr>
                <w:rFonts w:eastAsia="宋体" w:ascii="Times New Roman" w:hAnsi="Times New Roman" w:cs="宋体"/>
                <w:sz w:val="21"/>
                <w:szCs w:val="21"/>
              </w:rPr>
              <w:t>0.813</w:t>
            </w:r>
          </w:p>
        </w:tc>
      </w:tr>
      <w:tr w14:paraId="4F3E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C1C076">
            <w:pPr>
              <w:jc w:val="center"/>
              <w:spacing w:before="60" w:after="60" w:line="320" w:lineRule="exact"/>
              <w:ind/>
            </w:pPr>
            <w:r>
              <w:rPr>
                <w:rFonts w:eastAsia="宋体" w:ascii="Times New Roman" w:hAnsi="Times New Roman" w:cs="宋体"/>
                <w:sz w:val="21"/>
                <w:szCs w:val="21"/>
              </w:rPr>
              <w:t>~DS（数字技能缺失）</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25964F5">
            <w:pPr>
              <w:jc w:val="center"/>
              <w:spacing w:before="60" w:after="60" w:line="320" w:lineRule="exact"/>
              <w:ind/>
            </w:pPr>
            <w:r>
              <w:rPr>
                <w:rFonts w:eastAsia="宋体" w:ascii="Times New Roman" w:hAnsi="Times New Roman" w:cs="宋体"/>
                <w:sz w:val="21"/>
                <w:szCs w:val="21"/>
              </w:rPr>
              <w:t>0.512</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FCAA7A1">
            <w:pPr>
              <w:jc w:val="center"/>
              <w:spacing w:before="60" w:after="60" w:line="320" w:lineRule="exact"/>
              <w:ind/>
            </w:pPr>
            <w:r>
              <w:rPr>
                <w:rFonts w:eastAsia="宋体" w:ascii="Times New Roman" w:hAnsi="Times New Roman" w:cs="宋体"/>
                <w:sz w:val="21"/>
                <w:szCs w:val="21"/>
              </w:rPr>
              <w:t>0.550</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47D9A7">
            <w:pPr>
              <w:jc w:val="center"/>
              <w:spacing w:before="60" w:after="60" w:line="320" w:lineRule="exact"/>
              <w:ind/>
            </w:pPr>
            <w:r>
              <w:rPr>
                <w:rFonts w:eastAsia="宋体" w:ascii="Times New Roman" w:hAnsi="Times New Roman" w:cs="宋体"/>
                <w:sz w:val="21"/>
                <w:szCs w:val="21"/>
              </w:rPr>
              <w:t>EN（自然环境）</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0BF2F5">
            <w:pPr>
              <w:jc w:val="center"/>
              <w:spacing w:before="60" w:after="60" w:line="320" w:lineRule="exact"/>
              <w:ind/>
            </w:pPr>
            <w:r>
              <w:rPr>
                <w:rFonts w:eastAsia="宋体" w:ascii="Times New Roman" w:hAnsi="Times New Roman" w:cs="宋体"/>
                <w:sz w:val="21"/>
                <w:szCs w:val="21"/>
              </w:rPr>
              <w:t>0.741</w:t>
            </w:r>
          </w:p>
        </w:tc>
        <w:tc>
          <w:tcPr>
            <w:tcW w:w="2929"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6D50B67">
            <w:pPr>
              <w:jc w:val="center"/>
              <w:spacing w:before="60" w:after="60" w:line="320" w:lineRule="exact"/>
              <w:ind/>
            </w:pPr>
            <w:r>
              <w:rPr>
                <w:rFonts w:eastAsia="宋体" w:ascii="Times New Roman" w:hAnsi="Times New Roman" w:cs="宋体"/>
                <w:sz w:val="21"/>
                <w:szCs w:val="21"/>
              </w:rP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AE303D8">
            <w:pPr>
              <w:jc w:val="center"/>
              <w:spacing w:before="60" w:after="60" w:line="320" w:lineRule="exact"/>
              <w:ind/>
            </w:pPr>
            <w:r>
              <w:rPr>
                <w:rFonts w:eastAsia="宋体" w:ascii="Times New Roman" w:hAnsi="Times New Roman" w:cs="宋体"/>
                <w:sz w:val="21"/>
                <w:szCs w:val="21"/>
              </w:rPr>
              <w:t>~EN（自然环境缺失）</w:t>
            </w:r>
          </w:p>
        </w:tc>
        <w:tc>
          <w:tcPr>
            <w:tcW w:w="2929"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D2B1198">
            <w:pPr>
              <w:jc w:val="center"/>
              <w:spacing w:before="60" w:after="60" w:line="320" w:lineRule="exact"/>
              <w:ind/>
            </w:pPr>
            <w:r>
              <w:rPr>
                <w:rFonts w:eastAsia="宋体" w:ascii="Times New Roman" w:hAnsi="Times New Roman" w:cs="宋体"/>
                <w:sz w:val="21"/>
                <w:szCs w:val="21"/>
              </w:rPr>
              <w:t>0.576</w:t>
            </w:r>
          </w:p>
        </w:tc>
        <w:tc>
          <w:tcPr>
            <w:tcW w:w="2929"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7B0FA32">
            <w:pPr>
              <w:jc w:val="center"/>
              <w:spacing w:before="60" w:after="60" w:line="320" w:lineRule="exact"/>
              <w:ind/>
            </w:pPr>
            <w:r>
              <w:rPr>
                <w:rFonts w:eastAsia="宋体" w:ascii="Times New Roman" w:hAnsi="Times New Roman" w:cs="宋体"/>
                <w:sz w:val="21"/>
                <w:szCs w:val="21"/>
              </w:rPr>
              <w:t>0.614</w:t>
            </w:r>
          </w:p>
        </w:tc>
      </w:tr>
    </w:tbl>
    <w:p w14:paraId="03203F9E">
      <w:pPr>
        <w:spacing w:before="0" w:after="0" w:line="400" w:lineRule="exact"/>
        <w:jc w:val="both"/>
        <w:ind w:firstLine="480"/>
      </w:pPr>
      <w:r>
        <w:rPr>
          <w:rFonts w:eastAsia="宋体" w:ascii="Times New Roman" w:hAnsi="Times New Roman"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14:paraId="44598EA7">
      <w:pPr>
        <w:pStyle w:val="3"/>
        <w:spacing w:before="240" w:after="240" w:line="400" w:lineRule="exact"/>
        <w:jc w:val="both"/>
      </w:pPr>
      <w:r>
        <w:rPr>
          <w:b/>
          <w:rFonts w:eastAsia="黑体" w:ascii="Times New Roman" w:hAnsi="Times New Roman" w:cs="黑体"/>
          <w:sz w:val="28"/>
          <w:szCs w:val="28"/>
        </w:rPr>
        <w:t>5.4 充分性分析与组态结果</w:t>
      </w:r>
    </w:p>
    <w:p w14:paraId="7A7E0942">
      <w:pPr>
        <w:pStyle w:val="4"/>
        <w:spacing w:before="0" w:after="0" w:line="400" w:lineRule="exact"/>
        <w:jc w:val="both"/>
      </w:pPr>
      <w:r>
        <w:rPr>
          <w:b/>
          <w:rFonts w:eastAsia="黑体" w:ascii="Times New Roman" w:hAnsi="Times New Roman" w:cs="黑体"/>
          <w:sz w:val="24"/>
          <w:szCs w:val="24"/>
        </w:rPr>
        <w:t>5.4.1 真值表构建</w:t>
      </w:r>
    </w:p>
    <w:p w14:paraId="70E8E2B3">
      <w:pPr>
        <w:spacing w:before="0" w:after="0" w:line="400" w:lineRule="exact"/>
        <w:jc w:val="both"/>
        <w:ind w:firstLine="480"/>
      </w:pPr>
      <w:r>
        <w:rPr>
          <w:rFonts w:eastAsia="宋体" w:ascii="Times New Roman" w:hAnsi="Times New Roman"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b/>
          <w:rFonts w:eastAsia="黑体" w:ascii="Times New Roman" w:hAnsi="Times New Roman" w:cs="黑体"/>
          <w:sz w:val="24"/>
          <w:szCs w:val="24"/>
        </w:rPr>
        <w:t>5.4.2 组态结果</w:t>
      </w:r>
    </w:p>
    <w:p w14:paraId="16435662">
      <w:pPr>
        <w:spacing w:before="0" w:after="0" w:line="400" w:lineRule="exact"/>
        <w:jc w:val="both"/>
        <w:ind w:firstLine="480"/>
      </w:pPr>
      <w:r>
        <w:rPr>
          <w:rFonts w:eastAsia="宋体" w:ascii="Times New Roman" w:hAnsi="Times New Roman" w:cs="宋体"/>
          <w:sz w:val="24"/>
          <w:szCs w:val="24"/>
        </w:rP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0.833，总体覆盖率为0.967，表明4条路径能够覆盖绝大多数高水平发展案例，解的解释力良好。</w:t>
      </w:r>
    </w:p>
    <w:p w14:paraId="26FA00BB">
      <w:pPr>
        <w:pStyle w:val="12"/>
        <w:spacing w:before="120" w:after="120" w:line="400" w:lineRule="exact"/>
        <w:jc w:val="center"/>
        <w:ind/>
      </w:pPr>
      <w:r>
        <w:rPr>
          <w:b/>
          <w:rFonts w:eastAsia="宋体" w:ascii="Times New Roman" w:hAnsi="Times New Roman" w:cs="宋体"/>
          <w:sz w:val="21"/>
          <w:szCs w:val="21"/>
        </w:rPr>
        <w:t>表5-3 基于fsQCA的集群电商高水平发展影响路径</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1FCCE30">
            <w:pPr>
              <w:jc w:val="center"/>
              <w:rPr>
                <w:b w:val="0"/>
                <w:bCs/>
              </w:rPr>
              <w:spacing w:before="60" w:after="60" w:line="320" w:lineRule="exact"/>
              <w:ind/>
            </w:pPr>
            <w:r>
              <w:rPr>
                <w:rFonts w:eastAsia="宋体" w:ascii="Times New Roman" w:hAnsi="Times New Roman" w:cs="宋体"/>
                <w:b w:val="0"/>
                <w:bCs/>
                <w:sz w:val="21"/>
                <w:szCs w:val="21"/>
              </w:rPr>
              <w:t>类别</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FEF7A3D">
            <w:pPr>
              <w:jc w:val="center"/>
              <w:rPr>
                <w:b w:val="0"/>
                <w:bCs/>
              </w:rPr>
              <w:spacing w:before="60" w:after="60" w:line="320" w:lineRule="exact"/>
              <w:ind/>
            </w:pPr>
            <w:r>
              <w:rPr>
                <w:rFonts w:eastAsia="宋体" w:ascii="Times New Roman" w:hAnsi="Times New Roman" w:cs="宋体"/>
                <w:b w:val="0"/>
                <w:bCs/>
                <w:sz w:val="21"/>
                <w:szCs w:val="21"/>
              </w:rPr>
              <w:t>路径1</w:t>
            </w:r>
            <w:r>
              <w:rPr>
                <w:rFonts w:eastAsia="宋体" w:ascii="Times New Roman" w:hAnsi="Times New Roman" w:cs="宋体"/>
                <w:b w:val="0"/>
                <w:bCs/>
                <w:sz w:val="21"/>
                <w:szCs w:val="21"/>
              </w:rPr>
              <w:br w:type="textWrapping"/>
            </w:r>
            <w:r>
              <w:rPr>
                <w:rFonts w:eastAsia="宋体" w:ascii="Times New Roman" w:hAnsi="Times New Roman" w:cs="宋体"/>
                <w:b w:val="0"/>
                <w:bCs/>
                <w:sz w:val="21"/>
                <w:szCs w:val="21"/>
              </w:rPr>
              <w:t>（GP*IF）</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9F4F360">
            <w:pPr>
              <w:jc w:val="center"/>
              <w:rPr>
                <w:b w:val="0"/>
                <w:bCs/>
              </w:rPr>
              <w:spacing w:before="60" w:after="60" w:line="320" w:lineRule="exact"/>
              <w:ind/>
            </w:pPr>
            <w:r>
              <w:rPr>
                <w:rFonts w:eastAsia="宋体" w:ascii="Times New Roman" w:hAnsi="Times New Roman" w:cs="宋体"/>
                <w:b w:val="0"/>
                <w:bCs/>
                <w:sz w:val="21"/>
                <w:szCs w:val="21"/>
              </w:rPr>
              <w:t>路径2</w:t>
            </w:r>
            <w:r>
              <w:rPr>
                <w:rFonts w:eastAsia="宋体" w:ascii="Times New Roman" w:hAnsi="Times New Roman" w:cs="宋体"/>
                <w:b w:val="0"/>
                <w:bCs/>
                <w:sz w:val="21"/>
                <w:szCs w:val="21"/>
              </w:rPr>
              <w:br w:type="textWrapping"/>
            </w:r>
            <w:r>
              <w:rPr>
                <w:rFonts w:eastAsia="宋体" w:ascii="Times New Roman" w:hAnsi="Times New Roman" w:cs="宋体"/>
                <w:b w:val="0"/>
                <w:bCs/>
                <w:sz w:val="21"/>
                <w:szCs w:val="21"/>
              </w:rPr>
              <w:t>（TS*TI*IF）</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7EC3D778">
            <w:pPr>
              <w:jc w:val="center"/>
              <w:rPr>
                <w:b w:val="0"/>
                <w:bCs/>
              </w:rPr>
              <w:spacing w:before="60" w:after="60" w:line="320" w:lineRule="exact"/>
              <w:ind/>
            </w:pPr>
            <w:r>
              <w:rPr>
                <w:rFonts w:eastAsia="宋体" w:ascii="Times New Roman" w:hAnsi="Times New Roman" w:cs="宋体"/>
                <w:b w:val="0"/>
                <w:bCs/>
                <w:sz w:val="21"/>
                <w:szCs w:val="21"/>
              </w:rPr>
              <w:t>路径3</w:t>
            </w:r>
            <w:r>
              <w:rPr>
                <w:rFonts w:eastAsia="宋体" w:ascii="Times New Roman" w:hAnsi="Times New Roman" w:cs="宋体"/>
                <w:b w:val="0"/>
                <w:bCs/>
                <w:sz w:val="21"/>
                <w:szCs w:val="21"/>
              </w:rPr>
              <w:br w:type="textWrapping"/>
            </w:r>
            <w:r>
              <w:rPr>
                <w:rFonts w:eastAsia="宋体" w:ascii="Times New Roman" w:hAnsi="Times New Roman" w:cs="宋体"/>
                <w:b w:val="0"/>
                <w:bCs/>
                <w:sz w:val="21"/>
                <w:szCs w:val="21"/>
              </w:rPr>
              <w:t>（TI*DS）</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725782A">
            <w:pPr>
              <w:jc w:val="center"/>
              <w:rPr>
                <w:b w:val="0"/>
                <w:bCs/>
              </w:rPr>
              <w:spacing w:before="60" w:after="60" w:line="320" w:lineRule="exact"/>
              <w:ind/>
            </w:pPr>
            <w:r>
              <w:rPr>
                <w:rFonts w:eastAsia="宋体" w:ascii="Times New Roman" w:hAnsi="Times New Roman" w:cs="宋体"/>
                <w:b w:val="0"/>
                <w:bCs/>
                <w:sz w:val="21"/>
                <w:szCs w:val="21"/>
              </w:rPr>
              <w:t>路径4</w:t>
            </w:r>
            <w:r>
              <w:rPr>
                <w:rFonts w:eastAsia="宋体" w:ascii="Times New Roman" w:hAnsi="Times New Roman" w:cs="宋体"/>
                <w:b w:val="0"/>
                <w:bCs/>
                <w:sz w:val="21"/>
                <w:szCs w:val="21"/>
              </w:rPr>
              <w:br w:type="textWrapping"/>
            </w:r>
            <w:r>
              <w:rPr>
                <w:rFonts w:eastAsia="宋体" w:ascii="Times New Roman" w:hAnsi="Times New Roman" w:cs="宋体"/>
                <w:b w:val="0"/>
                <w:bCs/>
                <w:sz w:val="21"/>
                <w:szCs w:val="21"/>
              </w:rPr>
              <w:t>（EN*DS）</w:t>
            </w:r>
          </w:p>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214126">
            <w:pPr>
              <w:jc w:val="center"/>
              <w:spacing w:before="60" w:after="60" w:line="320" w:lineRule="exact"/>
              <w:ind/>
            </w:pPr>
            <w:r>
              <w:rPr>
                <w:rFonts w:eastAsia="宋体" w:ascii="Times New Roman" w:hAnsi="Times New Roman" w:cs="宋体"/>
                <w:sz w:val="21"/>
                <w:szCs w:val="21"/>
              </w:rPr>
              <w:t>GP（政府政策与集群治理）</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C232EF0">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C1BBAF0">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557D4FE">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183A48F">
            <w:pPr>
              <w:jc w:val="center"/>
              <w:spacing w:before="60" w:after="60" w:line="320" w:lineRule="exact"/>
              <w:ind/>
            </w:pPr>
          </w:p>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F0F80D">
            <w:pPr>
              <w:jc w:val="center"/>
              <w:spacing w:before="60" w:after="60" w:line="320" w:lineRule="exact"/>
              <w:ind/>
            </w:pPr>
            <w:r>
              <w:rPr>
                <w:rFonts w:eastAsia="宋体" w:ascii="Times New Roman" w:hAnsi="Times New Roman" w:cs="宋体"/>
                <w:sz w:val="21"/>
                <w:szCs w:val="21"/>
              </w:rPr>
              <w:t>TS（人才支撑）</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E81CB2B">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EFB8C1">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A3488A">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941A6B1">
            <w:pPr>
              <w:jc w:val="center"/>
              <w:spacing w:before="60" w:after="60" w:line="320" w:lineRule="exact"/>
              <w:ind/>
            </w:pPr>
          </w:p>
        </w:tc>
      </w:tr>
      <w:tr w14:paraId="5BCB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7171F78">
            <w:pPr>
              <w:jc w:val="center"/>
              <w:spacing w:before="60" w:after="60" w:line="320" w:lineRule="exact"/>
              <w:ind/>
            </w:pPr>
            <w:r>
              <w:rPr>
                <w:rFonts w:eastAsia="宋体" w:ascii="Times New Roman" w:hAnsi="Times New Roman" w:cs="宋体"/>
                <w:sz w:val="21"/>
                <w:szCs w:val="21"/>
              </w:rPr>
              <w:t>IF（基础设施建设）</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58C0CFA">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BEAC61A">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4BE8A32">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9227FB">
            <w:pPr>
              <w:jc w:val="center"/>
              <w:spacing w:before="60" w:after="60" w:line="320" w:lineRule="exact"/>
              <w:ind/>
            </w:pPr>
          </w:p>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8A71ACB">
            <w:pPr>
              <w:jc w:val="center"/>
              <w:spacing w:before="60" w:after="60" w:line="320" w:lineRule="exact"/>
              <w:ind/>
            </w:pPr>
            <w:r>
              <w:rPr>
                <w:rFonts w:eastAsia="宋体" w:ascii="Times New Roman" w:hAnsi="Times New Roman" w:cs="宋体"/>
                <w:sz w:val="21"/>
                <w:szCs w:val="21"/>
              </w:rPr>
              <w:t>TI（技术创新水平）</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CBE1A88">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EF41989">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C46F397">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6DCB708">
            <w:pPr>
              <w:jc w:val="center"/>
              <w:spacing w:before="60" w:after="60" w:line="320" w:lineRule="exact"/>
              <w:ind/>
            </w:pPr>
          </w:p>
        </w:tc>
      </w:tr>
      <w:tr w14:paraId="2FB2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0" w:hRule="atLeast"/>
        </w:trPr>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74437B">
            <w:pPr>
              <w:jc w:val="center"/>
              <w:spacing w:before="60" w:after="60" w:line="320" w:lineRule="exact"/>
              <w:ind/>
            </w:pPr>
            <w:r>
              <w:rPr>
                <w:rFonts w:eastAsia="宋体" w:ascii="Times New Roman" w:hAnsi="Times New Roman" w:cs="宋体"/>
                <w:sz w:val="21"/>
                <w:szCs w:val="21"/>
              </w:rPr>
              <w:t>DS（数字技能）</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2B1A99">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D5FBA7D">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5BB43D">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0DAF446">
            <w:pPr>
              <w:jc w:val="center"/>
              <w:spacing w:before="60" w:after="60" w:line="320" w:lineRule="exact"/>
              <w:ind/>
            </w:pPr>
            <w:r>
              <w:rPr>
                <w:rFonts w:eastAsia="宋体" w:ascii="Times New Roman" w:hAnsi="Times New Roman" w:cs="宋体"/>
                <w:sz w:val="21"/>
                <w:szCs w:val="21"/>
              </w:rPr>
              <w:t>●</w:t>
            </w:r>
          </w:p>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40E639B">
            <w:pPr>
              <w:jc w:val="center"/>
              <w:spacing w:before="60" w:after="60" w:line="320" w:lineRule="exact"/>
              <w:ind/>
            </w:pPr>
            <w:r>
              <w:rPr>
                <w:rFonts w:eastAsia="宋体" w:ascii="Times New Roman" w:hAnsi="Times New Roman" w:cs="宋体"/>
                <w:sz w:val="21"/>
                <w:szCs w:val="21"/>
              </w:rPr>
              <w:t>EN（自然环境与资源禀赋）</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0933051">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0AE6219">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921CA57">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1D9DCA5">
            <w:pPr>
              <w:jc w:val="center"/>
              <w:spacing w:before="60" w:after="60" w:line="320" w:lineRule="exact"/>
              <w:ind/>
            </w:pPr>
            <w:r>
              <w:rPr>
                <w:rFonts w:eastAsia="宋体" w:ascii="Times New Roman" w:hAnsi="Times New Roman" w:cs="宋体"/>
                <w:sz w:val="21"/>
                <w:szCs w:val="21"/>
              </w:rPr>
              <w:t>●</w:t>
            </w:r>
          </w:p>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ACFD2ED">
            <w:pPr>
              <w:jc w:val="center"/>
              <w:spacing w:before="60" w:after="60" w:line="320" w:lineRule="exact"/>
              <w:ind/>
            </w:pPr>
            <w:r>
              <w:rPr>
                <w:rFonts w:eastAsia="宋体" w:ascii="Times New Roman" w:hAnsi="Times New Roman" w:cs="宋体"/>
                <w:sz w:val="21"/>
                <w:szCs w:val="21"/>
              </w:rPr>
              <w:t>一致性</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DF97A24">
            <w:pPr>
              <w:jc w:val="center"/>
              <w:spacing w:before="60" w:after="60" w:line="320" w:lineRule="exact"/>
              <w:ind/>
            </w:pPr>
            <w:r>
              <w:rPr>
                <w:rFonts w:eastAsia="宋体" w:ascii="Times New Roman" w:hAnsi="Times New Roman" w:cs="宋体"/>
                <w:sz w:val="21"/>
                <w:szCs w:val="21"/>
              </w:rPr>
              <w:t>0.884</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9CE544">
            <w:pPr>
              <w:jc w:val="center"/>
              <w:spacing w:before="60" w:after="60" w:line="320" w:lineRule="exact"/>
              <w:ind/>
            </w:pPr>
            <w:r>
              <w:rPr>
                <w:rFonts w:eastAsia="宋体" w:ascii="Times New Roman" w:hAnsi="Times New Roman" w:cs="宋体"/>
                <w:sz w:val="21"/>
                <w:szCs w:val="21"/>
              </w:rPr>
              <w:t>0.899</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789EDF">
            <w:pPr>
              <w:jc w:val="center"/>
              <w:spacing w:before="60" w:after="60" w:line="320" w:lineRule="exact"/>
              <w:ind/>
            </w:pPr>
            <w:r>
              <w:rPr>
                <w:rFonts w:eastAsia="宋体" w:ascii="Times New Roman" w:hAnsi="Times New Roman" w:cs="宋体"/>
                <w:sz w:val="21"/>
                <w:szCs w:val="21"/>
              </w:rPr>
              <w:t>0.882</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94D7EA">
            <w:pPr>
              <w:jc w:val="center"/>
              <w:spacing w:before="60" w:after="60" w:line="320" w:lineRule="exact"/>
              <w:ind/>
            </w:pPr>
            <w:r>
              <w:rPr>
                <w:rFonts w:eastAsia="宋体" w:ascii="Times New Roman" w:hAnsi="Times New Roman" w:cs="宋体"/>
                <w:sz w:val="21"/>
                <w:szCs w:val="21"/>
              </w:rPr>
              <w:t>0.889</w:t>
            </w:r>
          </w:p>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899DC5E">
            <w:pPr>
              <w:jc w:val="center"/>
              <w:spacing w:before="60" w:after="60" w:line="320" w:lineRule="exact"/>
              <w:ind/>
            </w:pPr>
            <w:r>
              <w:rPr>
                <w:rFonts w:eastAsia="宋体" w:ascii="Times New Roman" w:hAnsi="Times New Roman" w:cs="宋体"/>
                <w:sz w:val="21"/>
                <w:szCs w:val="21"/>
              </w:rPr>
              <w:t>覆盖率</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C53986C">
            <w:pPr>
              <w:jc w:val="center"/>
              <w:spacing w:before="60" w:after="60" w:line="320" w:lineRule="exact"/>
              <w:ind/>
            </w:pPr>
            <w:r>
              <w:rPr>
                <w:rFonts w:eastAsia="宋体" w:ascii="Times New Roman" w:hAnsi="Times New Roman" w:cs="宋体"/>
                <w:sz w:val="21"/>
                <w:szCs w:val="21"/>
              </w:rPr>
              <w:t>0.669</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27C5DD8">
            <w:pPr>
              <w:jc w:val="center"/>
              <w:spacing w:before="60" w:after="60" w:line="320" w:lineRule="exact"/>
              <w:ind/>
            </w:pPr>
            <w:r>
              <w:rPr>
                <w:rFonts w:eastAsia="宋体" w:ascii="Times New Roman" w:hAnsi="Times New Roman" w:cs="宋体"/>
                <w:sz w:val="21"/>
                <w:szCs w:val="21"/>
              </w:rPr>
              <w:t>0.448</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9D91DB">
            <w:pPr>
              <w:jc w:val="center"/>
              <w:spacing w:before="60" w:after="60" w:line="320" w:lineRule="exact"/>
              <w:ind/>
            </w:pPr>
            <w:r>
              <w:rPr>
                <w:rFonts w:eastAsia="宋体" w:ascii="Times New Roman" w:hAnsi="Times New Roman" w:cs="宋体"/>
                <w:sz w:val="21"/>
                <w:szCs w:val="21"/>
              </w:rPr>
              <w:t>0.642</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526142">
            <w:pPr>
              <w:jc w:val="center"/>
              <w:spacing w:before="60" w:after="60" w:line="320" w:lineRule="exact"/>
              <w:ind/>
            </w:pPr>
            <w:r>
              <w:rPr>
                <w:rFonts w:eastAsia="宋体" w:ascii="Times New Roman" w:hAnsi="Times New Roman" w:cs="宋体"/>
                <w:sz w:val="21"/>
                <w:szCs w:val="21"/>
              </w:rPr>
              <w:t>0.652</w:t>
            </w:r>
          </w:p>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63118A">
            <w:pPr>
              <w:jc w:val="center"/>
              <w:spacing w:before="60" w:after="60" w:line="320" w:lineRule="exact"/>
              <w:ind/>
            </w:pPr>
            <w:r>
              <w:rPr>
                <w:rFonts w:eastAsia="宋体" w:ascii="Times New Roman" w:hAnsi="Times New Roman" w:cs="宋体"/>
                <w:sz w:val="21"/>
                <w:szCs w:val="21"/>
              </w:rPr>
              <w:t>净覆盖率</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F1482A7">
            <w:pPr>
              <w:jc w:val="center"/>
              <w:spacing w:before="60" w:after="60" w:line="320" w:lineRule="exact"/>
              <w:ind/>
            </w:pPr>
            <w:r>
              <w:rPr>
                <w:rFonts w:eastAsia="宋体" w:ascii="Times New Roman" w:hAnsi="Times New Roman" w:cs="宋体"/>
                <w:sz w:val="21"/>
                <w:szCs w:val="21"/>
              </w:rPr>
              <w:t>0.136</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828BD62">
            <w:pPr>
              <w:jc w:val="center"/>
              <w:spacing w:before="60" w:after="60" w:line="320" w:lineRule="exact"/>
              <w:ind/>
            </w:pPr>
            <w:r>
              <w:rPr>
                <w:rFonts w:eastAsia="宋体" w:ascii="Times New Roman" w:hAnsi="Times New Roman" w:cs="宋体"/>
                <w:sz w:val="21"/>
                <w:szCs w:val="21"/>
              </w:rPr>
              <w:t>0.007</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EFC1E26">
            <w:pPr>
              <w:jc w:val="center"/>
              <w:spacing w:before="60" w:after="60" w:line="320" w:lineRule="exact"/>
              <w:ind/>
            </w:pPr>
            <w:r>
              <w:rPr>
                <w:rFonts w:eastAsia="宋体" w:ascii="Times New Roman" w:hAnsi="Times New Roman" w:cs="宋体"/>
                <w:sz w:val="21"/>
                <w:szCs w:val="21"/>
              </w:rPr>
              <w:t>0.052</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035F89">
            <w:pPr>
              <w:jc w:val="center"/>
              <w:spacing w:before="60" w:after="60" w:line="320" w:lineRule="exact"/>
              <w:ind/>
            </w:pPr>
            <w:r>
              <w:rPr>
                <w:rFonts w:eastAsia="宋体" w:ascii="Times New Roman" w:hAnsi="Times New Roman" w:cs="宋体"/>
                <w:sz w:val="21"/>
                <w:szCs w:val="21"/>
              </w:rPr>
              <w:t>0.054</w:t>
            </w:r>
          </w:p>
        </w:tc>
      </w:tr>
      <w:tr w14:paraId="3257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AAF3BDB">
            <w:pPr>
              <w:jc w:val="center"/>
              <w:spacing w:before="60" w:after="60" w:line="320" w:lineRule="exact"/>
              <w:ind/>
            </w:pPr>
            <w:r>
              <w:rPr>
                <w:rFonts w:eastAsia="宋体" w:ascii="Times New Roman" w:hAnsi="Times New Roman" w:cs="宋体"/>
                <w:sz w:val="21"/>
                <w:szCs w:val="21"/>
              </w:rPr>
              <w:t>总体一致性</w:t>
            </w:r>
          </w:p>
        </w:tc>
        <w:tc>
          <w:tcPr>
            <w:tcW w:w="7028" w:type="dxa"/>
            <w:gridSpan w:val="4"/>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AED616">
            <w:pPr>
              <w:jc w:val="center"/>
              <w:spacing w:before="60" w:after="60" w:line="320" w:lineRule="exact"/>
              <w:ind/>
            </w:pPr>
            <w:r>
              <w:rPr>
                <w:rFonts w:eastAsia="宋体" w:ascii="Times New Roman" w:hAnsi="Times New Roman" w:cs="宋体"/>
                <w:sz w:val="21"/>
                <w:szCs w:val="21"/>
              </w:rPr>
              <w:t>0.833</w:t>
            </w:r>
          </w:p>
        </w:tc>
      </w:tr>
      <w:tr w14:paraId="3F769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3B19508">
            <w:pPr>
              <w:jc w:val="center"/>
              <w:spacing w:before="60" w:after="60" w:line="320" w:lineRule="exact"/>
              <w:ind/>
            </w:pPr>
            <w:r>
              <w:rPr>
                <w:rFonts w:eastAsia="宋体" w:ascii="Times New Roman" w:hAnsi="Times New Roman" w:cs="宋体"/>
                <w:sz w:val="21"/>
                <w:szCs w:val="21"/>
              </w:rPr>
              <w:t>总体覆盖率</w:t>
            </w:r>
          </w:p>
        </w:tc>
        <w:tc>
          <w:tcPr>
            <w:tcW w:w="7028" w:type="dxa"/>
            <w:gridSpan w:val="4"/>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00B9E1CF">
            <w:pPr>
              <w:jc w:val="center"/>
              <w:spacing w:before="60" w:after="60" w:line="320" w:lineRule="exact"/>
              <w:ind/>
            </w:pPr>
            <w:r>
              <w:rPr>
                <w:rFonts w:eastAsia="宋体" w:ascii="Times New Roman" w:hAnsi="Times New Roman" w:cs="宋体"/>
                <w:sz w:val="21"/>
                <w:szCs w:val="21"/>
              </w:rPr>
              <w:t>0.967</w:t>
            </w:r>
          </w:p>
        </w:tc>
      </w:tr>
    </w:tbl>
    <w:p w14:paraId="20875625">
      <w:pPr>
        <w:spacing w:before="0" w:after="0" w:line="400" w:lineRule="exact"/>
        <w:jc w:val="both"/>
        <w:ind w:firstLine="480"/>
      </w:pPr>
      <w:r>
        <w:rPr>
          <w:rFonts w:eastAsia="宋体" w:ascii="Times New Roman" w:hAnsi="Times New Roman"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b/>
          <w:rFonts w:eastAsia="黑体" w:ascii="Times New Roman" w:hAnsi="Times New Roman" w:cs="黑体"/>
          <w:sz w:val="24"/>
          <w:szCs w:val="24"/>
        </w:rPr>
        <w:t>5.4.3 组态路径解读</w:t>
      </w:r>
    </w:p>
    <w:p w14:paraId="39BBF6D2">
      <w:pPr>
        <w:spacing w:before="0" w:after="0" w:line="400" w:lineRule="exact"/>
        <w:jc w:val="both"/>
        <w:ind w:firstLine="480"/>
      </w:pPr>
      <w:r>
        <w:rPr>
          <w:rFonts w:eastAsia="宋体" w:ascii="Times New Roman" w:hAnsi="Times New Roman" w:cs="宋体"/>
          <w:sz w:val="24"/>
          <w:szCs w:val="24"/>
        </w:rPr>
        <w:t>由表5-3可知，通过fsQCA识别出4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jc w:val="both"/>
        <w:ind w:firstLine="480"/>
      </w:pPr>
      <w:r>
        <w:rPr>
          <w:rFonts w:eastAsia="宋体" w:ascii="Times New Roman" w:hAnsi="Times New Roman" w:cs="宋体"/>
          <w:sz w:val="24"/>
          <w:szCs w:val="24"/>
        </w:rPr>
        <w:t>（1）政策-基建协同驱动型。路径1由政府政策与基础设施建设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0.494，间接效应=0.215***）高度印证，体现了政府政策通过推动基础设施完善进而促进集群发展的传导机制。</w:t>
      </w:r>
    </w:p>
    <w:p w14:paraId="161C884D">
      <w:pPr>
        <w:spacing w:before="0" w:after="0" w:line="400" w:lineRule="exact"/>
        <w:jc w:val="both"/>
        <w:ind w:firstLine="480"/>
      </w:pPr>
      <w:r>
        <w:rPr>
          <w:rFonts w:eastAsia="宋体" w:ascii="Times New Roman" w:hAnsi="Times New Roman" w:cs="宋体"/>
          <w:sz w:val="24"/>
          <w:szCs w:val="24"/>
        </w:rPr>
        <w:t>（2）人才-技术-基建三元驱动型。路径2由人才支撑、技术创新与基础设施建设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14:paraId="47FFCB01">
      <w:pPr>
        <w:spacing w:before="0" w:after="0" w:line="400" w:lineRule="exact"/>
        <w:jc w:val="both"/>
        <w:ind w:firstLine="480"/>
      </w:pPr>
      <w:r>
        <w:rPr>
          <w:rFonts w:eastAsia="宋体" w:ascii="Times New Roman" w:hAnsi="Times New Roman" w:cs="宋体"/>
          <w:sz w:val="24"/>
          <w:szCs w:val="24"/>
        </w:rPr>
        <w:t>（3）内生数字驱动型。路径3和路径4均以数字技能为核心条件，分别与技术创新和自然环境与资源禀赋相组合，构成两条互补路径，可归纳为内生数字驱动型。路径3（TI*DS）中两者均为核心条件，一致性为0.882，覆盖率为0.642，与SEM中TI→DS→CDL的中介链（β=0.339，间接效应=0.202***）对应，体现了"技术创新赋能数字技能、数字技能驱动发展"的内生循环逻辑，对外部条件依赖度较低。路径4（EN*DS）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14:paraId="2D90EA61">
      <w:pPr>
        <w:pStyle w:val="3"/>
        <w:spacing w:before="240" w:after="240" w:line="400" w:lineRule="exact"/>
        <w:jc w:val="both"/>
      </w:pPr>
      <w:r>
        <w:rPr>
          <w:b/>
          <w:rFonts w:eastAsia="黑体" w:ascii="Times New Roman" w:hAnsi="Times New Roman" w:cs="黑体"/>
          <w:sz w:val="28"/>
          <w:szCs w:val="28"/>
        </w:rPr>
        <w:t>5.5 稳健性检验</w:t>
      </w:r>
    </w:p>
    <w:p w14:paraId="44C72235">
      <w:pPr>
        <w:spacing w:before="0" w:after="0" w:line="400" w:lineRule="exact"/>
        <w:jc w:val="both"/>
        <w:ind w:firstLine="480"/>
      </w:pPr>
      <w:r>
        <w:rPr>
          <w:rFonts w:eastAsia="宋体" w:ascii="Times New Roman" w:hAnsi="Times New Roman" w:cs="宋体"/>
          <w:sz w:val="24"/>
          <w:szCs w:val="24"/>
        </w:rPr>
        <w:t>本文通过调整校准交叉点（原P50→P55）对fsQCA组态结果进行稳健性检验。两种检验下的组态分析结果</w:t>
      </w:r>
      <w:r>
        <w:rPr>
          <w:rFonts w:hint="eastAsia" w:eastAsia="宋体" w:ascii="Times New Roman" w:hAnsi="Times New Roman" w:cs="宋体"/>
          <w:lang w:val="en-US" w:eastAsia="zh-CN"/>
          <w:sz w:val="24"/>
          <w:szCs w:val="24"/>
        </w:rPr>
        <w:t>见表5-4，,</w:t>
      </w:r>
      <w:r>
        <w:rPr>
          <w:rFonts w:eastAsia="宋体" w:ascii="Times New Roman" w:hAnsi="Times New Roman" w:cs="宋体"/>
          <w:sz w:val="24"/>
          <w:szCs w:val="24"/>
        </w:rPr>
        <w:t>与原始结果的对比</w:t>
      </w:r>
      <w:r>
        <w:rPr>
          <w:rFonts w:hint="eastAsia" w:eastAsia="宋体" w:ascii="Times New Roman" w:hAnsi="Times New Roman" w:cs="宋体"/>
          <w:lang w:val="en-US" w:eastAsia="zh-CN"/>
          <w:sz w:val="24"/>
          <w:szCs w:val="24"/>
        </w:rPr>
        <w:t>汇总至</w:t>
      </w:r>
      <w:r>
        <w:rPr>
          <w:rFonts w:eastAsia="宋体" w:ascii="Times New Roman" w:hAnsi="Times New Roman" w:cs="宋体"/>
          <w:sz w:val="24"/>
          <w:szCs w:val="24"/>
        </w:rPr>
        <w:t>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w:t>
      </w:r>
    </w:p>
    <w:p w14:paraId="063DEA4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4</w:t>
      </w:r>
      <w:r>
        <w:rPr>
          <w:b/>
          <w:rFonts w:eastAsia="宋体" w:ascii="Times New Roman" w:hAnsi="Times New Roman" w:cs="宋体"/>
          <w:sz w:val="21"/>
          <w:szCs w:val="21"/>
        </w:rPr>
        <w:t xml:space="preserve"> 稳健性检验：校准交叉点调整至P55的组态结果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FCC0AE0">
            <w:pPr>
              <w:jc w:val="center"/>
              <w:spacing w:before="60" w:after="60" w:line="320" w:lineRule="exact"/>
              <w:ind/>
            </w:pP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43779AE">
            <w:pPr>
              <w:jc w:val="center"/>
              <w:spacing w:before="60" w:after="60" w:line="320" w:lineRule="exact"/>
              <w:ind/>
            </w:pPr>
            <w:r>
              <w:rPr>
                <w:rFonts w:eastAsia="宋体" w:ascii="Times New Roman" w:hAnsi="Times New Roman" w:cs="宋体"/>
                <w:b/>
                <w:sz w:val="21"/>
                <w:szCs w:val="21"/>
              </w:rPr>
              <w:t>路径1 GP*IF</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43D81164">
            <w:pPr>
              <w:jc w:val="center"/>
              <w:spacing w:before="60" w:after="60" w:line="320" w:lineRule="exact"/>
              <w:ind/>
            </w:pPr>
            <w:r>
              <w:rPr>
                <w:rFonts w:eastAsia="宋体" w:ascii="Times New Roman" w:hAnsi="Times New Roman" w:cs="宋体"/>
                <w:b/>
                <w:sz w:val="21"/>
                <w:szCs w:val="21"/>
              </w:rPr>
              <w:t>路径2 TS*TI*IF</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E9A91E9">
            <w:pPr>
              <w:jc w:val="center"/>
              <w:spacing w:before="60" w:after="60" w:line="320" w:lineRule="exact"/>
              <w:ind/>
            </w:pPr>
            <w:r>
              <w:rPr>
                <w:rFonts w:eastAsia="宋体" w:ascii="Times New Roman" w:hAnsi="Times New Roman" w:cs="宋体"/>
                <w:b/>
                <w:sz w:val="21"/>
                <w:szCs w:val="21"/>
              </w:rPr>
              <w:t>路径3 TI*DS</w:t>
            </w:r>
          </w:p>
        </w:tc>
        <w:tc>
          <w:tcPr>
            <w:tcW w:w="1757" w:type="dxa"/>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C8FBF21">
            <w:pPr>
              <w:jc w:val="center"/>
              <w:spacing w:before="60" w:after="60" w:line="320" w:lineRule="exact"/>
              <w:ind/>
            </w:pPr>
            <w:r>
              <w:rPr>
                <w:rFonts w:eastAsia="宋体" w:ascii="Times New Roman" w:hAnsi="Times New Roman" w:cs="宋体"/>
                <w:b/>
                <w:sz w:val="21"/>
                <w:szCs w:val="21"/>
              </w:rPr>
              <w:t>路径4 EN*DS</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556DF7">
            <w:pPr>
              <w:jc w:val="center"/>
              <w:spacing w:before="60" w:after="60" w:line="320" w:lineRule="exact"/>
              <w:ind/>
            </w:pPr>
            <w:r>
              <w:rPr>
                <w:rFonts w:eastAsia="宋体" w:ascii="Times New Roman" w:hAnsi="Times New Roman" w:cs="宋体"/>
                <w:sz w:val="21"/>
                <w:szCs w:val="21"/>
              </w:rPr>
              <w:t>GP（政府政策）</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161F305">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9124A4B">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D09EBEE">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F7611F6">
            <w:pPr>
              <w:jc w:val="center"/>
              <w:spacing w:before="60" w:after="60" w:line="320" w:lineRule="exact"/>
              <w:ind/>
            </w:pPr>
          </w:p>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255D049">
            <w:pPr>
              <w:jc w:val="center"/>
              <w:spacing w:before="60" w:after="60" w:line="320" w:lineRule="exact"/>
              <w:ind/>
            </w:pPr>
            <w:r>
              <w:rPr>
                <w:rFonts w:eastAsia="宋体" w:ascii="Times New Roman" w:hAnsi="Times New Roman" w:cs="宋体"/>
                <w:sz w:val="21"/>
                <w:szCs w:val="21"/>
              </w:rPr>
              <w:t>TS（人才支撑）</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48B5470">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78CA9D">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1E92A01">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B663D86">
            <w:pPr>
              <w:jc w:val="center"/>
              <w:spacing w:before="60" w:after="60" w:line="320" w:lineRule="exact"/>
              <w:ind/>
            </w:pPr>
          </w:p>
        </w:tc>
      </w:tr>
      <w:tr w14:paraId="7A2C9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517780A">
            <w:pPr>
              <w:jc w:val="center"/>
              <w:spacing w:before="60" w:after="60" w:line="320" w:lineRule="exact"/>
              <w:ind/>
            </w:pPr>
            <w:r>
              <w:rPr>
                <w:rFonts w:eastAsia="宋体" w:ascii="Times New Roman" w:hAnsi="Times New Roman" w:cs="宋体"/>
                <w:sz w:val="21"/>
                <w:szCs w:val="21"/>
              </w:rPr>
              <w:t>IF（基础设施）</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D22E61E">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0047D9">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43B9870">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B236610">
            <w:pPr>
              <w:jc w:val="center"/>
              <w:spacing w:before="60" w:after="60" w:line="320" w:lineRule="exact"/>
              <w:ind/>
            </w:pP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15B0C1F">
            <w:pPr>
              <w:jc w:val="center"/>
              <w:spacing w:before="60" w:after="60" w:line="320" w:lineRule="exact"/>
              <w:ind/>
            </w:pPr>
            <w:r>
              <w:rPr>
                <w:rFonts w:eastAsia="宋体" w:ascii="Times New Roman" w:hAnsi="Times New Roman" w:cs="宋体"/>
                <w:sz w:val="21"/>
                <w:szCs w:val="21"/>
              </w:rPr>
              <w:t>TI（技术创新）</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C551D38">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3371F3C">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36E2E22">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207EC29">
            <w:pPr>
              <w:jc w:val="center"/>
              <w:spacing w:before="60" w:after="60" w:line="320" w:lineRule="exact"/>
              <w:ind/>
            </w:pPr>
          </w:p>
        </w:tc>
      </w:tr>
      <w:tr w14:paraId="5C6B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3A66945">
            <w:pPr>
              <w:jc w:val="center"/>
              <w:spacing w:before="60" w:after="60" w:line="320" w:lineRule="exact"/>
              <w:ind/>
            </w:pPr>
            <w:r>
              <w:rPr>
                <w:rFonts w:eastAsia="宋体" w:ascii="Times New Roman" w:hAnsi="Times New Roman" w:cs="宋体"/>
                <w:sz w:val="21"/>
                <w:szCs w:val="21"/>
              </w:rPr>
              <w:t>DS（数字技能）</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00EEA6A">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F7F4AB3">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7F6CC2D">
            <w:pPr>
              <w:jc w:val="center"/>
              <w:spacing w:before="60" w:after="60" w:line="320" w:lineRule="exact"/>
              <w:ind/>
            </w:pPr>
            <w:r>
              <w:rPr>
                <w:rFonts w:eastAsia="宋体" w:ascii="Times New Roman" w:hAnsi="Times New Roman" w:cs="宋体"/>
                <w:sz w:val="21"/>
                <w:szCs w:val="21"/>
              </w:rPr>
              <w:t>●</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0A99459">
            <w:pPr>
              <w:jc w:val="center"/>
              <w:spacing w:before="60" w:after="60" w:line="320" w:lineRule="exact"/>
              <w:ind/>
            </w:pPr>
            <w:r>
              <w:rPr>
                <w:rFonts w:eastAsia="宋体" w:ascii="Times New Roman" w:hAnsi="Times New Roman" w:cs="宋体"/>
                <w:sz w:val="21"/>
                <w:szCs w:val="21"/>
              </w:rPr>
              <w:t>●</w:t>
            </w:r>
          </w:p>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C4191D5">
            <w:pPr>
              <w:jc w:val="center"/>
              <w:spacing w:before="60" w:after="60" w:line="320" w:lineRule="exact"/>
              <w:ind/>
            </w:pPr>
            <w:r>
              <w:rPr>
                <w:rFonts w:eastAsia="宋体" w:ascii="Times New Roman" w:hAnsi="Times New Roman" w:cs="宋体"/>
                <w:sz w:val="21"/>
                <w:szCs w:val="21"/>
              </w:rPr>
              <w:t>EN（自然环境）</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305ABD">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950081D">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41F313D">
            <w:pPr>
              <w:jc w:val="center"/>
              <w:spacing w:before="60" w:after="60" w:line="320" w:lineRule="exact"/>
              <w:ind/>
            </w:pP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62D020A">
            <w:pPr>
              <w:jc w:val="center"/>
              <w:spacing w:before="60" w:after="60" w:line="320" w:lineRule="exact"/>
              <w:ind/>
            </w:pPr>
            <w:r>
              <w:rPr>
                <w:rFonts w:eastAsia="宋体" w:ascii="Times New Roman" w:hAnsi="Times New Roman" w:cs="宋体"/>
                <w:sz w:val="21"/>
                <w:szCs w:val="21"/>
              </w:rPr>
              <w:t>●</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C59329">
            <w:pPr>
              <w:jc w:val="center"/>
              <w:spacing w:before="60" w:after="60" w:line="320" w:lineRule="exact"/>
              <w:ind/>
            </w:pPr>
            <w:r>
              <w:rPr>
                <w:rFonts w:eastAsia="宋体" w:ascii="Times New Roman" w:hAnsi="Times New Roman" w:cs="宋体"/>
                <w:sz w:val="21"/>
                <w:szCs w:val="21"/>
              </w:rPr>
              <w:t>一致性</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2538CEA">
            <w:pPr>
              <w:jc w:val="center"/>
              <w:spacing w:before="60" w:after="60" w:line="320" w:lineRule="exact"/>
              <w:ind/>
            </w:pPr>
            <w:r>
              <w:rPr>
                <w:rFonts w:eastAsia="宋体" w:ascii="Times New Roman" w:hAnsi="Times New Roman" w:cs="宋体"/>
                <w:sz w:val="21"/>
                <w:szCs w:val="21"/>
              </w:rPr>
              <w:t>0.884</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B59747">
            <w:pPr>
              <w:jc w:val="center"/>
              <w:spacing w:before="60" w:after="60" w:line="320" w:lineRule="exact"/>
              <w:ind/>
            </w:pPr>
            <w:r>
              <w:rPr>
                <w:rFonts w:eastAsia="宋体" w:ascii="Times New Roman" w:hAnsi="Times New Roman" w:cs="宋体"/>
                <w:sz w:val="21"/>
                <w:szCs w:val="21"/>
              </w:rPr>
              <w:t>0.937</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7F45C55">
            <w:pPr>
              <w:jc w:val="center"/>
              <w:spacing w:before="60" w:after="60" w:line="320" w:lineRule="exact"/>
              <w:ind/>
            </w:pPr>
            <w:r>
              <w:rPr>
                <w:rFonts w:eastAsia="宋体" w:ascii="Times New Roman" w:hAnsi="Times New Roman" w:cs="宋体"/>
                <w:sz w:val="21"/>
                <w:szCs w:val="21"/>
              </w:rPr>
              <w:t>0.910</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C1564A">
            <w:pPr>
              <w:jc w:val="center"/>
              <w:spacing w:before="60" w:after="60" w:line="320" w:lineRule="exact"/>
              <w:ind/>
            </w:pPr>
            <w:r>
              <w:rPr>
                <w:rFonts w:eastAsia="宋体" w:ascii="Times New Roman" w:hAnsi="Times New Roman" w:cs="宋体"/>
                <w:sz w:val="21"/>
                <w:szCs w:val="21"/>
              </w:rPr>
              <w:t>0.910</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2A6AFED">
            <w:pPr>
              <w:jc w:val="center"/>
              <w:spacing w:before="60" w:after="60" w:line="320" w:lineRule="exact"/>
              <w:ind/>
            </w:pPr>
            <w:r>
              <w:rPr>
                <w:rFonts w:eastAsia="宋体" w:ascii="Times New Roman" w:hAnsi="Times New Roman" w:cs="宋体"/>
                <w:sz w:val="21"/>
                <w:szCs w:val="21"/>
              </w:rPr>
              <w:t>覆盖度（原始）</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5B17998">
            <w:pPr>
              <w:jc w:val="center"/>
              <w:spacing w:before="60" w:after="60" w:line="320" w:lineRule="exact"/>
              <w:ind/>
            </w:pPr>
            <w:r>
              <w:rPr>
                <w:rFonts w:eastAsia="宋体" w:ascii="Times New Roman" w:hAnsi="Times New Roman" w:cs="宋体"/>
                <w:sz w:val="21"/>
                <w:szCs w:val="21"/>
              </w:rPr>
              <w:t>0.669</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6DA46D6">
            <w:pPr>
              <w:jc w:val="center"/>
              <w:spacing w:before="60" w:after="60" w:line="320" w:lineRule="exact"/>
              <w:ind/>
            </w:pPr>
            <w:r>
              <w:rPr>
                <w:rFonts w:eastAsia="宋体" w:ascii="Times New Roman" w:hAnsi="Times New Roman" w:cs="宋体"/>
                <w:sz w:val="21"/>
                <w:szCs w:val="21"/>
              </w:rPr>
              <w:t>0.305</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E2C0F5F">
            <w:pPr>
              <w:jc w:val="center"/>
              <w:spacing w:before="60" w:after="60" w:line="320" w:lineRule="exact"/>
              <w:ind/>
            </w:pPr>
            <w:r>
              <w:rPr>
                <w:rFonts w:eastAsia="宋体" w:ascii="Times New Roman" w:hAnsi="Times New Roman" w:cs="宋体"/>
                <w:sz w:val="21"/>
                <w:szCs w:val="21"/>
              </w:rPr>
              <w:t>0.526</w:t>
            </w:r>
          </w:p>
        </w:tc>
        <w:tc>
          <w:tcPr>
            <w:tcW w:w="1757" w:type="dxa"/>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A813C5">
            <w:pPr>
              <w:jc w:val="center"/>
              <w:spacing w:before="60" w:after="60" w:line="320" w:lineRule="exact"/>
              <w:ind/>
            </w:pPr>
            <w:r>
              <w:rPr>
                <w:rFonts w:eastAsia="宋体" w:ascii="Times New Roman" w:hAnsi="Times New Roman" w:cs="宋体"/>
                <w:sz w:val="21"/>
                <w:szCs w:val="21"/>
              </w:rPr>
              <w:t>0.571</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51DC4116">
            <w:pPr>
              <w:jc w:val="center"/>
              <w:spacing w:before="60" w:after="60" w:line="320" w:lineRule="exact"/>
              <w:ind/>
            </w:pPr>
            <w:r>
              <w:rPr>
                <w:rFonts w:eastAsia="宋体" w:ascii="Times New Roman" w:hAnsi="Times New Roman" w:cs="宋体"/>
                <w:sz w:val="21"/>
                <w:szCs w:val="21"/>
              </w:rPr>
              <w:t>唯一覆盖度</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46640A33">
            <w:pPr>
              <w:jc w:val="center"/>
              <w:spacing w:before="60" w:after="60" w:line="320" w:lineRule="exact"/>
              <w:ind/>
            </w:pPr>
            <w:r>
              <w:rPr>
                <w:rFonts w:eastAsia="宋体" w:ascii="Times New Roman" w:hAnsi="Times New Roman" w:cs="宋体"/>
                <w:sz w:val="21"/>
                <w:szCs w:val="21"/>
              </w:rPr>
              <w:t>0.191</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18F7A646">
            <w:pPr>
              <w:jc w:val="center"/>
              <w:spacing w:before="60" w:after="60" w:line="320" w:lineRule="exact"/>
              <w:ind/>
            </w:pPr>
            <w:r>
              <w:rPr>
                <w:rFonts w:eastAsia="宋体" w:ascii="Times New Roman" w:hAnsi="Times New Roman" w:cs="宋体"/>
                <w:sz w:val="21"/>
                <w:szCs w:val="21"/>
              </w:rPr>
              <w:t>0.005</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17D05C72">
            <w:pPr>
              <w:jc w:val="center"/>
              <w:spacing w:before="60" w:after="60" w:line="320" w:lineRule="exact"/>
              <w:ind/>
            </w:pPr>
            <w:r>
              <w:rPr>
                <w:rFonts w:eastAsia="宋体" w:ascii="Times New Roman" w:hAnsi="Times New Roman" w:cs="宋体"/>
                <w:sz w:val="21"/>
                <w:szCs w:val="21"/>
              </w:rPr>
              <w:t>0.064</w:t>
            </w:r>
          </w:p>
        </w:tc>
        <w:tc>
          <w:tcPr>
            <w:tcW w:w="1757" w:type="dxa"/>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701696B">
            <w:pPr>
              <w:jc w:val="center"/>
              <w:spacing w:before="60" w:after="60" w:line="320" w:lineRule="exact"/>
              <w:ind/>
            </w:pPr>
            <w:r>
              <w:rPr>
                <w:rFonts w:eastAsia="宋体" w:ascii="Times New Roman" w:hAnsi="Times New Roman" w:cs="宋体"/>
                <w:sz w:val="21"/>
                <w:szCs w:val="21"/>
              </w:rPr>
              <w:t>0.083</w:t>
            </w:r>
          </w:p>
        </w:tc>
      </w:tr>
    </w:tbl>
    <w:p w14:paraId="0A3853B7">
      <w:pPr>
        <w:spacing w:before="0" w:after="0" w:line="400" w:lineRule="exact"/>
        <w:jc w:val="both"/>
        <w:ind w:firstLine="480"/>
      </w:pPr>
      <w:r>
        <w:rPr>
          <w:rFonts w:eastAsia="宋体" w:ascii="Times New Roman" w:hAnsi="Times New Roman" w:cs="宋体"/>
          <w:sz w:val="24"/>
          <w:szCs w:val="24"/>
        </w:rPr>
        <w:t>注：●为条件存在；整体解一致性=0.859，整体覆盖度=0.953。</w:t>
      </w:r>
    </w:p>
    <w:p w14:paraId="4DD19B6D">
      <w:pPr>
        <w:spacing w:before="0" w:after="0" w:line="400" w:lineRule="exact"/>
        <w:jc w:val="both"/>
        <w:ind w:firstLine="480"/>
      </w:pPr>
      <w:r>
        <w:rPr>
          <w:rFonts w:eastAsia="宋体" w:ascii="Times New Roman" w:hAnsi="Times New Roman" w:cs="宋体"/>
          <w:sz w:val="24"/>
          <w:szCs w:val="24"/>
        </w:rPr>
        <w:t>由表5-</w:t>
      </w:r>
      <w:r>
        <w:rPr>
          <w:rFonts w:hint="eastAsia" w:eastAsia="宋体" w:ascii="Times New Roman" w:hAnsi="Times New Roman" w:cs="宋体"/>
          <w:lang w:val="en-US" w:eastAsia="zh-CN"/>
          <w:sz w:val="24"/>
          <w:szCs w:val="24"/>
        </w:rPr>
        <w:t>4</w:t>
      </w:r>
      <w:r>
        <w:rPr>
          <w:rFonts w:eastAsia="宋体" w:ascii="Times New Roman" w:hAnsi="Times New Roman" w:cs="宋体"/>
          <w:sz w:val="24"/>
          <w:szCs w:val="24"/>
        </w:rPr>
        <w:t>可知，校准交叉点调整为P55后，4条路径核心条件组合与原始结果完全相同，一致性均有所提升（TS*TI*IF：0.899→0.937，TI*DS：0.882→0.910，EN*DS：0.889→0.910），均满足阈值要求；整体覆盖度0.953，路径结构稳定。</w:t>
      </w:r>
    </w:p>
    <w:p w14:paraId="05C628D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5</w:t>
      </w:r>
      <w:r>
        <w:rPr>
          <w:b/>
          <w:rFonts w:eastAsia="宋体" w:ascii="Times New Roman" w:hAnsi="Times New Roman" w:cs="宋体"/>
          <w:sz w:val="21"/>
          <w:szCs w:val="21"/>
        </w:rPr>
        <w:t xml:space="preserve"> 原始结果与稳健性检验结果对比汇总</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E08D62A">
            <w:pPr>
              <w:jc w:val="center"/>
              <w:spacing w:before="60" w:after="60" w:line="320" w:lineRule="exact"/>
              <w:ind/>
            </w:pPr>
            <w:r>
              <w:rPr>
                <w:rFonts w:eastAsia="宋体" w:ascii="Times New Roman" w:hAnsi="Times New Roman" w:cs="宋体"/>
                <w:b/>
                <w:sz w:val="21"/>
                <w:szCs w:val="21"/>
              </w:rPr>
              <w:t>路径</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07BBAEFB">
            <w:pPr>
              <w:jc w:val="center"/>
              <w:spacing w:before="60" w:after="60" w:line="320" w:lineRule="exact"/>
              <w:ind/>
            </w:pPr>
            <w:r>
              <w:rPr>
                <w:rFonts w:eastAsia="宋体" w:ascii="Times New Roman" w:hAnsi="Times New Roman" w:cs="宋体"/>
                <w:b/>
                <w:sz w:val="21"/>
                <w:szCs w:val="21"/>
              </w:rPr>
              <w:t>指标</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B78A7DF">
            <w:pPr>
              <w:jc w:val="center"/>
              <w:spacing w:before="60" w:after="60" w:line="320" w:lineRule="exact"/>
              <w:ind/>
            </w:pPr>
            <w:r>
              <w:rPr>
                <w:rFonts w:eastAsia="宋体" w:ascii="Times New Roman" w:hAnsi="Times New Roman" w:cs="宋体"/>
                <w:b/>
                <w:sz w:val="21"/>
                <w:szCs w:val="21"/>
              </w:rPr>
              <w:t>原始结果</w:t>
            </w:r>
            <w:r>
              <w:rPr>
                <w:rFonts w:eastAsia="宋体" w:ascii="Times New Roman" w:hAnsi="Times New Roman" w:cs="宋体"/>
                <w:b/>
                <w:sz w:val="21"/>
                <w:szCs w:val="21"/>
              </w:rPr>
              <w:br w:type="textWrapping"/>
            </w:r>
            <w:r>
              <w:rPr>
                <w:rFonts w:eastAsia="宋体" w:ascii="Times New Roman" w:hAnsi="Times New Roman" w:cs="宋体"/>
                <w:b/>
                <w:sz w:val="21"/>
                <w:szCs w:val="21"/>
              </w:rPr>
              <w:t>（P50，con≥0.850）</w:t>
            </w:r>
          </w:p>
        </w:tc>
        <w:tc>
          <w:tcPr>
            <w:tcW w:w="1757" w:type="dxa"/>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124040F0">
            <w:pPr>
              <w:jc w:val="center"/>
              <w:spacing w:before="60" w:after="60" w:line="320" w:lineRule="exact"/>
              <w:ind/>
            </w:pPr>
            <w:r>
              <w:rPr>
                <w:rFonts w:eastAsia="宋体" w:ascii="Times New Roman" w:hAnsi="Times New Roman" w:cs="宋体"/>
                <w:b/>
                <w:sz w:val="21"/>
                <w:szCs w:val="21"/>
              </w:rPr>
              <w:t>稳健检验</w:t>
            </w:r>
            <w:r>
              <w:rPr>
                <w:rFonts w:eastAsia="宋体" w:ascii="Times New Roman" w:hAnsi="Times New Roman" w:cs="宋体"/>
                <w:b/>
                <w:sz w:val="21"/>
                <w:szCs w:val="21"/>
              </w:rPr>
              <w:br w:type="textWrapping"/>
            </w:r>
            <w:r>
              <w:rPr>
                <w:rFonts w:eastAsia="宋体" w:ascii="Times New Roman" w:hAnsi="Times New Roman" w:cs="宋体"/>
                <w:b/>
                <w:sz w:val="21"/>
                <w:szCs w:val="21"/>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196609">
            <w:pPr>
              <w:jc w:val="center"/>
              <w:spacing w:before="60" w:after="60" w:line="320" w:lineRule="exact"/>
              <w:ind/>
            </w:pPr>
            <w:r>
              <w:rPr>
                <w:rFonts w:eastAsia="宋体" w:ascii="Times New Roman" w:hAnsi="Times New Roman" w:cs="宋体"/>
                <w:sz w:val="21"/>
                <w:szCs w:val="21"/>
              </w:rPr>
              <w:t>GP*IF</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123153">
            <w:pPr>
              <w:jc w:val="center"/>
              <w:spacing w:before="60" w:after="60" w:line="320" w:lineRule="exact"/>
              <w:ind/>
            </w:pPr>
            <w:r>
              <w:rPr>
                <w:rFonts w:eastAsia="宋体" w:ascii="Times New Roman" w:hAnsi="Times New Roman" w:cs="宋体"/>
                <w:sz w:val="21"/>
                <w:szCs w:val="21"/>
              </w:rPr>
              <w:t>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D2FC536">
            <w:pPr>
              <w:jc w:val="center"/>
              <w:spacing w:before="60" w:after="60" w:line="320" w:lineRule="exact"/>
              <w:ind/>
            </w:pPr>
            <w:r>
              <w:rPr>
                <w:rFonts w:eastAsia="宋体" w:ascii="Times New Roman" w:hAnsi="Times New Roman" w:cs="宋体"/>
                <w:sz w:val="21"/>
                <w:szCs w:val="21"/>
              </w:rPr>
              <w:t>0.884</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147F3D2">
            <w:pPr>
              <w:jc w:val="center"/>
              <w:spacing w:before="60" w:after="60" w:line="320" w:lineRule="exact"/>
              <w:ind/>
            </w:pPr>
            <w:r>
              <w:rPr>
                <w:rFonts w:eastAsia="宋体" w:ascii="Times New Roman" w:hAnsi="Times New Roman" w:cs="宋体"/>
                <w:sz w:val="21"/>
                <w:szCs w:val="21"/>
              </w:rPr>
              <w:t>0.884（±0）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54597E34">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00579C4">
            <w:pPr>
              <w:jc w:val="center"/>
              <w:spacing w:before="60" w:after="60" w:line="320" w:lineRule="exact"/>
              <w:ind/>
            </w:pPr>
            <w:r>
              <w:rPr>
                <w:rFonts w:eastAsia="宋体" w:ascii="Times New Roman" w:hAnsi="Times New Roman" w:cs="宋体"/>
                <w:sz w:val="21"/>
                <w:szCs w:val="21"/>
              </w:rPr>
              <w:t>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AF38D7C">
            <w:pPr>
              <w:jc w:val="center"/>
              <w:spacing w:before="60" w:after="60" w:line="320" w:lineRule="exact"/>
              <w:ind/>
            </w:pPr>
            <w:r>
              <w:rPr>
                <w:rFonts w:eastAsia="宋体" w:ascii="Times New Roman" w:hAnsi="Times New Roman" w:cs="宋体"/>
                <w:sz w:val="21"/>
                <w:szCs w:val="21"/>
              </w:rPr>
              <w:t>0.669</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554E9ED">
            <w:pPr>
              <w:jc w:val="center"/>
              <w:spacing w:before="60" w:after="60" w:line="320" w:lineRule="exact"/>
              <w:ind/>
            </w:pPr>
            <w:r>
              <w:rPr>
                <w:rFonts w:eastAsia="宋体" w:ascii="Times New Roman" w:hAnsi="Times New Roman" w:cs="宋体"/>
                <w:sz w:val="21"/>
                <w:szCs w:val="21"/>
              </w:rPr>
              <w:t>0.669（±0）</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6D4F4A34">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B1E296E">
            <w:pPr>
              <w:jc w:val="center"/>
              <w:spacing w:before="60" w:after="60" w:line="320" w:lineRule="exact"/>
              <w:ind/>
            </w:pPr>
            <w:r>
              <w:rPr>
                <w:rFonts w:eastAsia="宋体" w:ascii="Times New Roman" w:hAnsi="Times New Roman" w:cs="宋体"/>
                <w:sz w:val="21"/>
                <w:szCs w:val="21"/>
              </w:rPr>
              <w:t>唯一覆盖度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AB644CA">
            <w:pPr>
              <w:jc w:val="center"/>
              <w:spacing w:before="60" w:after="60" w:line="320" w:lineRule="exact"/>
              <w:ind/>
            </w:pPr>
            <w:r>
              <w:rPr>
                <w:rFonts w:eastAsia="宋体" w:ascii="Times New Roman" w:hAnsi="Times New Roman" w:cs="宋体"/>
                <w:sz w:val="21"/>
                <w:szCs w:val="21"/>
              </w:rPr>
              <w:t>0.136</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73BD34">
            <w:pPr>
              <w:jc w:val="center"/>
              <w:spacing w:before="60" w:after="60" w:line="320" w:lineRule="exact"/>
              <w:ind/>
            </w:pPr>
            <w:r>
              <w:rPr>
                <w:rFonts w:eastAsia="宋体" w:ascii="Times New Roman" w:hAnsi="Times New Roman" w:cs="宋体"/>
                <w:sz w:val="21"/>
                <w:szCs w:val="21"/>
              </w:rPr>
              <w:t>0.191（+0.055）</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5F6F13">
            <w:pPr>
              <w:jc w:val="center"/>
              <w:spacing w:before="60" w:after="60" w:line="320" w:lineRule="exact"/>
              <w:ind/>
            </w:pPr>
            <w:r>
              <w:rPr>
                <w:rFonts w:eastAsia="宋体" w:ascii="Times New Roman" w:hAnsi="Times New Roman" w:cs="宋体"/>
                <w:sz w:val="21"/>
                <w:szCs w:val="21"/>
              </w:rPr>
              <w:t>TS*TI*IF</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04B0616">
            <w:pPr>
              <w:jc w:val="center"/>
              <w:spacing w:before="60" w:after="60" w:line="320" w:lineRule="exact"/>
              <w:ind/>
            </w:pPr>
            <w:r>
              <w:rPr>
                <w:rFonts w:eastAsia="宋体" w:ascii="Times New Roman" w:hAnsi="Times New Roman" w:cs="宋体"/>
                <w:sz w:val="21"/>
                <w:szCs w:val="21"/>
              </w:rPr>
              <w:t>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C136F87">
            <w:pPr>
              <w:jc w:val="center"/>
              <w:spacing w:before="60" w:after="60" w:line="320" w:lineRule="exact"/>
              <w:ind/>
            </w:pPr>
            <w:r>
              <w:rPr>
                <w:rFonts w:eastAsia="宋体" w:ascii="Times New Roman" w:hAnsi="Times New Roman" w:cs="宋体"/>
                <w:sz w:val="21"/>
                <w:szCs w:val="21"/>
              </w:rPr>
              <w:t>0.899</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433C223">
            <w:pPr>
              <w:jc w:val="center"/>
              <w:spacing w:before="60" w:after="60" w:line="320" w:lineRule="exact"/>
              <w:ind/>
            </w:pPr>
            <w:r>
              <w:rPr>
                <w:rFonts w:eastAsia="宋体" w:ascii="Times New Roman" w:hAnsi="Times New Roman" w:cs="宋体"/>
                <w:sz w:val="21"/>
                <w:szCs w:val="21"/>
              </w:rPr>
              <w:t>0.937（+0.038）</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21FA66B7">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96AF267">
            <w:pPr>
              <w:jc w:val="center"/>
              <w:spacing w:before="60" w:after="60" w:line="320" w:lineRule="exact"/>
              <w:ind/>
            </w:pPr>
            <w:r>
              <w:rPr>
                <w:rFonts w:eastAsia="宋体" w:ascii="Times New Roman" w:hAnsi="Times New Roman" w:cs="宋体"/>
                <w:sz w:val="21"/>
                <w:szCs w:val="21"/>
              </w:rPr>
              <w:t>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DDA042E">
            <w:pPr>
              <w:jc w:val="center"/>
              <w:spacing w:before="60" w:after="60" w:line="320" w:lineRule="exact"/>
              <w:ind/>
            </w:pPr>
            <w:r>
              <w:rPr>
                <w:rFonts w:eastAsia="宋体" w:ascii="Times New Roman" w:hAnsi="Times New Roman" w:cs="宋体"/>
                <w:sz w:val="21"/>
                <w:szCs w:val="21"/>
              </w:rPr>
              <w:t>0.448</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628AAEE">
            <w:pPr>
              <w:jc w:val="center"/>
              <w:spacing w:before="60" w:after="60" w:line="320" w:lineRule="exact"/>
              <w:ind/>
            </w:pPr>
            <w:r>
              <w:rPr>
                <w:rFonts w:eastAsia="宋体" w:ascii="Times New Roman" w:hAnsi="Times New Roman" w:cs="宋体"/>
                <w:sz w:val="21"/>
                <w:szCs w:val="21"/>
              </w:rPr>
              <w:t>0.305（−0.143）</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26AE9F62">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730663">
            <w:pPr>
              <w:jc w:val="center"/>
              <w:spacing w:before="60" w:after="60" w:line="320" w:lineRule="exact"/>
              <w:ind/>
            </w:pPr>
            <w:r>
              <w:rPr>
                <w:rFonts w:eastAsia="宋体" w:ascii="Times New Roman" w:hAnsi="Times New Roman" w:cs="宋体"/>
                <w:sz w:val="21"/>
                <w:szCs w:val="21"/>
              </w:rPr>
              <w:t>唯一覆盖度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C22F81">
            <w:pPr>
              <w:jc w:val="center"/>
              <w:spacing w:before="60" w:after="60" w:line="320" w:lineRule="exact"/>
              <w:ind/>
            </w:pPr>
            <w:r>
              <w:rPr>
                <w:rFonts w:eastAsia="宋体" w:ascii="Times New Roman" w:hAnsi="Times New Roman" w:cs="宋体"/>
                <w:sz w:val="21"/>
                <w:szCs w:val="21"/>
              </w:rPr>
              <w:t>0.007</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14054A2">
            <w:pPr>
              <w:jc w:val="center"/>
              <w:spacing w:before="60" w:after="60" w:line="320" w:lineRule="exact"/>
              <w:ind/>
            </w:pPr>
            <w:r>
              <w:rPr>
                <w:rFonts w:eastAsia="宋体" w:ascii="Times New Roman" w:hAnsi="Times New Roman" w:cs="宋体"/>
                <w:sz w:val="21"/>
                <w:szCs w:val="21"/>
              </w:rPr>
              <w:t>0.005（−0.002）</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16E3BA2">
            <w:pPr>
              <w:jc w:val="center"/>
              <w:spacing w:before="60" w:after="60" w:line="320" w:lineRule="exact"/>
              <w:ind/>
            </w:pPr>
            <w:r>
              <w:rPr>
                <w:rFonts w:eastAsia="宋体" w:ascii="Times New Roman" w:hAnsi="Times New Roman" w:cs="宋体"/>
                <w:sz w:val="21"/>
                <w:szCs w:val="21"/>
              </w:rPr>
              <w:t>TI*DS</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04DD02A">
            <w:pPr>
              <w:jc w:val="center"/>
              <w:spacing w:before="60" w:after="60" w:line="320" w:lineRule="exact"/>
              <w:ind/>
            </w:pPr>
            <w:r>
              <w:rPr>
                <w:rFonts w:eastAsia="宋体" w:ascii="Times New Roman" w:hAnsi="Times New Roman" w:cs="宋体"/>
                <w:sz w:val="21"/>
                <w:szCs w:val="21"/>
              </w:rPr>
              <w:t>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033C3A6">
            <w:pPr>
              <w:jc w:val="center"/>
              <w:spacing w:before="60" w:after="60" w:line="320" w:lineRule="exact"/>
              <w:ind/>
            </w:pPr>
            <w:r>
              <w:rPr>
                <w:rFonts w:eastAsia="宋体" w:ascii="Times New Roman" w:hAnsi="Times New Roman" w:cs="宋体"/>
                <w:sz w:val="21"/>
                <w:szCs w:val="21"/>
              </w:rPr>
              <w:t>0.882</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FFC87B">
            <w:pPr>
              <w:jc w:val="center"/>
              <w:spacing w:before="60" w:after="60" w:line="320" w:lineRule="exact"/>
              <w:ind/>
            </w:pPr>
            <w:r>
              <w:rPr>
                <w:rFonts w:eastAsia="宋体" w:ascii="Times New Roman" w:hAnsi="Times New Roman" w:cs="宋体"/>
                <w:sz w:val="21"/>
                <w:szCs w:val="21"/>
              </w:rPr>
              <w:t>0.910（+0.028）</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5D6299B8">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A739418">
            <w:pPr>
              <w:jc w:val="center"/>
              <w:spacing w:before="60" w:after="60" w:line="320" w:lineRule="exact"/>
              <w:ind/>
            </w:pPr>
            <w:r>
              <w:rPr>
                <w:rFonts w:eastAsia="宋体" w:ascii="Times New Roman" w:hAnsi="Times New Roman" w:cs="宋体"/>
                <w:sz w:val="21"/>
                <w:szCs w:val="21"/>
              </w:rPr>
              <w:t>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EF8B58C">
            <w:pPr>
              <w:jc w:val="center"/>
              <w:spacing w:before="60" w:after="60" w:line="320" w:lineRule="exact"/>
              <w:ind/>
            </w:pPr>
            <w:r>
              <w:rPr>
                <w:rFonts w:eastAsia="宋体" w:ascii="Times New Roman" w:hAnsi="Times New Roman" w:cs="宋体"/>
                <w:sz w:val="21"/>
                <w:szCs w:val="21"/>
              </w:rPr>
              <w:t>0.642</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ED93925">
            <w:pPr>
              <w:jc w:val="center"/>
              <w:spacing w:before="60" w:after="60" w:line="320" w:lineRule="exact"/>
              <w:ind/>
            </w:pPr>
            <w:r>
              <w:rPr>
                <w:rFonts w:eastAsia="宋体" w:ascii="Times New Roman" w:hAnsi="Times New Roman" w:cs="宋体"/>
                <w:sz w:val="21"/>
                <w:szCs w:val="21"/>
              </w:rPr>
              <w:t>0.526（−0.116）</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4E778E54">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0533A09">
            <w:pPr>
              <w:jc w:val="center"/>
              <w:spacing w:before="60" w:after="60" w:line="320" w:lineRule="exact"/>
              <w:ind/>
            </w:pPr>
            <w:r>
              <w:rPr>
                <w:rFonts w:eastAsia="宋体" w:ascii="Times New Roman" w:hAnsi="Times New Roman" w:cs="宋体"/>
                <w:sz w:val="21"/>
                <w:szCs w:val="21"/>
              </w:rPr>
              <w:t>唯一覆盖度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7F1BD1D">
            <w:pPr>
              <w:jc w:val="center"/>
              <w:spacing w:before="60" w:after="60" w:line="320" w:lineRule="exact"/>
              <w:ind/>
            </w:pPr>
            <w:r>
              <w:rPr>
                <w:rFonts w:eastAsia="宋体" w:ascii="Times New Roman" w:hAnsi="Times New Roman" w:cs="宋体"/>
                <w:sz w:val="21"/>
                <w:szCs w:val="21"/>
              </w:rPr>
              <w:t>0.052</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B7C37DF">
            <w:pPr>
              <w:jc w:val="center"/>
              <w:spacing w:before="60" w:after="60" w:line="320" w:lineRule="exact"/>
              <w:ind/>
            </w:pPr>
            <w:r>
              <w:rPr>
                <w:rFonts w:eastAsia="宋体" w:ascii="Times New Roman" w:hAnsi="Times New Roman" w:cs="宋体"/>
                <w:sz w:val="21"/>
                <w:szCs w:val="21"/>
              </w:rPr>
              <w:t>0.064（+0.012）</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0C60BC">
            <w:pPr>
              <w:jc w:val="center"/>
              <w:spacing w:before="60" w:after="60" w:line="320" w:lineRule="exact"/>
              <w:ind/>
            </w:pPr>
            <w:r>
              <w:rPr>
                <w:rFonts w:eastAsia="宋体" w:ascii="Times New Roman" w:hAnsi="Times New Roman" w:cs="宋体"/>
                <w:sz w:val="21"/>
                <w:szCs w:val="21"/>
              </w:rPr>
              <w:t>EN*DS</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25BDAB8">
            <w:pPr>
              <w:jc w:val="center"/>
              <w:spacing w:before="60" w:after="60" w:line="320" w:lineRule="exact"/>
              <w:ind/>
            </w:pPr>
            <w:r>
              <w:rPr>
                <w:rFonts w:eastAsia="宋体" w:ascii="Times New Roman" w:hAnsi="Times New Roman" w:cs="宋体"/>
                <w:sz w:val="21"/>
                <w:szCs w:val="21"/>
              </w:rPr>
              <w:t>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160DCA5">
            <w:pPr>
              <w:jc w:val="center"/>
              <w:spacing w:before="60" w:after="60" w:line="320" w:lineRule="exact"/>
              <w:ind/>
            </w:pPr>
            <w:r>
              <w:rPr>
                <w:rFonts w:eastAsia="宋体" w:ascii="Times New Roman" w:hAnsi="Times New Roman" w:cs="宋体"/>
                <w:sz w:val="21"/>
                <w:szCs w:val="21"/>
              </w:rPr>
              <w:t>0.889</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39C6B78">
            <w:pPr>
              <w:jc w:val="center"/>
              <w:spacing w:before="60" w:after="60" w:line="320" w:lineRule="exact"/>
              <w:ind/>
            </w:pPr>
            <w:r>
              <w:rPr>
                <w:rFonts w:eastAsia="宋体" w:ascii="Times New Roman" w:hAnsi="Times New Roman" w:cs="宋体"/>
                <w:sz w:val="21"/>
                <w:szCs w:val="21"/>
              </w:rPr>
              <w:t>0.910（+0.021）</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31D120B9">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16CBA0B">
            <w:pPr>
              <w:jc w:val="center"/>
              <w:spacing w:before="60" w:after="60" w:line="320" w:lineRule="exact"/>
              <w:ind/>
            </w:pPr>
            <w:r>
              <w:rPr>
                <w:rFonts w:eastAsia="宋体" w:ascii="Times New Roman" w:hAnsi="Times New Roman" w:cs="宋体"/>
                <w:sz w:val="21"/>
                <w:szCs w:val="21"/>
              </w:rPr>
              <w:t>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465E4AF">
            <w:pPr>
              <w:jc w:val="center"/>
              <w:spacing w:before="60" w:after="60" w:line="320" w:lineRule="exact"/>
              <w:ind/>
            </w:pPr>
            <w:r>
              <w:rPr>
                <w:rFonts w:eastAsia="宋体" w:ascii="Times New Roman" w:hAnsi="Times New Roman" w:cs="宋体"/>
                <w:sz w:val="21"/>
                <w:szCs w:val="21"/>
              </w:rPr>
              <w:t>0.652</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75B8430">
            <w:pPr>
              <w:jc w:val="center"/>
              <w:spacing w:before="60" w:after="60" w:line="320" w:lineRule="exact"/>
              <w:ind/>
            </w:pPr>
            <w:r>
              <w:rPr>
                <w:rFonts w:eastAsia="宋体" w:ascii="Times New Roman" w:hAnsi="Times New Roman" w:cs="宋体"/>
                <w:sz w:val="21"/>
                <w:szCs w:val="21"/>
              </w:rPr>
              <w:t>0.571（−0.081）</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1B5A89A6">
            <w:pPr>
              <w:jc w:val="center"/>
            </w:pP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BECF7A">
            <w:pPr>
              <w:jc w:val="center"/>
              <w:spacing w:before="60" w:after="60" w:line="320" w:lineRule="exact"/>
              <w:ind/>
            </w:pPr>
            <w:r>
              <w:rPr>
                <w:rFonts w:eastAsia="宋体" w:ascii="Times New Roman" w:hAnsi="Times New Roman" w:cs="宋体"/>
                <w:sz w:val="21"/>
                <w:szCs w:val="21"/>
              </w:rPr>
              <w:t>唯一覆盖度</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0FF76AC0">
            <w:pPr>
              <w:jc w:val="center"/>
              <w:spacing w:before="60" w:after="60" w:line="320" w:lineRule="exact"/>
              <w:ind/>
            </w:pPr>
            <w:r>
              <w:rPr>
                <w:rFonts w:eastAsia="宋体" w:ascii="Times New Roman" w:hAnsi="Times New Roman" w:cs="宋体"/>
                <w:sz w:val="21"/>
                <w:szCs w:val="21"/>
              </w:rPr>
              <w:t>0.054</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55139EE">
            <w:pPr>
              <w:jc w:val="center"/>
              <w:spacing w:before="60" w:after="60" w:line="320" w:lineRule="exact"/>
              <w:ind/>
            </w:pPr>
            <w:r>
              <w:rPr>
                <w:rFonts w:eastAsia="宋体" w:ascii="Times New Roman" w:hAnsi="Times New Roman" w:cs="宋体"/>
                <w:sz w:val="21"/>
                <w:szCs w:val="21"/>
              </w:rPr>
              <w:t>0.083（+0.029）</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6C80B44">
            <w:pPr>
              <w:jc w:val="center"/>
              <w:spacing w:before="60" w:after="60" w:line="320" w:lineRule="exact"/>
              <w:ind/>
            </w:pPr>
            <w:r>
              <w:rPr>
                <w:rFonts w:eastAsia="宋体" w:ascii="Times New Roman" w:hAnsi="Times New Roman" w:cs="宋体"/>
                <w:sz w:val="21"/>
                <w:szCs w:val="21"/>
              </w:rPr>
              <w:t>整体解</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4CC74CC0">
            <w:pPr>
              <w:jc w:val="center"/>
              <w:spacing w:before="60" w:after="60" w:line="320" w:lineRule="exact"/>
              <w:ind/>
            </w:pPr>
            <w:r>
              <w:rPr>
                <w:rFonts w:eastAsia="宋体" w:ascii="Times New Roman" w:hAnsi="Times New Roman" w:cs="宋体"/>
                <w:sz w:val="21"/>
                <w:szCs w:val="21"/>
              </w:rPr>
              <w:t>一致性</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53BBBB57">
            <w:pPr>
              <w:jc w:val="center"/>
              <w:spacing w:before="60" w:after="60" w:line="320" w:lineRule="exact"/>
              <w:ind/>
            </w:pPr>
            <w:r>
              <w:rPr>
                <w:rFonts w:eastAsia="宋体" w:ascii="Times New Roman" w:hAnsi="Times New Roman" w:cs="宋体"/>
                <w:sz w:val="21"/>
                <w:szCs w:val="21"/>
              </w:rPr>
              <w:t>0.833</w:t>
            </w:r>
          </w:p>
        </w:tc>
        <w:tc>
          <w:tcPr>
            <w:tcW w:w="1757" w:type="dxa"/>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23909B87">
            <w:pPr>
              <w:jc w:val="center"/>
              <w:spacing w:before="60" w:after="60" w:line="320" w:lineRule="exact"/>
              <w:ind/>
            </w:pPr>
            <w:r>
              <w:rPr>
                <w:rFonts w:eastAsia="宋体" w:ascii="Times New Roman" w:hAnsi="Times New Roman" w:cs="宋体"/>
                <w:sz w:val="21"/>
                <w:szCs w:val="21"/>
              </w:rPr>
              <w:t>0.859（+0.026）</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single" w:color="auto" w:sz="12" w:space="0"/>
              <w:right w:val="nil"/>
            </w:tcBorders>
            <w:vAlign w:val="center"/>
          </w:tcPr>
          <w:p w14:paraId="1B6CCEDD">
            <w:pPr>
              <w:jc w:val="center"/>
            </w:pPr>
          </w:p>
        </w:tc>
        <w:tc>
          <w:tcPr>
            <w:tcW w:w="175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7AF0D77E">
            <w:pPr>
              <w:jc w:val="center"/>
              <w:spacing w:before="60" w:after="60" w:line="320" w:lineRule="exact"/>
              <w:ind/>
            </w:pPr>
            <w:r>
              <w:rPr>
                <w:rFonts w:eastAsia="宋体" w:ascii="Times New Roman" w:hAnsi="Times New Roman" w:cs="宋体"/>
                <w:sz w:val="21"/>
                <w:szCs w:val="21"/>
              </w:rPr>
              <w:t>覆盖度</w:t>
            </w:r>
          </w:p>
        </w:tc>
        <w:tc>
          <w:tcPr>
            <w:tcW w:w="175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25E296C4">
            <w:pPr>
              <w:jc w:val="center"/>
              <w:spacing w:before="60" w:after="60" w:line="320" w:lineRule="exact"/>
              <w:ind/>
            </w:pPr>
            <w:r>
              <w:rPr>
                <w:rFonts w:eastAsia="宋体" w:ascii="Times New Roman" w:hAnsi="Times New Roman" w:cs="宋体"/>
                <w:sz w:val="21"/>
                <w:szCs w:val="21"/>
              </w:rPr>
              <w:t>0.967</w:t>
            </w:r>
          </w:p>
        </w:tc>
        <w:tc>
          <w:tcPr>
            <w:tcW w:w="1757" w:type="dxa"/>
            <w:vAlign w:val="center"/>
            <w:tcBorders>
              <w:top w:val="none" w:sz="0" w:space="0" w:color="auto"/>
              <w:left w:val="none" w:sz="0" w:space="0" w:color="auto"/>
              <w:right w:val="none" w:sz="0" w:space="0" w:color="auto"/>
              <w:insideH w:val="none" w:sz="0" w:space="0" w:color="auto"/>
              <w:insideV w:val="none" w:sz="0" w:space="0" w:color="auto"/>
              <w:bottom w:val="single" w:sz="12" w:space="0" w:color="000000"/>
            </w:tcBorders>
          </w:tcPr>
          <w:p w14:paraId="646AD810">
            <w:pPr>
              <w:jc w:val="center"/>
              <w:spacing w:before="60" w:after="60" w:line="320" w:lineRule="exact"/>
              <w:ind/>
            </w:pPr>
            <w:r>
              <w:rPr>
                <w:rFonts w:eastAsia="宋体" w:ascii="Times New Roman" w:hAnsi="Times New Roman" w:cs="宋体"/>
                <w:sz w:val="21"/>
                <w:szCs w:val="21"/>
              </w:rPr>
              <w:t>0.953（−0.014）</w:t>
            </w:r>
          </w:p>
        </w:tc>
      </w:tr>
    </w:tbl>
    <w:p w14:paraId="5B4C9B34">
      <w:pPr>
        <w:spacing w:before="0" w:after="0" w:line="400" w:lineRule="exact"/>
        <w:jc w:val="both"/>
        <w:ind w:firstLine="480"/>
      </w:pPr>
      <w:r>
        <w:rPr>
          <w:rFonts w:eastAsia="宋体" w:ascii="Times New Roman" w:hAnsi="Times New Roman" w:cs="宋体"/>
          <w:sz w:val="24"/>
          <w:szCs w:val="24"/>
        </w:rPr>
        <w:t>由表5-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可知，稳健性检验均与原始结果高度一致：稳健检验路径结构保持不变，一致性小幅提升（+0.021至+0.038），覆盖度有所收窄，整体覆盖度仍达0.953。核心条件划分稳定，结论稳健性得到充分验证。</w:t>
      </w:r>
    </w:p>
    <w:p w14:paraId="785A5B27">
      <w:pPr>
        <w:pStyle w:val="3"/>
        <w:spacing w:before="240" w:after="240" w:line="400" w:lineRule="exact"/>
        <w:jc w:val="both"/>
      </w:pPr>
      <w:r>
        <w:rPr>
          <w:b/>
          <w:rFonts w:eastAsia="黑体" w:ascii="Times New Roman" w:hAnsi="Times New Roman" w:cs="黑体"/>
          <w:sz w:val="28"/>
          <w:szCs w:val="28"/>
        </w:rPr>
        <w:t>5.6 本章小结</w:t>
      </w:r>
    </w:p>
    <w:p w14:paraId="0E91AC86">
      <w:pPr>
        <w:spacing w:before="0" w:after="0" w:line="400" w:lineRule="exact"/>
        <w:jc w:val="both"/>
        <w:ind w:firstLine="480"/>
      </w:pPr>
      <w:r>
        <w:rPr>
          <w:rFonts w:eastAsia="宋体" w:ascii="Times New Roman" w:hAnsi="Times New Roman"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jc w:val="both"/>
        <w:ind w:firstLine="480"/>
      </w:pPr>
      <w:r>
        <w:rPr>
          <w:rFonts w:eastAsia="宋体" w:ascii="Times New Roman" w:hAnsi="Times New Roman"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jc w:val="both"/>
        <w:ind w:firstLine="480"/>
      </w:pPr>
      <w:r>
        <w:rPr>
          <w:rFonts w:eastAsia="宋体" w:ascii="Times New Roman" w:hAnsi="Times New Roman" w:cs="宋体"/>
          <w:sz w:val="24"/>
          <w:szCs w:val="24"/>
        </w:rPr>
        <w:t>第二，识别出4条驱动路径：政策-设施协同驱动型、人才-技术-基础设施三元驱动型、技术-数字能力内生型、资源-数字能力整合型，四条路径整体覆盖度达0.967，具有良好的解释力。</w:t>
      </w:r>
    </w:p>
    <w:p w14:paraId="692CAF3E">
      <w:pPr>
        <w:spacing w:before="0" w:after="0" w:line="400" w:lineRule="exact"/>
        <w:jc w:val="both"/>
        <w:ind w:firstLine="480"/>
      </w:pPr>
      <w:r>
        <w:rPr>
          <w:rFonts w:eastAsia="宋体" w:ascii="Times New Roman" w:hAnsi="Times New Roman" w:cs="宋体"/>
          <w:sz w:val="24"/>
          <w:szCs w:val="24"/>
        </w:rPr>
        <w:t>第三，fsQCA结果与SEM分析形成相互印证：数字技能是各路径中出现频率最高的条件，与SEM中DS对CDL影响最强（β=0.595）一致；政府政策通过与基础设施组合形成最具唯一解释力的路径，印证了SEM中GP→IF→CDL的完全中介机制。</w:t>
      </w:r>
    </w:p>
    <w:p w14:paraId="27A2641B">
      <w:pPr>
        <w:spacing w:before="0" w:after="0" w:line="400" w:lineRule="exact"/>
        <w:jc w:val="both"/>
        <w:ind w:firstLine="480"/>
      </w:pPr>
      <w:r>
        <w:rPr>
          <w:rFonts w:eastAsia="宋体" w:ascii="Times New Roman" w:hAnsi="Times New Roman"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b/>
          <w:rFonts w:eastAsia="黑体" w:ascii="Times New Roman" w:hAnsi="Times New Roman" w:cs="黑体"/>
          <w:sz w:val="32"/>
          <w:szCs w:val="32"/>
        </w:rPr>
        <w:t>第六章 研究结论与对策建议</w:t>
      </w:r>
    </w:p>
    <w:p w14:paraId="72ABF3B6">
      <w:pPr>
        <w:pStyle w:val="3"/>
        <w:spacing w:before="240" w:after="240" w:line="400" w:lineRule="exact"/>
        <w:jc w:val="both"/>
      </w:pPr>
      <w:r>
        <w:rPr>
          <w:b/>
          <w:rFonts w:eastAsia="黑体" w:ascii="Times New Roman" w:hAnsi="Times New Roman" w:cs="黑体"/>
          <w:sz w:val="28"/>
          <w:szCs w:val="28"/>
        </w:rPr>
        <w:t>6.1 研究结论</w:t>
      </w:r>
    </w:p>
    <w:p w14:paraId="2DD15C07">
      <w:pPr>
        <w:spacing w:before="0" w:after="0" w:line="400" w:lineRule="exact"/>
        <w:jc w:val="both"/>
        <w:ind w:firstLine="480"/>
      </w:pPr>
      <w:r>
        <w:rPr>
          <w:rFonts w:eastAsia="宋体" w:ascii="Times New Roman" w:hAnsi="Times New Roman" w:cs="宋体"/>
          <w:sz w:val="24"/>
          <w:szCs w:val="24"/>
        </w:rPr>
        <w:t>本文以烟台地区集群电商经济为研究对象，综合运用结构方程模型（SEM）与模糊集定性比较分析（fsQCA）两种方法，从"净效应"与"组态效应"两个维度，系统探讨了政府政策与集群治理、人才支撑、基础设施建设、技术创新水平、本地电商平台与数字技能、自然环境与资源禀赋六大因素对集群电商发展水平的影响机制。研究基于508份有效问卷，主要形成以下四项研究结论：</w:t>
      </w:r>
    </w:p>
    <w:p w14:paraId="5FCE4121">
      <w:pPr>
        <w:spacing w:before="0" w:after="0" w:line="400" w:lineRule="exact"/>
        <w:jc w:val="both"/>
        <w:ind w:firstLine="480"/>
      </w:pPr>
      <w:r>
        <w:rPr>
          <w:rFonts w:eastAsia="宋体" w:ascii="Times New Roman" w:hAnsi="Times New Roman" w:cs="宋体"/>
          <w:sz w:val="24"/>
          <w:szCs w:val="24"/>
        </w:rPr>
        <w:t>结论一：六大影响因素对集群电商发展水平均存在显著的间接影响，基础设施建设与数字技能是核心中介机制。</w:t>
      </w:r>
    </w:p>
    <w:p w14:paraId="2334EB8D">
      <w:pPr>
        <w:spacing w:before="0" w:after="0" w:line="400" w:lineRule="exact"/>
        <w:jc w:val="both"/>
        <w:ind w:firstLine="480"/>
      </w:pPr>
      <w:r>
        <w:rPr>
          <w:rFonts w:eastAsia="宋体" w:ascii="Times New Roman" w:hAnsi="Times New Roman" w:cs="宋体"/>
          <w:sz w:val="24"/>
          <w:szCs w:val="24"/>
        </w:rP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jc w:val="both"/>
        <w:ind w:firstLine="480"/>
      </w:pPr>
      <w:r>
        <w:rPr>
          <w:rFonts w:eastAsia="宋体" w:ascii="Times New Roman" w:hAnsi="Times New Roman" w:cs="宋体"/>
          <w:sz w:val="24"/>
          <w:szCs w:val="24"/>
        </w:rPr>
        <w:t>结论二：烟台集群电商高水平发展无单一必要条件，具有典型的"多路径等效"特征。</w:t>
      </w:r>
    </w:p>
    <w:p w14:paraId="0FE350C4">
      <w:pPr>
        <w:spacing w:before="0" w:after="0" w:line="400" w:lineRule="exact"/>
        <w:jc w:val="both"/>
        <w:ind w:firstLine="480"/>
      </w:pPr>
      <w:r>
        <w:rPr>
          <w:rFonts w:eastAsia="宋体" w:ascii="Times New Roman" w:hAnsi="Times New Roman"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jc w:val="both"/>
        <w:ind w:firstLine="480"/>
      </w:pPr>
      <w:r>
        <w:rPr>
          <w:rFonts w:eastAsia="宋体" w:ascii="Times New Roman" w:hAnsi="Times New Roman" w:cs="宋体"/>
          <w:sz w:val="24"/>
          <w:szCs w:val="24"/>
        </w:rPr>
        <w:t>结论三：识别出四条驱动集群电商高水平发展的组态路径，路径结构与SEM结论高度一致。</w:t>
      </w:r>
    </w:p>
    <w:p w14:paraId="01E64EA1">
      <w:pPr>
        <w:spacing w:before="0" w:after="0" w:line="400" w:lineRule="exact"/>
        <w:jc w:val="both"/>
        <w:ind w:firstLine="480"/>
      </w:pPr>
      <w:r>
        <w:rPr>
          <w:rFonts w:eastAsia="宋体" w:ascii="Times New Roman" w:hAnsi="Times New Roman" w:cs="宋体"/>
          <w:sz w:val="24"/>
          <w:szCs w:val="24"/>
        </w:rP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14:paraId="727F9F3C">
      <w:pPr>
        <w:spacing w:before="0" w:after="0" w:line="400" w:lineRule="exact"/>
        <w:jc w:val="both"/>
        <w:ind w:firstLine="480"/>
      </w:pPr>
      <w:r>
        <w:rPr>
          <w:rFonts w:eastAsia="宋体" w:ascii="Times New Roman" w:hAnsi="Times New Roman" w:cs="宋体"/>
          <w:sz w:val="24"/>
          <w:szCs w:val="24"/>
        </w:rPr>
        <w:t>结论四：SEM净效应分析与fsQCA组态分析形成互证，两套方法优势互补。</w:t>
      </w:r>
    </w:p>
    <w:p w14:paraId="2EB34556">
      <w:pPr>
        <w:spacing w:before="0" w:after="0" w:line="400" w:lineRule="exact"/>
        <w:jc w:val="both"/>
        <w:ind w:firstLine="480"/>
      </w:pPr>
      <w:r>
        <w:rPr>
          <w:rFonts w:eastAsia="宋体" w:ascii="Times New Roman" w:hAnsi="Times New Roman" w:cs="宋体"/>
          <w:sz w:val="24"/>
          <w:szCs w:val="24"/>
        </w:rPr>
        <w:t>比较来看，SEM揭示了各因素对集群发展水平的边际净效应与中介机制，而fsQCA进一步呈现了条件间的"替代性"与"协同性"：数字技能在两条路径中均作为核心条件出现（TI*DS和EN*DS），与SEM中DS路径系数最强相印证；TS需与TI、IF共同组合（三元路径）方能发挥作用，这是SEM净效应分析无法呈现的条件依赖关系。两种方法的互补使用使本文研究结论更为完整、可信。</w:t>
      </w:r>
    </w:p>
    <w:p w14:paraId="26DC854B">
      <w:pPr>
        <w:pStyle w:val="3"/>
        <w:spacing w:before="240" w:after="240" w:line="400" w:lineRule="exact"/>
        <w:jc w:val="both"/>
      </w:pPr>
      <w:r>
        <w:rPr>
          <w:b/>
          <w:rFonts w:eastAsia="黑体" w:ascii="Times New Roman" w:hAnsi="Times New Roman" w:cs="黑体"/>
          <w:sz w:val="28"/>
          <w:szCs w:val="28"/>
        </w:rPr>
        <w:t>6.2 发展对策建议</w:t>
      </w:r>
    </w:p>
    <w:p w14:paraId="569F0727">
      <w:pPr>
        <w:spacing w:before="0" w:after="0" w:line="400" w:lineRule="exact"/>
        <w:jc w:val="both"/>
        <w:ind w:firstLine="480"/>
      </w:pPr>
      <w:r>
        <w:rPr>
          <w:rFonts w:eastAsia="宋体" w:ascii="Times New Roman" w:hAnsi="Times New Roman" w:cs="宋体"/>
          <w:sz w:val="24"/>
          <w:szCs w:val="24"/>
        </w:rPr>
        <w:t>结合SEM与fsQCA方法的研究结果，烟台集群电商高水平发展存在4条组态路径：路径1"政策-基建协同型"、路径2"人才-技术-基建三元型"、路径3"技术-数字内生型"、路径4"资源-数字整合型"。各路径反映了不同驱动逻辑下集群电商实现高水平发展的条件组合方式。据此提出以下四类针对性对策建议。</w:t>
      </w:r>
    </w:p>
    <w:p w14:paraId="23C3FCE6">
      <w:pPr>
        <w:pStyle w:val="4"/>
        <w:spacing w:before="0" w:after="0" w:line="400" w:lineRule="exact"/>
        <w:jc w:val="both"/>
      </w:pPr>
      <w:r>
        <w:rPr>
          <w:b/>
          <w:rFonts w:eastAsia="黑体" w:ascii="Times New Roman" w:hAnsi="Times New Roman" w:cs="黑体"/>
          <w:sz w:val="24"/>
          <w:szCs w:val="24"/>
        </w:rPr>
        <w:t>6.2.1 政策-基建协同型策略（对应路径1：GP*IF）</w:t>
      </w:r>
    </w:p>
    <w:p w14:paraId="3D079918">
      <w:pPr>
        <w:spacing w:before="0" w:after="0" w:line="400" w:lineRule="exact"/>
        <w:jc w:val="both"/>
        <w:ind w:firstLine="480"/>
      </w:pPr>
      <w:r>
        <w:rPr>
          <w:rFonts w:eastAsia="宋体" w:ascii="Times New Roman" w:hAnsi="Times New Roman" w:cs="宋体"/>
          <w:sz w:val="24"/>
          <w:szCs w:val="24"/>
        </w:rPr>
        <w:t>路径1表明，政府政策与基础设施建设共同构成集群电商高水平发展的充分条件组合，二者均为核心条件，一致性为0.884，覆盖度为0.669，且唯一覆盖度最高（0.136），说明该路径具有独特的解释力，是最典型的驱动模式。这一结果与SEM中GP→IF→CDL路径（β=0.494，间接效应=0.215***）高度印证。</w:t>
      </w:r>
    </w:p>
    <w:p w14:paraId="3B68E826">
      <w:pPr>
        <w:spacing w:before="0" w:after="0" w:line="400" w:lineRule="exact"/>
        <w:jc w:val="both"/>
        <w:ind w:firstLine="480"/>
      </w:pPr>
      <w:r>
        <w:rPr>
          <w:rFonts w:eastAsia="宋体" w:ascii="Times New Roman" w:hAnsi="Times New Roman"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b/>
          <w:rFonts w:eastAsia="黑体" w:ascii="Times New Roman" w:hAnsi="Times New Roman" w:cs="黑体"/>
          <w:sz w:val="24"/>
          <w:szCs w:val="24"/>
        </w:rPr>
        <w:t>6.2.2 人才-技术-基建三元驱动型策略（对应路径2：TS*TI*IF）</w:t>
      </w:r>
    </w:p>
    <w:p w14:paraId="7C49D91F">
      <w:pPr>
        <w:spacing w:before="0" w:after="0" w:line="400" w:lineRule="exact"/>
        <w:jc w:val="both"/>
        <w:ind w:firstLine="480"/>
      </w:pPr>
      <w:r>
        <w:rPr>
          <w:rFonts w:eastAsia="宋体" w:ascii="Times New Roman" w:hAnsi="Times New Roman" w:cs="宋体"/>
          <w:sz w:val="24"/>
          <w:szCs w:val="24"/>
        </w:rPr>
        <w:t>路径2由人才支撑、技术创新与基础设施建设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14:paraId="2F8047D3">
      <w:pPr>
        <w:spacing w:before="0" w:after="0" w:line="400" w:lineRule="exact"/>
        <w:jc w:val="both"/>
        <w:ind w:firstLine="480"/>
      </w:pPr>
      <w:r>
        <w:rPr>
          <w:rFonts w:eastAsia="宋体" w:ascii="Times New Roman" w:hAnsi="Times New Roman" w:cs="宋体"/>
          <w:sz w:val="24"/>
          <w:szCs w:val="24"/>
        </w:rP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14:paraId="4E1A47E4">
      <w:pPr>
        <w:pStyle w:val="4"/>
        <w:spacing w:before="0" w:after="0" w:line="400" w:lineRule="exact"/>
        <w:jc w:val="both"/>
      </w:pPr>
      <w:r>
        <w:rPr>
          <w:b/>
          <w:rFonts w:eastAsia="黑体" w:ascii="Times New Roman" w:hAnsi="Times New Roman" w:cs="黑体"/>
          <w:sz w:val="24"/>
          <w:szCs w:val="24"/>
        </w:rPr>
        <w:t>6.2.3 技术创新与数字能力内生型策略（对应路径3：TI*DS）</w:t>
      </w:r>
    </w:p>
    <w:p w14:paraId="10B38D83">
      <w:pPr>
        <w:spacing w:before="0" w:after="0" w:line="400" w:lineRule="exact"/>
        <w:jc w:val="both"/>
        <w:ind w:firstLine="480"/>
      </w:pPr>
      <w:r>
        <w:rPr>
          <w:rFonts w:eastAsia="宋体" w:ascii="Times New Roman" w:hAnsi="Times New Roman" w:cs="宋体"/>
          <w:sz w:val="24"/>
          <w:szCs w:val="24"/>
        </w:rPr>
        <w:t>路径3由技术创新与数字技能共存构成，两者均为核心条件，一致性为0.882，覆盖度为0.642，是4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14:paraId="1874621B">
      <w:pPr>
        <w:spacing w:before="0" w:after="0" w:line="400" w:lineRule="exact"/>
        <w:jc w:val="both"/>
        <w:ind w:firstLine="480"/>
      </w:pPr>
      <w:r>
        <w:rPr>
          <w:rFonts w:eastAsia="宋体" w:ascii="Times New Roman" w:hAnsi="Times New Roman"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b/>
          <w:rFonts w:eastAsia="黑体" w:ascii="Times New Roman" w:hAnsi="Times New Roman" w:cs="黑体"/>
          <w:sz w:val="24"/>
          <w:szCs w:val="24"/>
        </w:rPr>
        <w:t>6.2.4 资源禀赋与数字能力整合型策略（对应路径4：EN*DS）</w:t>
      </w:r>
    </w:p>
    <w:p w14:paraId="44E81B28">
      <w:pPr>
        <w:spacing w:before="0" w:after="0" w:line="400" w:lineRule="exact"/>
        <w:jc w:val="both"/>
        <w:ind w:firstLine="480"/>
      </w:pPr>
      <w:r>
        <w:rPr>
          <w:rFonts w:eastAsia="宋体" w:ascii="Times New Roman" w:hAnsi="Times New Roman" w:cs="宋体"/>
          <w:sz w:val="24"/>
          <w:szCs w:val="24"/>
        </w:rPr>
        <w:t>路径4由自然环境与资源禀赋与数字技能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14:paraId="4472329B">
      <w:pPr>
        <w:spacing w:before="0" w:after="0" w:line="400" w:lineRule="exact"/>
        <w:jc w:val="both"/>
        <w:ind w:firstLine="480"/>
      </w:pPr>
      <w:r>
        <w:rPr>
          <w:rFonts w:eastAsia="宋体" w:ascii="Times New Roman" w:hAnsi="Times New Roman" w:cs="宋体"/>
          <w:sz w:val="24"/>
          <w:szCs w:val="24"/>
        </w:rP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14:paraId="7DF40BAA">
      <w:pPr>
        <w:pStyle w:val="3"/>
        <w:spacing w:before="240" w:after="240" w:line="400" w:lineRule="exact"/>
        <w:jc w:val="both"/>
      </w:pPr>
      <w:r>
        <w:rPr>
          <w:b/>
          <w:rFonts w:eastAsia="黑体" w:ascii="Times New Roman" w:hAnsi="Times New Roman" w:cs="黑体"/>
          <w:sz w:val="28"/>
          <w:szCs w:val="28"/>
        </w:rPr>
        <w:t>6.3 研究不足与未来展望</w:t>
      </w:r>
    </w:p>
    <w:p w14:paraId="54C77E25">
      <w:pPr>
        <w:pStyle w:val="4"/>
        <w:spacing w:before="0" w:after="0" w:line="400" w:lineRule="exact"/>
        <w:jc w:val="both"/>
      </w:pPr>
      <w:r>
        <w:rPr>
          <w:b/>
          <w:rFonts w:eastAsia="黑体" w:ascii="Times New Roman" w:hAnsi="Times New Roman" w:cs="黑体"/>
          <w:sz w:val="24"/>
          <w:szCs w:val="24"/>
        </w:rPr>
        <w:t>6.3.1 研究不足</w:t>
      </w:r>
    </w:p>
    <w:p w14:paraId="5D4C7096">
      <w:pPr>
        <w:spacing w:before="0" w:after="0" w:line="400" w:lineRule="exact"/>
        <w:jc w:val="both"/>
        <w:ind w:firstLine="480"/>
      </w:pPr>
      <w:r>
        <w:rPr>
          <w:rFonts w:eastAsia="宋体" w:ascii="Times New Roman" w:hAnsi="Times New Roman" w:cs="宋体"/>
          <w:sz w:val="24"/>
          <w:szCs w:val="24"/>
        </w:rPr>
        <w:t>本文在研究设计与数据获取方面存在以下不足，有待后续研究加以改进：</w:t>
      </w:r>
    </w:p>
    <w:p w14:paraId="44B197C9">
      <w:pPr>
        <w:spacing w:before="0" w:after="0" w:line="400" w:lineRule="exact"/>
        <w:jc w:val="both"/>
        <w:ind w:firstLine="480"/>
      </w:pPr>
      <w:r>
        <w:rPr>
          <w:rFonts w:eastAsia="宋体" w:ascii="Times New Roman" w:hAnsi="Times New Roman"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jc w:val="both"/>
        <w:ind w:firstLine="480"/>
      </w:pPr>
      <w:r>
        <w:rPr>
          <w:rFonts w:eastAsia="宋体" w:ascii="Times New Roman" w:hAnsi="Times New Roman"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jc w:val="both"/>
        <w:ind w:firstLine="480"/>
      </w:pPr>
      <w:r>
        <w:rPr>
          <w:rFonts w:eastAsia="宋体" w:ascii="Times New Roman" w:hAnsi="Times New Roman"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jc w:val="both"/>
        <w:ind w:firstLine="480"/>
      </w:pPr>
      <w:r>
        <w:rPr>
          <w:rFonts w:eastAsia="宋体" w:ascii="Times New Roman" w:hAnsi="Times New Roman"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b/>
          <w:rFonts w:eastAsia="黑体" w:ascii="Times New Roman" w:hAnsi="Times New Roman" w:cs="黑体"/>
          <w:sz w:val="24"/>
          <w:szCs w:val="24"/>
        </w:rPr>
        <w:t>6.3.2 未来研究展望</w:t>
      </w:r>
    </w:p>
    <w:p w14:paraId="3FA48EDC">
      <w:pPr>
        <w:spacing w:before="0" w:after="0" w:line="400" w:lineRule="exact"/>
        <w:jc w:val="both"/>
        <w:ind w:firstLine="480"/>
      </w:pPr>
      <w:r>
        <w:rPr>
          <w:rFonts w:eastAsia="宋体" w:ascii="Times New Roman" w:hAnsi="Times New Roman" w:cs="宋体"/>
          <w:sz w:val="24"/>
          <w:szCs w:val="24"/>
        </w:rPr>
        <w:t>针对上述研究不足，未来研究可从以下四个方向拓展：</w:t>
      </w:r>
    </w:p>
    <w:p w14:paraId="098CB2CB">
      <w:pPr>
        <w:spacing w:before="0" w:after="0" w:line="400" w:lineRule="exact"/>
        <w:jc w:val="both"/>
        <w:ind w:firstLine="480"/>
      </w:pPr>
      <w:r>
        <w:rPr>
          <w:rFonts w:eastAsia="宋体" w:ascii="Times New Roman" w:hAnsi="Times New Roman"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jc w:val="both"/>
        <w:ind w:firstLine="480"/>
      </w:pPr>
      <w:r>
        <w:rPr>
          <w:rFonts w:eastAsia="宋体" w:ascii="Times New Roman" w:hAnsi="Times New Roman"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jc w:val="both"/>
        <w:ind w:firstLine="480"/>
      </w:pPr>
      <w:r>
        <w:rPr>
          <w:rFonts w:eastAsia="宋体" w:ascii="Times New Roman" w:hAnsi="Times New Roman"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jc w:val="both"/>
        <w:ind w:firstLine="480"/>
      </w:pPr>
      <w:r>
        <w:rPr>
          <w:rFonts w:eastAsia="宋体" w:ascii="Times New Roman" w:hAnsi="Times New Roman"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id="1">
    <w:p>
      <w:pPr>
        <w:pStyle w:val="FootnoteText"/>
      </w:pPr>
      <w:r>
        <w:rPr>
          <w:rStyle w:val="FootnoteReference"/>
        </w:rPr>
        <w:foot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footnote>
  <w:footnote w:id="2">
    <w:p>
      <w:pPr>
        <w:pStyle w:val="FootnoteText"/>
      </w:pPr>
      <w:r>
        <w:rPr>
          <w:rStyle w:val="FootnoteReference"/>
        </w:rPr>
        <w:footnoteRef/>
      </w:r>
      <w:r>
        <w:t xml:space="preserve"> 结构方程模型（Structural Equation Modeling, SEM）是一种融合路径分析与验证性因子分析的多变量统计方法，能同时估计多个潜变量间的因果关系。本文采用AMOS 24.0软件构建和检验SEM模型。</w:t>
      </w:r>
    </w:p>
  </w:footnote>
  <w:footnote w:id="3">
    <w:p>
      <w:pPr>
        <w:pStyle w:val="FootnoteText"/>
      </w:pPr>
      <w:r>
        <w:rPr>
          <w:rStyle w:val="FootnoteReference"/>
        </w:rPr>
        <w:foot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footnote>
  <w:footnote w:id="4">
    <w:p>
      <w:pPr>
        <w:pStyle w:val="FootnoteText"/>
      </w:pPr>
      <w:r>
        <w:rPr>
          <w:rStyle w:val="FootnoteReference"/>
        </w:rPr>
        <w:foot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footnote>
  <w:footnote w:id="5">
    <w:p>
      <w:pPr>
        <w:pStyle w:val="FootnoteText"/>
      </w:pPr>
      <w:r>
        <w:rPr>
          <w:rStyle w:val="FootnoteReference"/>
        </w:rPr>
        <w:foot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footnote>
  <w:footnote w:id="6">
    <w:p>
      <w:pPr>
        <w:pStyle w:val="FootnoteText"/>
      </w:pPr>
      <w:r>
        <w:rPr>
          <w:rStyle w:val="FootnoteReference"/>
        </w:rPr>
        <w:foot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10075</Words>
  <Characters>12772</Characters>
  <Lines>91</Lines>
  <Paragraphs>25</Paragraphs>
  <TotalTime>800</TotalTime>
  <ScaleCrop>false</ScaleCrop>
  <LinksUpToDate>false</LinksUpToDate>
  <CharactersWithSpaces>13237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2026-04-25T13:49:13Z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