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8DE1DF" w14:textId="5C670533" w:rsidR="00702ED2" w:rsidRDefault="001801F4" w:rsidP="00702ED2">
      <w:pPr>
        <w:rPr>
          <w:rFonts w:ascii="Segoe UI" w:hAnsi="Segoe UI" w:cs="Segoe UI"/>
          <w:color w:val="171717"/>
          <w:shd w:val="clear" w:color="auto" w:fill="FFFFFF"/>
        </w:rPr>
      </w:pPr>
      <w:r>
        <w:rPr>
          <w:b/>
          <w:bCs/>
          <w:sz w:val="24"/>
          <w:szCs w:val="22"/>
        </w:rPr>
        <w:t>1)</w:t>
      </w:r>
      <w:r w:rsidR="0002641F" w:rsidRPr="00702ED2">
        <w:rPr>
          <w:b/>
          <w:bCs/>
          <w:sz w:val="24"/>
          <w:szCs w:val="22"/>
        </w:rPr>
        <w:t>Bing API</w:t>
      </w:r>
      <w:r w:rsidR="0002641F">
        <w:br/>
      </w:r>
      <w:r w:rsidR="0002641F">
        <w:br/>
      </w:r>
      <w:r w:rsidR="00702ED2">
        <w:rPr>
          <w:rFonts w:ascii="Segoe UI" w:hAnsi="Segoe UI" w:cs="Segoe UI"/>
          <w:color w:val="000000"/>
          <w:sz w:val="23"/>
          <w:szCs w:val="23"/>
          <w:shd w:val="clear" w:color="auto" w:fill="FFFFFF"/>
        </w:rPr>
        <w:t xml:space="preserve">Most relevant entity based on your searched term, </w:t>
      </w:r>
      <w:r w:rsidR="00702ED2" w:rsidRPr="00702ED2">
        <w:rPr>
          <w:rFonts w:ascii="Segoe UI" w:hAnsi="Segoe UI" w:cs="Segoe UI"/>
          <w:b/>
          <w:bCs/>
          <w:color w:val="000000"/>
          <w:szCs w:val="22"/>
          <w:shd w:val="clear" w:color="auto" w:fill="FFFFFF"/>
        </w:rPr>
        <w:t>spanning multiple entity types such as famous people, places, movies, TV shows, video games, books, and even local businesses</w:t>
      </w:r>
      <w:r w:rsidR="00702ED2">
        <w:rPr>
          <w:rFonts w:ascii="Segoe UI" w:hAnsi="Segoe UI" w:cs="Segoe UI"/>
          <w:color w:val="000000"/>
          <w:sz w:val="23"/>
          <w:szCs w:val="23"/>
          <w:shd w:val="clear" w:color="auto" w:fill="FFFFFF"/>
        </w:rPr>
        <w:t xml:space="preserve"> near you</w:t>
      </w:r>
    </w:p>
    <w:p w14:paraId="79F08A6A" w14:textId="4DE0D9C5" w:rsidR="00702ED2" w:rsidRDefault="00702ED2">
      <w:pPr>
        <w:rPr>
          <w:rFonts w:ascii="Segoe UI" w:hAnsi="Segoe UI" w:cs="Segoe UI"/>
          <w:color w:val="171717"/>
          <w:shd w:val="clear" w:color="auto" w:fill="FFFFFF"/>
        </w:rPr>
      </w:pPr>
      <w:r>
        <w:rPr>
          <w:rFonts w:ascii="Segoe UI" w:hAnsi="Segoe UI" w:cs="Segoe UI"/>
          <w:color w:val="171717"/>
          <w:shd w:val="clear" w:color="auto" w:fill="FFFFFF"/>
        </w:rPr>
        <w:t>Returns r</w:t>
      </w:r>
      <w:r w:rsidR="0002641F">
        <w:rPr>
          <w:rFonts w:ascii="Segoe UI" w:hAnsi="Segoe UI" w:cs="Segoe UI"/>
          <w:color w:val="171717"/>
          <w:shd w:val="clear" w:color="auto" w:fill="FFFFFF"/>
        </w:rPr>
        <w:t xml:space="preserve">esults that include entities and places. Place results include restaurants, hotel, or other local businesses. </w:t>
      </w:r>
    </w:p>
    <w:p w14:paraId="77EA8E95" w14:textId="1BFB0550" w:rsidR="00702ED2" w:rsidRDefault="00702ED2">
      <w:pPr>
        <w:rPr>
          <w:rFonts w:ascii="Segoe UI" w:hAnsi="Segoe UI" w:cs="Segoe UI"/>
          <w:color w:val="171717"/>
          <w:shd w:val="clear" w:color="auto" w:fill="FFFFFF"/>
        </w:rPr>
      </w:pPr>
      <w:r>
        <w:rPr>
          <w:rFonts w:ascii="Segoe UI" w:hAnsi="Segoe UI" w:cs="Segoe UI"/>
          <w:color w:val="171717"/>
          <w:shd w:val="clear" w:color="auto" w:fill="FFFFFF"/>
        </w:rPr>
        <w:t>-</w:t>
      </w:r>
      <w:r w:rsidR="0002641F">
        <w:rPr>
          <w:rFonts w:ascii="Segoe UI" w:hAnsi="Segoe UI" w:cs="Segoe UI"/>
          <w:color w:val="171717"/>
          <w:shd w:val="clear" w:color="auto" w:fill="FFFFFF"/>
        </w:rPr>
        <w:t xml:space="preserve">Bing returns places if the query specifies the name of the local business or asks for a type of business (for example, restaurants near me). </w:t>
      </w:r>
    </w:p>
    <w:p w14:paraId="0CA2083B" w14:textId="08078AD5" w:rsidR="000C29F4" w:rsidRDefault="00702ED2">
      <w:pPr>
        <w:rPr>
          <w:rFonts w:ascii="Segoe UI" w:hAnsi="Segoe UI" w:cs="Segoe UI"/>
          <w:color w:val="171717"/>
          <w:shd w:val="clear" w:color="auto" w:fill="FFFFFF"/>
        </w:rPr>
      </w:pPr>
      <w:r>
        <w:rPr>
          <w:rFonts w:ascii="Segoe UI" w:hAnsi="Segoe UI" w:cs="Segoe UI"/>
          <w:color w:val="171717"/>
          <w:shd w:val="clear" w:color="auto" w:fill="FFFFFF"/>
        </w:rPr>
        <w:t>-</w:t>
      </w:r>
      <w:r w:rsidR="0002641F">
        <w:rPr>
          <w:rFonts w:ascii="Segoe UI" w:hAnsi="Segoe UI" w:cs="Segoe UI"/>
          <w:color w:val="171717"/>
          <w:shd w:val="clear" w:color="auto" w:fill="FFFFFF"/>
        </w:rPr>
        <w:t>Bing returns entities if the query specifies well-known people, places (tourist attractions, states, countries/regions, etc.), or things.</w:t>
      </w:r>
    </w:p>
    <w:p w14:paraId="74EAD8B6" w14:textId="00F86DC5" w:rsidR="0002641F" w:rsidRDefault="0002641F">
      <w:pPr>
        <w:rPr>
          <w:rFonts w:ascii="Segoe UI" w:hAnsi="Segoe UI" w:cs="Segoe UI"/>
          <w:color w:val="171717"/>
          <w:shd w:val="clear" w:color="auto" w:fill="FFFFFF"/>
        </w:rPr>
      </w:pPr>
      <w:r>
        <w:rPr>
          <w:rFonts w:ascii="Segoe UI" w:hAnsi="Segoe UI" w:cs="Segoe UI"/>
          <w:color w:val="171717"/>
          <w:shd w:val="clear" w:color="auto" w:fill="FFFFFF"/>
        </w:rPr>
        <w:t>Features</w:t>
      </w:r>
    </w:p>
    <w:p w14:paraId="5597DFAE" w14:textId="3E6CEA22" w:rsidR="0002641F" w:rsidRDefault="0002641F">
      <w:pPr>
        <w:rPr>
          <w:rFonts w:ascii="Segoe UI" w:hAnsi="Segoe UI" w:cs="Segoe UI"/>
          <w:color w:val="171717"/>
          <w:shd w:val="clear" w:color="auto" w:fill="FFFFFF"/>
        </w:rPr>
      </w:pPr>
    </w:p>
    <w:tbl>
      <w:tblPr>
        <w:tblW w:w="14100" w:type="dxa"/>
        <w:shd w:val="clear" w:color="auto" w:fill="FFFFFF"/>
        <w:tblCellMar>
          <w:top w:w="15" w:type="dxa"/>
          <w:left w:w="15" w:type="dxa"/>
          <w:bottom w:w="15" w:type="dxa"/>
          <w:right w:w="15" w:type="dxa"/>
        </w:tblCellMar>
        <w:tblLook w:val="04A0" w:firstRow="1" w:lastRow="0" w:firstColumn="1" w:lastColumn="0" w:noHBand="0" w:noVBand="1"/>
      </w:tblPr>
      <w:tblGrid>
        <w:gridCol w:w="3511"/>
        <w:gridCol w:w="10589"/>
      </w:tblGrid>
      <w:tr w:rsidR="0002641F" w:rsidRPr="0002641F" w14:paraId="493FCCF7" w14:textId="77777777" w:rsidTr="0002641F">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06C73BCA" w14:textId="77777777" w:rsidR="0002641F" w:rsidRPr="0002641F" w:rsidRDefault="0002641F" w:rsidP="00702ED2">
            <w:pPr>
              <w:rPr>
                <w:rFonts w:ascii="Segoe UI" w:hAnsi="Segoe UI" w:cs="Segoe UI"/>
                <w:b/>
                <w:bCs/>
                <w:color w:val="171717"/>
                <w:shd w:val="clear" w:color="auto" w:fill="FFFFFF"/>
              </w:rPr>
            </w:pPr>
            <w:hyperlink r:id="rId5" w:anchor="the-bing-entity-search-api-response" w:history="1">
              <w:r w:rsidRPr="0002641F">
                <w:rPr>
                  <w:rFonts w:ascii="Segoe UI" w:hAnsi="Segoe UI" w:cs="Segoe UI"/>
                  <w:b/>
                  <w:bCs/>
                  <w:color w:val="171717"/>
                  <w:shd w:val="clear" w:color="auto" w:fill="FFFFFF"/>
                </w:rPr>
                <w:t>Entity disambiguation</w:t>
              </w:r>
            </w:hyperlink>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244D6C48" w14:textId="77777777" w:rsidR="0002641F" w:rsidRPr="0002641F" w:rsidRDefault="0002641F" w:rsidP="0002641F">
            <w:pPr>
              <w:spacing w:after="0" w:line="240" w:lineRule="auto"/>
              <w:rPr>
                <w:rFonts w:ascii="Segoe UI" w:eastAsia="Times New Roman" w:hAnsi="Segoe UI" w:cs="Segoe UI"/>
                <w:color w:val="171717"/>
                <w:sz w:val="24"/>
                <w:szCs w:val="24"/>
                <w:lang w:eastAsia="en-IN"/>
              </w:rPr>
            </w:pPr>
            <w:r w:rsidRPr="0002641F">
              <w:rPr>
                <w:rFonts w:ascii="Segoe UI" w:eastAsia="Times New Roman" w:hAnsi="Segoe UI" w:cs="Segoe UI"/>
                <w:color w:val="171717"/>
                <w:sz w:val="24"/>
                <w:szCs w:val="24"/>
                <w:lang w:eastAsia="en-IN"/>
              </w:rPr>
              <w:t>Get multiple entities for queries with multiple possible meanings.</w:t>
            </w:r>
          </w:p>
        </w:tc>
      </w:tr>
      <w:tr w:rsidR="0002641F" w:rsidRPr="0002641F" w14:paraId="78E14013" w14:textId="77777777" w:rsidTr="0002641F">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2FA6EC29" w14:textId="77777777" w:rsidR="0002641F" w:rsidRPr="0002641F" w:rsidRDefault="0002641F" w:rsidP="00702ED2">
            <w:pPr>
              <w:rPr>
                <w:rFonts w:ascii="Segoe UI" w:hAnsi="Segoe UI" w:cs="Segoe UI"/>
                <w:b/>
                <w:bCs/>
                <w:color w:val="171717"/>
                <w:shd w:val="clear" w:color="auto" w:fill="FFFFFF"/>
              </w:rPr>
            </w:pPr>
            <w:hyperlink r:id="rId6" w:anchor="find-places" w:history="1">
              <w:r w:rsidRPr="0002641F">
                <w:rPr>
                  <w:rFonts w:ascii="Segoe UI" w:hAnsi="Segoe UI" w:cs="Segoe UI"/>
                  <w:b/>
                  <w:bCs/>
                  <w:color w:val="171717"/>
                  <w:shd w:val="clear" w:color="auto" w:fill="FFFFFF"/>
                </w:rPr>
                <w:t>Find places</w:t>
              </w:r>
            </w:hyperlink>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31BE9EDD" w14:textId="77777777" w:rsidR="0002641F" w:rsidRPr="0002641F" w:rsidRDefault="0002641F" w:rsidP="0002641F">
            <w:pPr>
              <w:spacing w:after="0" w:line="240" w:lineRule="auto"/>
              <w:rPr>
                <w:rFonts w:ascii="Segoe UI" w:eastAsia="Times New Roman" w:hAnsi="Segoe UI" w:cs="Segoe UI"/>
                <w:color w:val="171717"/>
                <w:sz w:val="24"/>
                <w:szCs w:val="24"/>
                <w:lang w:eastAsia="en-IN"/>
              </w:rPr>
            </w:pPr>
            <w:r w:rsidRPr="0002641F">
              <w:rPr>
                <w:rFonts w:ascii="Segoe UI" w:eastAsia="Times New Roman" w:hAnsi="Segoe UI" w:cs="Segoe UI"/>
                <w:color w:val="171717"/>
                <w:sz w:val="24"/>
                <w:szCs w:val="24"/>
                <w:lang w:eastAsia="en-IN"/>
              </w:rPr>
              <w:t>Search for and return information on local businesses and entities</w:t>
            </w:r>
          </w:p>
        </w:tc>
      </w:tr>
    </w:tbl>
    <w:p w14:paraId="735EEA13" w14:textId="53FF8D5F" w:rsidR="0002641F" w:rsidRDefault="0002641F">
      <w:r>
        <w:br/>
      </w:r>
      <w:r>
        <w:br/>
        <w:t>Tutorial to make app</w:t>
      </w:r>
      <w:r>
        <w:br/>
      </w:r>
      <w:r>
        <w:br/>
      </w:r>
      <w:hyperlink r:id="rId7" w:history="1">
        <w:r w:rsidRPr="003C62EF">
          <w:rPr>
            <w:rStyle w:val="Hyperlink"/>
          </w:rPr>
          <w:t>https://docs.microsoft.com/en-us/azure/cognitive-services/bing-entities-search/tutorial-bing-entities-search-single-page-app</w:t>
        </w:r>
      </w:hyperlink>
      <w:r>
        <w:br/>
      </w:r>
      <w:r>
        <w:br/>
      </w:r>
      <w:r>
        <w:br/>
      </w:r>
      <w:r>
        <w:br/>
      </w:r>
      <w:proofErr w:type="gramStart"/>
      <w:r w:rsidR="001801F4">
        <w:rPr>
          <w:b/>
          <w:bCs/>
          <w:sz w:val="24"/>
          <w:szCs w:val="22"/>
        </w:rPr>
        <w:t>2)</w:t>
      </w:r>
      <w:proofErr w:type="spellStart"/>
      <w:r w:rsidRPr="00702ED2">
        <w:rPr>
          <w:b/>
          <w:bCs/>
          <w:sz w:val="24"/>
          <w:szCs w:val="22"/>
        </w:rPr>
        <w:t>Kyckr</w:t>
      </w:r>
      <w:proofErr w:type="spellEnd"/>
      <w:proofErr w:type="gramEnd"/>
    </w:p>
    <w:p w14:paraId="7E9F6B90" w14:textId="74F102E3" w:rsidR="0002641F" w:rsidRDefault="0002641F" w:rsidP="0002641F">
      <w:pPr>
        <w:rPr>
          <w:rFonts w:ascii="Arial" w:hAnsi="Arial" w:cs="Arial"/>
          <w:color w:val="202122"/>
          <w:sz w:val="21"/>
          <w:szCs w:val="21"/>
          <w:shd w:val="clear" w:color="auto" w:fill="FFFFFF"/>
        </w:rPr>
      </w:pPr>
      <w:r>
        <w:rPr>
          <w:rFonts w:ascii="Arial" w:hAnsi="Arial" w:cs="Arial"/>
          <w:color w:val="202122"/>
          <w:sz w:val="21"/>
          <w:szCs w:val="21"/>
          <w:shd w:val="clear" w:color="auto" w:fill="FFFFFF"/>
        </w:rPr>
        <w:t>P</w:t>
      </w:r>
      <w:r>
        <w:rPr>
          <w:rFonts w:ascii="Arial" w:hAnsi="Arial" w:cs="Arial"/>
          <w:color w:val="202122"/>
          <w:sz w:val="21"/>
          <w:szCs w:val="21"/>
          <w:shd w:val="clear" w:color="auto" w:fill="FFFFFF"/>
        </w:rPr>
        <w:t>rovides data access technology for </w:t>
      </w:r>
      <w:hyperlink r:id="rId8" w:tooltip="Know Your Customer" w:history="1">
        <w:r w:rsidRPr="0002641F">
          <w:rPr>
            <w:color w:val="202122"/>
          </w:rPr>
          <w:t>Know Your Customer</w:t>
        </w:r>
      </w:hyperlink>
      <w:r>
        <w:rPr>
          <w:rFonts w:ascii="Arial" w:hAnsi="Arial" w:cs="Arial"/>
          <w:color w:val="202122"/>
          <w:sz w:val="21"/>
          <w:szCs w:val="21"/>
          <w:shd w:val="clear" w:color="auto" w:fill="FFFFFF"/>
        </w:rPr>
        <w:t> (KYC) in financial services and supply chain. It assists banks and other businesses to meet anti-terrorism finance, </w:t>
      </w:r>
      <w:proofErr w:type="spellStart"/>
      <w:r w:rsidRPr="0002641F">
        <w:rPr>
          <w:rFonts w:ascii="Arial" w:hAnsi="Arial" w:cs="Arial"/>
          <w:color w:val="202122"/>
          <w:sz w:val="21"/>
          <w:szCs w:val="21"/>
          <w:shd w:val="clear" w:color="auto" w:fill="FFFFFF"/>
        </w:rPr>
        <w:fldChar w:fldCharType="begin"/>
      </w:r>
      <w:r w:rsidRPr="0002641F">
        <w:rPr>
          <w:rFonts w:ascii="Arial" w:hAnsi="Arial" w:cs="Arial"/>
          <w:color w:val="202122"/>
          <w:sz w:val="21"/>
          <w:szCs w:val="21"/>
          <w:shd w:val="clear" w:color="auto" w:fill="FFFFFF"/>
        </w:rPr>
        <w:instrText xml:space="preserve"> HYPERLINK "https://en.wikipedia.org/wiki/Anti_Money_Laundering" \o "Anti Money Laundering" </w:instrText>
      </w:r>
      <w:r w:rsidRPr="0002641F">
        <w:rPr>
          <w:rFonts w:ascii="Arial" w:hAnsi="Arial" w:cs="Arial"/>
          <w:color w:val="202122"/>
          <w:sz w:val="21"/>
          <w:szCs w:val="21"/>
          <w:shd w:val="clear" w:color="auto" w:fill="FFFFFF"/>
        </w:rPr>
        <w:fldChar w:fldCharType="separate"/>
      </w:r>
      <w:r w:rsidRPr="0002641F">
        <w:rPr>
          <w:color w:val="202122"/>
        </w:rPr>
        <w:t>anti money</w:t>
      </w:r>
      <w:proofErr w:type="spellEnd"/>
      <w:r w:rsidRPr="0002641F">
        <w:rPr>
          <w:color w:val="202122"/>
        </w:rPr>
        <w:t xml:space="preserve"> laundering</w:t>
      </w:r>
      <w:r w:rsidRPr="0002641F">
        <w:rPr>
          <w:rFonts w:ascii="Arial" w:hAnsi="Arial" w:cs="Arial"/>
          <w:color w:val="202122"/>
          <w:sz w:val="21"/>
          <w:szCs w:val="21"/>
          <w:shd w:val="clear" w:color="auto" w:fill="FFFFFF"/>
        </w:rPr>
        <w:fldChar w:fldCharType="end"/>
      </w:r>
      <w:r>
        <w:rPr>
          <w:rFonts w:ascii="Arial" w:hAnsi="Arial" w:cs="Arial"/>
          <w:color w:val="202122"/>
          <w:sz w:val="21"/>
          <w:szCs w:val="21"/>
          <w:shd w:val="clear" w:color="auto" w:fill="FFFFFF"/>
        </w:rPr>
        <w:t> and other laws and regulations that require the identification of potential criminal money movement.</w:t>
      </w:r>
    </w:p>
    <w:p w14:paraId="5A428D1C" w14:textId="77777777" w:rsidR="00702ED2" w:rsidRDefault="0002641F" w:rsidP="0002641F">
      <w:pPr>
        <w:rPr>
          <w:rFonts w:ascii="Arial" w:hAnsi="Arial" w:cs="Arial"/>
          <w:color w:val="202122"/>
          <w:sz w:val="21"/>
          <w:szCs w:val="21"/>
        </w:rPr>
      </w:pPr>
      <w:r w:rsidRPr="0002641F">
        <w:rPr>
          <w:rFonts w:ascii="Arial" w:hAnsi="Arial" w:cs="Arial"/>
          <w:color w:val="202122"/>
          <w:sz w:val="21"/>
          <w:szCs w:val="21"/>
        </w:rPr>
        <w:t>legally authoritative company information and filings</w:t>
      </w:r>
      <w:r w:rsidR="00702ED2">
        <w:rPr>
          <w:rFonts w:ascii="Arial" w:hAnsi="Arial" w:cs="Arial"/>
          <w:color w:val="202122"/>
          <w:sz w:val="21"/>
          <w:szCs w:val="21"/>
        </w:rPr>
        <w:t>-</w:t>
      </w:r>
      <w:proofErr w:type="gramStart"/>
      <w:r w:rsidR="00702ED2">
        <w:rPr>
          <w:rFonts w:ascii="Arial" w:hAnsi="Arial" w:cs="Arial"/>
          <w:color w:val="202122"/>
          <w:sz w:val="21"/>
          <w:szCs w:val="21"/>
        </w:rPr>
        <w:t xml:space="preserve">&gt; </w:t>
      </w:r>
      <w:r w:rsidRPr="0002641F">
        <w:rPr>
          <w:rFonts w:ascii="Arial" w:hAnsi="Arial" w:cs="Arial"/>
          <w:color w:val="202122"/>
          <w:sz w:val="21"/>
          <w:szCs w:val="21"/>
        </w:rPr>
        <w:t xml:space="preserve"> over</w:t>
      </w:r>
      <w:proofErr w:type="gramEnd"/>
      <w:r w:rsidRPr="0002641F">
        <w:rPr>
          <w:rFonts w:ascii="Arial" w:hAnsi="Arial" w:cs="Arial"/>
          <w:color w:val="202122"/>
          <w:sz w:val="21"/>
          <w:szCs w:val="21"/>
        </w:rPr>
        <w:t> 180 company registries and 170+ </w:t>
      </w:r>
      <w:r w:rsidRPr="0002641F">
        <w:rPr>
          <w:rFonts w:ascii="Arial" w:hAnsi="Arial" w:cs="Arial"/>
          <w:b/>
          <w:bCs/>
          <w:color w:val="202122"/>
          <w:sz w:val="21"/>
          <w:szCs w:val="21"/>
        </w:rPr>
        <w:t>million legal entities</w:t>
      </w:r>
      <w:r w:rsidRPr="0002641F">
        <w:rPr>
          <w:rFonts w:ascii="Arial" w:hAnsi="Arial" w:cs="Arial"/>
          <w:color w:val="202122"/>
          <w:sz w:val="21"/>
          <w:szCs w:val="21"/>
        </w:rPr>
        <w:t> across</w:t>
      </w:r>
      <w:r w:rsidRPr="0002641F">
        <w:rPr>
          <w:rFonts w:ascii="Arial" w:hAnsi="Arial" w:cs="Arial"/>
          <w:b/>
          <w:bCs/>
          <w:color w:val="202122"/>
          <w:sz w:val="21"/>
          <w:szCs w:val="21"/>
        </w:rPr>
        <w:t> 120 countries</w:t>
      </w:r>
      <w:r w:rsidRPr="0002641F">
        <w:rPr>
          <w:rFonts w:ascii="Arial" w:hAnsi="Arial" w:cs="Arial"/>
          <w:color w:val="202122"/>
          <w:sz w:val="21"/>
          <w:szCs w:val="21"/>
        </w:rPr>
        <w:t>. </w:t>
      </w:r>
      <w:r w:rsidR="00702ED2">
        <w:rPr>
          <w:rFonts w:ascii="Arial" w:hAnsi="Arial" w:cs="Arial"/>
          <w:color w:val="202122"/>
          <w:sz w:val="21"/>
          <w:szCs w:val="21"/>
        </w:rPr>
        <w:br/>
      </w:r>
    </w:p>
    <w:p w14:paraId="2C2C8396" w14:textId="1186472D" w:rsidR="00702ED2" w:rsidRDefault="00702ED2" w:rsidP="0002641F">
      <w:pPr>
        <w:rPr>
          <w:rFonts w:ascii="Arial" w:hAnsi="Arial" w:cs="Arial"/>
          <w:color w:val="202122"/>
          <w:sz w:val="21"/>
          <w:szCs w:val="21"/>
        </w:rPr>
      </w:pPr>
      <w:r>
        <w:rPr>
          <w:rFonts w:ascii="Arial" w:hAnsi="Arial" w:cs="Arial"/>
          <w:color w:val="202122"/>
          <w:sz w:val="21"/>
          <w:szCs w:val="21"/>
        </w:rPr>
        <w:t>-</w:t>
      </w:r>
      <w:r w:rsidR="0002641F" w:rsidRPr="0002641F">
        <w:rPr>
          <w:rFonts w:ascii="Arial" w:hAnsi="Arial" w:cs="Arial"/>
          <w:color w:val="202122"/>
          <w:sz w:val="21"/>
          <w:szCs w:val="21"/>
        </w:rPr>
        <w:t xml:space="preserve">Documents available include </w:t>
      </w:r>
    </w:p>
    <w:p w14:paraId="7909277C" w14:textId="67654F07" w:rsidR="00702ED2" w:rsidRDefault="00702ED2" w:rsidP="0002641F">
      <w:pPr>
        <w:rPr>
          <w:rFonts w:ascii="Arial" w:hAnsi="Arial" w:cs="Arial"/>
          <w:color w:val="202122"/>
          <w:sz w:val="21"/>
          <w:szCs w:val="21"/>
        </w:rPr>
      </w:pPr>
      <w:r>
        <w:rPr>
          <w:rFonts w:ascii="Arial" w:hAnsi="Arial" w:cs="Arial"/>
          <w:color w:val="202122"/>
          <w:sz w:val="21"/>
          <w:szCs w:val="21"/>
        </w:rPr>
        <w:t>-</w:t>
      </w:r>
      <w:r w:rsidR="0002641F" w:rsidRPr="0002641F">
        <w:rPr>
          <w:rFonts w:ascii="Arial" w:hAnsi="Arial" w:cs="Arial"/>
          <w:color w:val="202122"/>
          <w:sz w:val="21"/>
          <w:szCs w:val="21"/>
        </w:rPr>
        <w:t xml:space="preserve">Ownership and Control, Financials, </w:t>
      </w:r>
    </w:p>
    <w:p w14:paraId="094EE180" w14:textId="3495BCE6" w:rsidR="00702ED2" w:rsidRDefault="00702ED2" w:rsidP="0002641F">
      <w:pPr>
        <w:rPr>
          <w:rFonts w:ascii="Arial" w:hAnsi="Arial" w:cs="Arial"/>
          <w:color w:val="202122"/>
          <w:sz w:val="21"/>
          <w:szCs w:val="21"/>
        </w:rPr>
      </w:pPr>
      <w:r>
        <w:rPr>
          <w:rFonts w:ascii="Arial" w:hAnsi="Arial" w:cs="Arial"/>
          <w:color w:val="202122"/>
          <w:sz w:val="21"/>
          <w:szCs w:val="21"/>
        </w:rPr>
        <w:t>-</w:t>
      </w:r>
      <w:r w:rsidR="0002641F" w:rsidRPr="0002641F">
        <w:rPr>
          <w:rFonts w:ascii="Arial" w:hAnsi="Arial" w:cs="Arial"/>
          <w:color w:val="202122"/>
          <w:sz w:val="21"/>
          <w:szCs w:val="21"/>
        </w:rPr>
        <w:t xml:space="preserve">Status and Solvency, </w:t>
      </w:r>
    </w:p>
    <w:p w14:paraId="1AE27260" w14:textId="6F7C98F8" w:rsidR="00702ED2" w:rsidRDefault="00702ED2" w:rsidP="0002641F">
      <w:pPr>
        <w:rPr>
          <w:rFonts w:ascii="Arial" w:hAnsi="Arial" w:cs="Arial"/>
          <w:color w:val="202122"/>
          <w:sz w:val="21"/>
          <w:szCs w:val="21"/>
        </w:rPr>
      </w:pPr>
      <w:r>
        <w:rPr>
          <w:rFonts w:ascii="Arial" w:hAnsi="Arial" w:cs="Arial"/>
          <w:color w:val="202122"/>
          <w:sz w:val="21"/>
          <w:szCs w:val="21"/>
        </w:rPr>
        <w:t>-</w:t>
      </w:r>
      <w:r w:rsidR="0002641F" w:rsidRPr="0002641F">
        <w:rPr>
          <w:rFonts w:ascii="Arial" w:hAnsi="Arial" w:cs="Arial"/>
          <w:color w:val="202122"/>
          <w:sz w:val="21"/>
          <w:szCs w:val="21"/>
        </w:rPr>
        <w:t xml:space="preserve">Adverse Statements, </w:t>
      </w:r>
    </w:p>
    <w:p w14:paraId="68A3B76A" w14:textId="1A0564FF" w:rsidR="0002641F" w:rsidRDefault="00702ED2" w:rsidP="0002641F">
      <w:pPr>
        <w:rPr>
          <w:rFonts w:ascii="Arial" w:hAnsi="Arial" w:cs="Arial"/>
          <w:color w:val="202122"/>
          <w:sz w:val="21"/>
          <w:szCs w:val="21"/>
          <w:shd w:val="clear" w:color="auto" w:fill="FFFFFF"/>
        </w:rPr>
      </w:pPr>
      <w:r>
        <w:rPr>
          <w:rFonts w:ascii="Arial" w:hAnsi="Arial" w:cs="Arial"/>
          <w:color w:val="202122"/>
          <w:sz w:val="21"/>
          <w:szCs w:val="21"/>
        </w:rPr>
        <w:t>-</w:t>
      </w:r>
      <w:r w:rsidR="0002641F" w:rsidRPr="0002641F">
        <w:rPr>
          <w:rFonts w:ascii="Arial" w:hAnsi="Arial" w:cs="Arial"/>
          <w:color w:val="202122"/>
          <w:sz w:val="21"/>
          <w:szCs w:val="21"/>
        </w:rPr>
        <w:t>Formation Documents and more</w:t>
      </w:r>
    </w:p>
    <w:p w14:paraId="5248B535" w14:textId="77777777" w:rsidR="00702ED2" w:rsidRDefault="00702ED2" w:rsidP="0002641F">
      <w:pPr>
        <w:rPr>
          <w:b/>
          <w:bCs/>
          <w:sz w:val="24"/>
          <w:szCs w:val="22"/>
        </w:rPr>
      </w:pPr>
    </w:p>
    <w:p w14:paraId="13ADDFC0" w14:textId="460F414B" w:rsidR="0002641F" w:rsidRPr="00702ED2" w:rsidRDefault="0002641F" w:rsidP="0002641F">
      <w:pPr>
        <w:rPr>
          <w:b/>
          <w:bCs/>
          <w:sz w:val="24"/>
          <w:szCs w:val="22"/>
        </w:rPr>
      </w:pPr>
      <w:r w:rsidRPr="00702ED2">
        <w:rPr>
          <w:b/>
          <w:bCs/>
          <w:sz w:val="24"/>
          <w:szCs w:val="22"/>
        </w:rPr>
        <w:lastRenderedPageBreak/>
        <w:t>CORE API</w:t>
      </w:r>
    </w:p>
    <w:p w14:paraId="106D90E9" w14:textId="77777777" w:rsidR="0002641F" w:rsidRDefault="0002641F" w:rsidP="0002641F">
      <w:r>
        <w:t>Provides full functionality and access to all company data held in our network of registries. Access detailed information on company profiles, associated persons and filings.</w:t>
      </w:r>
    </w:p>
    <w:p w14:paraId="565CEB0C" w14:textId="77777777" w:rsidR="0002641F" w:rsidRDefault="0002641F" w:rsidP="0002641F"/>
    <w:p w14:paraId="5B7270B2" w14:textId="77777777" w:rsidR="0002641F" w:rsidRPr="00702ED2" w:rsidRDefault="0002641F" w:rsidP="0002641F">
      <w:pPr>
        <w:rPr>
          <w:b/>
          <w:bCs/>
          <w:sz w:val="24"/>
          <w:szCs w:val="22"/>
        </w:rPr>
      </w:pPr>
      <w:r w:rsidRPr="00702ED2">
        <w:rPr>
          <w:b/>
          <w:bCs/>
          <w:sz w:val="24"/>
          <w:szCs w:val="22"/>
        </w:rPr>
        <w:t>API LITE</w:t>
      </w:r>
    </w:p>
    <w:p w14:paraId="18ECFB5A" w14:textId="4A5C9FB9" w:rsidR="0002641F" w:rsidRDefault="0002641F" w:rsidP="0002641F">
      <w:r>
        <w:t>Provides access to partial company data such as company name, company number, registered address and legal status.​</w:t>
      </w:r>
    </w:p>
    <w:p w14:paraId="5E686481" w14:textId="65E4A312" w:rsidR="00702ED2" w:rsidRDefault="00702ED2" w:rsidP="0002641F"/>
    <w:p w14:paraId="14E3C0B7" w14:textId="77777777" w:rsidR="00702ED2" w:rsidRDefault="00702ED2" w:rsidP="0002641F"/>
    <w:p w14:paraId="7103426D" w14:textId="49EB8D44" w:rsidR="00702ED2" w:rsidRDefault="001801F4" w:rsidP="00702ED2">
      <w:pPr>
        <w:rPr>
          <w:rFonts w:ascii="Arial" w:hAnsi="Arial" w:cs="Arial"/>
          <w:color w:val="202122"/>
          <w:sz w:val="21"/>
          <w:szCs w:val="21"/>
          <w:shd w:val="clear" w:color="auto" w:fill="FFFFFF"/>
        </w:rPr>
      </w:pPr>
      <w:r>
        <w:rPr>
          <w:b/>
          <w:bCs/>
          <w:sz w:val="24"/>
          <w:szCs w:val="22"/>
        </w:rPr>
        <w:t>3)</w:t>
      </w:r>
      <w:r w:rsidR="00702ED2" w:rsidRPr="00702ED2">
        <w:rPr>
          <w:b/>
          <w:bCs/>
          <w:sz w:val="24"/>
          <w:szCs w:val="22"/>
        </w:rPr>
        <w:t>UK Companies House</w:t>
      </w:r>
      <w:r w:rsidR="00702ED2">
        <w:rPr>
          <w:rFonts w:ascii="Arial" w:hAnsi="Arial" w:cs="Arial"/>
          <w:color w:val="202122"/>
          <w:sz w:val="21"/>
          <w:szCs w:val="21"/>
          <w:shd w:val="clear" w:color="auto" w:fill="FFFFFF"/>
        </w:rPr>
        <w:br/>
      </w:r>
    </w:p>
    <w:p w14:paraId="6BC1DF23" w14:textId="780B9FED" w:rsidR="00702ED2" w:rsidRPr="00702ED2" w:rsidRDefault="00702ED2" w:rsidP="00702ED2">
      <w:pPr>
        <w:rPr>
          <w:rFonts w:ascii="Arial" w:hAnsi="Arial" w:cs="Arial"/>
          <w:color w:val="202122"/>
          <w:sz w:val="21"/>
          <w:szCs w:val="21"/>
          <w:shd w:val="clear" w:color="auto" w:fill="FFFFFF"/>
        </w:rPr>
      </w:pPr>
      <w:r w:rsidRPr="00702ED2">
        <w:rPr>
          <w:rFonts w:ascii="Arial" w:hAnsi="Arial" w:cs="Arial"/>
          <w:color w:val="202122"/>
          <w:sz w:val="21"/>
          <w:szCs w:val="21"/>
          <w:shd w:val="clear" w:color="auto" w:fill="FFFFFF"/>
        </w:rPr>
        <w:t>Get</w:t>
      </w:r>
      <w:r w:rsidRPr="00702ED2">
        <w:rPr>
          <w:rFonts w:ascii="Arial" w:hAnsi="Arial" w:cs="Arial"/>
          <w:color w:val="202122"/>
          <w:sz w:val="21"/>
          <w:szCs w:val="21"/>
          <w:shd w:val="clear" w:color="auto" w:fill="FFFFFF"/>
        </w:rPr>
        <w:t xml:space="preserve"> some details about a company for free, including:</w:t>
      </w:r>
    </w:p>
    <w:p w14:paraId="079A33B0" w14:textId="25184F34" w:rsidR="00702ED2" w:rsidRPr="00702ED2" w:rsidRDefault="00702ED2" w:rsidP="00702ED2">
      <w:pPr>
        <w:rPr>
          <w:rFonts w:ascii="Arial" w:hAnsi="Arial" w:cs="Arial"/>
          <w:color w:val="202122"/>
          <w:sz w:val="21"/>
          <w:szCs w:val="21"/>
          <w:shd w:val="clear" w:color="auto" w:fill="FFFFFF"/>
        </w:rPr>
      </w:pPr>
      <w:r>
        <w:rPr>
          <w:rFonts w:ascii="Arial" w:hAnsi="Arial" w:cs="Arial"/>
          <w:color w:val="202122"/>
          <w:sz w:val="21"/>
          <w:szCs w:val="21"/>
          <w:shd w:val="clear" w:color="auto" w:fill="FFFFFF"/>
        </w:rPr>
        <w:t>-</w:t>
      </w:r>
      <w:r w:rsidRPr="00702ED2">
        <w:rPr>
          <w:rFonts w:ascii="Arial" w:hAnsi="Arial" w:cs="Arial"/>
          <w:color w:val="202122"/>
          <w:sz w:val="21"/>
          <w:szCs w:val="21"/>
          <w:shd w:val="clear" w:color="auto" w:fill="FFFFFF"/>
        </w:rPr>
        <w:t>company information, for example registered address and date of incorporation</w:t>
      </w:r>
    </w:p>
    <w:p w14:paraId="41BD959E" w14:textId="30A33E41" w:rsidR="00702ED2" w:rsidRPr="00702ED2" w:rsidRDefault="00702ED2" w:rsidP="00702ED2">
      <w:pPr>
        <w:rPr>
          <w:rFonts w:ascii="Arial" w:hAnsi="Arial" w:cs="Arial"/>
          <w:color w:val="202122"/>
          <w:sz w:val="21"/>
          <w:szCs w:val="21"/>
          <w:shd w:val="clear" w:color="auto" w:fill="FFFFFF"/>
        </w:rPr>
      </w:pPr>
      <w:r>
        <w:rPr>
          <w:rFonts w:ascii="Arial" w:hAnsi="Arial" w:cs="Arial"/>
          <w:color w:val="202122"/>
          <w:sz w:val="21"/>
          <w:szCs w:val="21"/>
          <w:shd w:val="clear" w:color="auto" w:fill="FFFFFF"/>
        </w:rPr>
        <w:t>-</w:t>
      </w:r>
      <w:r w:rsidRPr="00702ED2">
        <w:rPr>
          <w:rFonts w:ascii="Arial" w:hAnsi="Arial" w:cs="Arial"/>
          <w:color w:val="202122"/>
          <w:sz w:val="21"/>
          <w:szCs w:val="21"/>
          <w:shd w:val="clear" w:color="auto" w:fill="FFFFFF"/>
        </w:rPr>
        <w:t>current and resigned officers</w:t>
      </w:r>
    </w:p>
    <w:p w14:paraId="2121AE75" w14:textId="01981E95" w:rsidR="00702ED2" w:rsidRPr="00702ED2" w:rsidRDefault="00702ED2" w:rsidP="00702ED2">
      <w:pPr>
        <w:rPr>
          <w:rFonts w:ascii="Arial" w:hAnsi="Arial" w:cs="Arial"/>
          <w:color w:val="202122"/>
          <w:sz w:val="21"/>
          <w:szCs w:val="21"/>
          <w:shd w:val="clear" w:color="auto" w:fill="FFFFFF"/>
        </w:rPr>
      </w:pPr>
      <w:r>
        <w:rPr>
          <w:rFonts w:ascii="Arial" w:hAnsi="Arial" w:cs="Arial"/>
          <w:color w:val="202122"/>
          <w:sz w:val="21"/>
          <w:szCs w:val="21"/>
          <w:shd w:val="clear" w:color="auto" w:fill="FFFFFF"/>
        </w:rPr>
        <w:t>-</w:t>
      </w:r>
      <w:r w:rsidRPr="00702ED2">
        <w:rPr>
          <w:rFonts w:ascii="Arial" w:hAnsi="Arial" w:cs="Arial"/>
          <w:color w:val="202122"/>
          <w:sz w:val="21"/>
          <w:szCs w:val="21"/>
          <w:shd w:val="clear" w:color="auto" w:fill="FFFFFF"/>
        </w:rPr>
        <w:t>document images</w:t>
      </w:r>
    </w:p>
    <w:p w14:paraId="242E931A" w14:textId="43D9DADF" w:rsidR="00702ED2" w:rsidRPr="00702ED2" w:rsidRDefault="00702ED2" w:rsidP="00702ED2">
      <w:pPr>
        <w:rPr>
          <w:rFonts w:ascii="Arial" w:hAnsi="Arial" w:cs="Arial"/>
          <w:color w:val="202122"/>
          <w:sz w:val="21"/>
          <w:szCs w:val="21"/>
          <w:shd w:val="clear" w:color="auto" w:fill="FFFFFF"/>
        </w:rPr>
      </w:pPr>
      <w:r>
        <w:rPr>
          <w:rFonts w:ascii="Arial" w:hAnsi="Arial" w:cs="Arial"/>
          <w:color w:val="202122"/>
          <w:sz w:val="21"/>
          <w:szCs w:val="21"/>
          <w:shd w:val="clear" w:color="auto" w:fill="FFFFFF"/>
        </w:rPr>
        <w:t>-</w:t>
      </w:r>
      <w:r w:rsidRPr="00702ED2">
        <w:rPr>
          <w:rFonts w:ascii="Arial" w:hAnsi="Arial" w:cs="Arial"/>
          <w:color w:val="202122"/>
          <w:sz w:val="21"/>
          <w:szCs w:val="21"/>
          <w:shd w:val="clear" w:color="auto" w:fill="FFFFFF"/>
        </w:rPr>
        <w:t>mortgage charge data</w:t>
      </w:r>
    </w:p>
    <w:p w14:paraId="29CE02B2" w14:textId="17AE8551" w:rsidR="00702ED2" w:rsidRPr="00702ED2" w:rsidRDefault="00702ED2" w:rsidP="00702ED2">
      <w:pPr>
        <w:rPr>
          <w:rFonts w:ascii="Arial" w:hAnsi="Arial" w:cs="Arial"/>
          <w:color w:val="202122"/>
          <w:sz w:val="21"/>
          <w:szCs w:val="21"/>
          <w:shd w:val="clear" w:color="auto" w:fill="FFFFFF"/>
        </w:rPr>
      </w:pPr>
      <w:r>
        <w:rPr>
          <w:rFonts w:ascii="Arial" w:hAnsi="Arial" w:cs="Arial"/>
          <w:color w:val="202122"/>
          <w:sz w:val="21"/>
          <w:szCs w:val="21"/>
          <w:shd w:val="clear" w:color="auto" w:fill="FFFFFF"/>
        </w:rPr>
        <w:t>-</w:t>
      </w:r>
      <w:r w:rsidRPr="00702ED2">
        <w:rPr>
          <w:rFonts w:ascii="Arial" w:hAnsi="Arial" w:cs="Arial"/>
          <w:color w:val="202122"/>
          <w:sz w:val="21"/>
          <w:szCs w:val="21"/>
          <w:shd w:val="clear" w:color="auto" w:fill="FFFFFF"/>
        </w:rPr>
        <w:t>previous company names</w:t>
      </w:r>
    </w:p>
    <w:p w14:paraId="5F4A2D9F" w14:textId="1D3D2D60" w:rsidR="00702ED2" w:rsidRPr="00702ED2" w:rsidRDefault="00702ED2" w:rsidP="00702ED2">
      <w:pPr>
        <w:rPr>
          <w:rFonts w:ascii="Arial" w:hAnsi="Arial" w:cs="Arial"/>
          <w:color w:val="202122"/>
          <w:sz w:val="21"/>
          <w:szCs w:val="21"/>
          <w:shd w:val="clear" w:color="auto" w:fill="FFFFFF"/>
        </w:rPr>
      </w:pPr>
      <w:r>
        <w:rPr>
          <w:rFonts w:ascii="Arial" w:hAnsi="Arial" w:cs="Arial"/>
          <w:color w:val="202122"/>
          <w:sz w:val="21"/>
          <w:szCs w:val="21"/>
          <w:shd w:val="clear" w:color="auto" w:fill="FFFFFF"/>
        </w:rPr>
        <w:t>-</w:t>
      </w:r>
      <w:r w:rsidRPr="00702ED2">
        <w:rPr>
          <w:rFonts w:ascii="Arial" w:hAnsi="Arial" w:cs="Arial"/>
          <w:color w:val="202122"/>
          <w:sz w:val="21"/>
          <w:szCs w:val="21"/>
          <w:shd w:val="clear" w:color="auto" w:fill="FFFFFF"/>
        </w:rPr>
        <w:t>insolvency information</w:t>
      </w:r>
    </w:p>
    <w:p w14:paraId="3BC50720" w14:textId="793D0BBD" w:rsidR="00702ED2" w:rsidRDefault="00702ED2" w:rsidP="00702ED2">
      <w:pPr>
        <w:rPr>
          <w:rFonts w:ascii="Arial" w:hAnsi="Arial" w:cs="Arial"/>
          <w:color w:val="202122"/>
          <w:sz w:val="21"/>
          <w:szCs w:val="21"/>
          <w:shd w:val="clear" w:color="auto" w:fill="FFFFFF"/>
        </w:rPr>
      </w:pPr>
      <w:r w:rsidRPr="00702ED2">
        <w:rPr>
          <w:rFonts w:ascii="Arial" w:hAnsi="Arial" w:cs="Arial"/>
          <w:color w:val="202122"/>
          <w:sz w:val="21"/>
          <w:szCs w:val="21"/>
          <w:shd w:val="clear" w:color="auto" w:fill="FFFFFF"/>
        </w:rPr>
        <w:t>You can also set up free email alerts to tell you when a company updates its details (for example, a change of director or address)</w:t>
      </w:r>
    </w:p>
    <w:p w14:paraId="35F84BF2" w14:textId="77777777" w:rsidR="00702ED2" w:rsidRPr="00702ED2" w:rsidRDefault="00702ED2" w:rsidP="00702ED2">
      <w:pPr>
        <w:rPr>
          <w:rFonts w:ascii="Arial" w:hAnsi="Arial" w:cs="Arial"/>
          <w:color w:val="202122"/>
          <w:sz w:val="21"/>
          <w:szCs w:val="21"/>
          <w:shd w:val="clear" w:color="auto" w:fill="FFFFFF"/>
        </w:rPr>
      </w:pPr>
    </w:p>
    <w:p w14:paraId="1F256915" w14:textId="77777777" w:rsidR="00702ED2" w:rsidRPr="00702ED2" w:rsidRDefault="00702ED2" w:rsidP="0002641F">
      <w:pPr>
        <w:rPr>
          <w:b/>
          <w:bCs/>
          <w:sz w:val="24"/>
          <w:szCs w:val="22"/>
        </w:rPr>
      </w:pPr>
      <w:r w:rsidRPr="00702ED2">
        <w:rPr>
          <w:b/>
          <w:bCs/>
          <w:sz w:val="24"/>
          <w:szCs w:val="22"/>
        </w:rPr>
        <w:t>Link</w:t>
      </w:r>
    </w:p>
    <w:p w14:paraId="27443C8C" w14:textId="5A873965" w:rsidR="0002641F" w:rsidRDefault="00702ED2" w:rsidP="0002641F">
      <w:hyperlink r:id="rId9" w:history="1">
        <w:r w:rsidRPr="00DE4D23">
          <w:rPr>
            <w:rStyle w:val="Hyperlink"/>
          </w:rPr>
          <w:t>https://find-and-update.company-information.service.gov.uk/?_ga=2.31945726.1754237670.1613649126-1381035393.1613649126</w:t>
        </w:r>
      </w:hyperlink>
    </w:p>
    <w:p w14:paraId="164DDBAF" w14:textId="43F196A6" w:rsidR="00702ED2" w:rsidRDefault="00702ED2" w:rsidP="0002641F"/>
    <w:p w14:paraId="2567401B" w14:textId="014945B5" w:rsidR="0081303D" w:rsidRPr="0081303D" w:rsidRDefault="001801F4" w:rsidP="0002641F">
      <w:pPr>
        <w:rPr>
          <w:b/>
          <w:bCs/>
          <w:sz w:val="24"/>
          <w:szCs w:val="22"/>
        </w:rPr>
      </w:pPr>
      <w:r>
        <w:rPr>
          <w:b/>
          <w:bCs/>
          <w:sz w:val="24"/>
          <w:szCs w:val="22"/>
        </w:rPr>
        <w:t>4)</w:t>
      </w:r>
      <w:r w:rsidR="0081303D" w:rsidRPr="0081303D">
        <w:rPr>
          <w:b/>
          <w:bCs/>
          <w:sz w:val="24"/>
          <w:szCs w:val="22"/>
        </w:rPr>
        <w:t>EUIPO</w:t>
      </w:r>
    </w:p>
    <w:p w14:paraId="262D427C" w14:textId="2E4EF059" w:rsidR="00702ED2" w:rsidRPr="0081303D" w:rsidRDefault="00702ED2" w:rsidP="0002641F">
      <w:pPr>
        <w:rPr>
          <w:rFonts w:ascii="Arial" w:hAnsi="Arial" w:cs="Arial"/>
          <w:color w:val="202122"/>
          <w:sz w:val="21"/>
          <w:szCs w:val="21"/>
          <w:shd w:val="clear" w:color="auto" w:fill="FFFFFF"/>
        </w:rPr>
      </w:pPr>
      <w:hyperlink r:id="rId10" w:history="1">
        <w:proofErr w:type="spellStart"/>
        <w:r w:rsidRPr="0081303D">
          <w:rPr>
            <w:rFonts w:ascii="Arial" w:hAnsi="Arial" w:cs="Arial"/>
            <w:color w:val="202122"/>
            <w:sz w:val="21"/>
            <w:szCs w:val="21"/>
          </w:rPr>
          <w:t>eSearch</w:t>
        </w:r>
        <w:proofErr w:type="spellEnd"/>
        <w:r w:rsidRPr="0081303D">
          <w:rPr>
            <w:rFonts w:ascii="Arial" w:hAnsi="Arial" w:cs="Arial"/>
            <w:color w:val="202122"/>
            <w:sz w:val="21"/>
            <w:szCs w:val="21"/>
          </w:rPr>
          <w:t xml:space="preserve"> plus</w:t>
        </w:r>
      </w:hyperlink>
      <w:r w:rsidRPr="0081303D">
        <w:rPr>
          <w:rFonts w:ascii="Arial" w:hAnsi="Arial" w:cs="Arial"/>
          <w:color w:val="202122"/>
          <w:sz w:val="21"/>
          <w:szCs w:val="21"/>
          <w:shd w:val="clear" w:color="auto" w:fill="FFFFFF"/>
        </w:rPr>
        <w:t xml:space="preserve"> is EUIPO's access to its database of European Union </w:t>
      </w:r>
      <w:proofErr w:type="spellStart"/>
      <w:r w:rsidRPr="0081303D">
        <w:rPr>
          <w:rFonts w:ascii="Arial" w:hAnsi="Arial" w:cs="Arial"/>
          <w:color w:val="202122"/>
          <w:sz w:val="21"/>
          <w:szCs w:val="21"/>
          <w:shd w:val="clear" w:color="auto" w:fill="FFFFFF"/>
        </w:rPr>
        <w:t>trade marks</w:t>
      </w:r>
      <w:proofErr w:type="spellEnd"/>
      <w:r w:rsidRPr="0081303D">
        <w:rPr>
          <w:rFonts w:ascii="Arial" w:hAnsi="Arial" w:cs="Arial"/>
          <w:color w:val="202122"/>
          <w:sz w:val="21"/>
          <w:szCs w:val="21"/>
          <w:shd w:val="clear" w:color="auto" w:fill="FFFFFF"/>
        </w:rPr>
        <w:t xml:space="preserve"> and registered Community designs. It can help you find out if someone has registered a similar trade mark with us</w:t>
      </w:r>
    </w:p>
    <w:p w14:paraId="50B8D973" w14:textId="5E7ADF9A" w:rsidR="0081303D" w:rsidRPr="0081303D" w:rsidRDefault="0081303D" w:rsidP="0002641F">
      <w:pPr>
        <w:rPr>
          <w:rFonts w:ascii="Arial" w:hAnsi="Arial" w:cs="Arial"/>
          <w:color w:val="202122"/>
          <w:sz w:val="21"/>
          <w:szCs w:val="21"/>
          <w:shd w:val="clear" w:color="auto" w:fill="FFFFFF"/>
        </w:rPr>
      </w:pPr>
    </w:p>
    <w:p w14:paraId="2AE0F415" w14:textId="05130103" w:rsidR="0081303D" w:rsidRDefault="0081303D" w:rsidP="0002641F">
      <w:pPr>
        <w:rPr>
          <w:rFonts w:ascii="Arial" w:hAnsi="Arial" w:cs="Arial"/>
          <w:color w:val="202122"/>
          <w:sz w:val="21"/>
          <w:szCs w:val="21"/>
          <w:shd w:val="clear" w:color="auto" w:fill="FFFFFF"/>
        </w:rPr>
      </w:pPr>
      <w:r w:rsidRPr="0081303D">
        <w:rPr>
          <w:rFonts w:ascii="Arial" w:hAnsi="Arial" w:cs="Arial"/>
          <w:color w:val="202122"/>
          <w:sz w:val="21"/>
          <w:szCs w:val="21"/>
          <w:shd w:val="clear" w:color="auto" w:fill="FFFFFF"/>
        </w:rPr>
        <w:t>The </w:t>
      </w:r>
      <w:proofErr w:type="spellStart"/>
      <w:r w:rsidRPr="0081303D">
        <w:rPr>
          <w:rFonts w:ascii="Arial" w:hAnsi="Arial" w:cs="Arial"/>
          <w:color w:val="202122"/>
          <w:sz w:val="21"/>
          <w:szCs w:val="21"/>
          <w:shd w:val="clear" w:color="auto" w:fill="FFFFFF"/>
        </w:rPr>
        <w:fldChar w:fldCharType="begin"/>
      </w:r>
      <w:r w:rsidRPr="0081303D">
        <w:rPr>
          <w:rFonts w:ascii="Arial" w:hAnsi="Arial" w:cs="Arial"/>
          <w:color w:val="202122"/>
          <w:sz w:val="21"/>
          <w:szCs w:val="21"/>
          <w:shd w:val="clear" w:color="auto" w:fill="FFFFFF"/>
        </w:rPr>
        <w:instrText xml:space="preserve"> HYPERLINK "http://tmview.europa.eu/tmview/welcome.html" \t "_blank" </w:instrText>
      </w:r>
      <w:r w:rsidRPr="0081303D">
        <w:rPr>
          <w:rFonts w:ascii="Arial" w:hAnsi="Arial" w:cs="Arial"/>
          <w:color w:val="202122"/>
          <w:sz w:val="21"/>
          <w:szCs w:val="21"/>
          <w:shd w:val="clear" w:color="auto" w:fill="FFFFFF"/>
        </w:rPr>
        <w:fldChar w:fldCharType="separate"/>
      </w:r>
      <w:r w:rsidRPr="0081303D">
        <w:rPr>
          <w:rFonts w:ascii="Arial" w:hAnsi="Arial" w:cs="Arial"/>
          <w:color w:val="202122"/>
          <w:sz w:val="21"/>
          <w:szCs w:val="21"/>
        </w:rPr>
        <w:t>TMview</w:t>
      </w:r>
      <w:proofErr w:type="spellEnd"/>
      <w:r w:rsidRPr="0081303D">
        <w:rPr>
          <w:rFonts w:ascii="Arial" w:hAnsi="Arial" w:cs="Arial"/>
          <w:color w:val="202122"/>
          <w:sz w:val="21"/>
          <w:szCs w:val="21"/>
        </w:rPr>
        <w:t xml:space="preserve"> database</w:t>
      </w:r>
      <w:r w:rsidRPr="0081303D">
        <w:rPr>
          <w:rFonts w:ascii="Arial" w:hAnsi="Arial" w:cs="Arial"/>
          <w:color w:val="202122"/>
          <w:sz w:val="21"/>
          <w:szCs w:val="21"/>
          <w:shd w:val="clear" w:color="auto" w:fill="FFFFFF"/>
        </w:rPr>
        <w:fldChar w:fldCharType="end"/>
      </w:r>
      <w:r w:rsidRPr="0081303D">
        <w:rPr>
          <w:rFonts w:ascii="Arial" w:hAnsi="Arial" w:cs="Arial"/>
          <w:color w:val="202122"/>
          <w:sz w:val="21"/>
          <w:szCs w:val="21"/>
          <w:shd w:val="clear" w:color="auto" w:fill="FFFFFF"/>
        </w:rPr>
        <w:t> contains information from all of the EU national IP offices, the European Intellectual Property Office (EUIPO) and a number of international partner offices outside the EU on trade mark applications and registered marks. </w:t>
      </w:r>
    </w:p>
    <w:p w14:paraId="451A8238" w14:textId="731235EA" w:rsidR="0081303D" w:rsidRDefault="0081303D" w:rsidP="0002641F">
      <w:pPr>
        <w:rPr>
          <w:rFonts w:ascii="Arial" w:hAnsi="Arial" w:cs="Arial"/>
          <w:color w:val="202122"/>
          <w:sz w:val="21"/>
          <w:szCs w:val="21"/>
          <w:shd w:val="clear" w:color="auto" w:fill="FFFFFF"/>
        </w:rPr>
      </w:pPr>
      <w:hyperlink r:id="rId11" w:history="1">
        <w:r w:rsidRPr="00DE4D23">
          <w:rPr>
            <w:rStyle w:val="Hyperlink"/>
            <w:rFonts w:ascii="Arial" w:hAnsi="Arial" w:cs="Arial"/>
            <w:sz w:val="21"/>
            <w:szCs w:val="21"/>
            <w:shd w:val="clear" w:color="auto" w:fill="FFFFFF"/>
          </w:rPr>
          <w:t>https://euipo.europa.eu/eSearch/</w:t>
        </w:r>
      </w:hyperlink>
    </w:p>
    <w:p w14:paraId="75E389ED" w14:textId="5CDCB1A6" w:rsidR="0081303D" w:rsidRDefault="001801F4" w:rsidP="0002641F">
      <w:pPr>
        <w:rPr>
          <w:rFonts w:ascii="Arial" w:hAnsi="Arial" w:cs="Arial"/>
          <w:color w:val="202122"/>
          <w:sz w:val="21"/>
          <w:szCs w:val="21"/>
          <w:shd w:val="clear" w:color="auto" w:fill="FFFFFF"/>
        </w:rPr>
      </w:pPr>
      <w:hyperlink r:id="rId12" w:history="1">
        <w:r w:rsidRPr="00DE4D23">
          <w:rPr>
            <w:rStyle w:val="Hyperlink"/>
            <w:rFonts w:ascii="Arial" w:hAnsi="Arial" w:cs="Arial"/>
            <w:sz w:val="21"/>
            <w:szCs w:val="21"/>
            <w:shd w:val="clear" w:color="auto" w:fill="FFFFFF"/>
          </w:rPr>
          <w:t>https://www.tmdn.org/tmview/#/tmview</w:t>
        </w:r>
      </w:hyperlink>
    </w:p>
    <w:p w14:paraId="1E01E99F" w14:textId="19981CF3" w:rsidR="001801F4" w:rsidRPr="001801F4" w:rsidRDefault="001801F4" w:rsidP="0002641F">
      <w:pPr>
        <w:rPr>
          <w:b/>
          <w:bCs/>
          <w:sz w:val="24"/>
          <w:szCs w:val="22"/>
        </w:rPr>
      </w:pPr>
    </w:p>
    <w:p w14:paraId="7B9B627A" w14:textId="77CA77EE" w:rsidR="001801F4" w:rsidRPr="001801F4" w:rsidRDefault="001801F4" w:rsidP="0002641F">
      <w:pPr>
        <w:rPr>
          <w:b/>
          <w:bCs/>
          <w:sz w:val="24"/>
          <w:szCs w:val="22"/>
        </w:rPr>
      </w:pPr>
      <w:r>
        <w:rPr>
          <w:b/>
          <w:bCs/>
          <w:sz w:val="24"/>
          <w:szCs w:val="22"/>
        </w:rPr>
        <w:t>5)</w:t>
      </w:r>
      <w:r w:rsidRPr="001801F4">
        <w:rPr>
          <w:b/>
          <w:bCs/>
          <w:sz w:val="24"/>
          <w:szCs w:val="22"/>
        </w:rPr>
        <w:t xml:space="preserve">OFAC </w:t>
      </w:r>
      <w:r w:rsidRPr="001801F4">
        <w:rPr>
          <w:b/>
          <w:bCs/>
          <w:sz w:val="24"/>
          <w:szCs w:val="22"/>
        </w:rPr>
        <w:t>Sanctions List Search</w:t>
      </w:r>
    </w:p>
    <w:p w14:paraId="69AE8936" w14:textId="3767929B" w:rsidR="001801F4" w:rsidRDefault="001801F4" w:rsidP="0002641F">
      <w:pPr>
        <w:rPr>
          <w:rFonts w:ascii="Arial" w:hAnsi="Arial" w:cs="Arial"/>
          <w:color w:val="202122"/>
          <w:sz w:val="21"/>
          <w:szCs w:val="21"/>
          <w:shd w:val="clear" w:color="auto" w:fill="FFFFFF"/>
        </w:rPr>
      </w:pPr>
      <w:r w:rsidRPr="001801F4">
        <w:rPr>
          <w:rFonts w:ascii="Arial" w:hAnsi="Arial" w:cs="Arial"/>
          <w:color w:val="202122"/>
          <w:sz w:val="21"/>
          <w:szCs w:val="21"/>
          <w:shd w:val="clear" w:color="auto" w:fill="FFFFFF"/>
        </w:rPr>
        <w:t>https://home.treasury.gov/</w:t>
      </w:r>
    </w:p>
    <w:p w14:paraId="7AF87253" w14:textId="23D643CD" w:rsidR="001801F4" w:rsidRDefault="001801F4" w:rsidP="0002641F">
      <w:pPr>
        <w:rPr>
          <w:rFonts w:ascii="Source Sans Pro" w:hAnsi="Source Sans Pro"/>
          <w:color w:val="393B3E"/>
          <w:sz w:val="26"/>
          <w:szCs w:val="26"/>
        </w:rPr>
      </w:pPr>
      <w:r>
        <w:rPr>
          <w:rFonts w:ascii="Source Sans Pro" w:hAnsi="Source Sans Pro"/>
          <w:color w:val="393B3E"/>
          <w:sz w:val="26"/>
          <w:szCs w:val="26"/>
        </w:rPr>
        <w:t>intended to be used by individual users that are looking for potential matches on OFAC's sanctions lists. It should not be utilized by automated systems that are configured to continually run searches through the tool.</w:t>
      </w:r>
    </w:p>
    <w:p w14:paraId="6DF3D381" w14:textId="7ADAC8D0" w:rsidR="001801F4" w:rsidRDefault="001801F4" w:rsidP="0002641F">
      <w:pPr>
        <w:rPr>
          <w:rFonts w:ascii="Arial" w:hAnsi="Arial" w:cs="Arial"/>
          <w:color w:val="202122"/>
          <w:sz w:val="21"/>
          <w:szCs w:val="21"/>
          <w:shd w:val="clear" w:color="auto" w:fill="FFFFFF"/>
        </w:rPr>
      </w:pPr>
      <w:hyperlink r:id="rId13" w:history="1">
        <w:r w:rsidRPr="00DE4D23">
          <w:rPr>
            <w:rStyle w:val="Hyperlink"/>
            <w:rFonts w:ascii="Arial" w:hAnsi="Arial" w:cs="Arial"/>
            <w:sz w:val="21"/>
            <w:szCs w:val="21"/>
            <w:shd w:val="clear" w:color="auto" w:fill="FFFFFF"/>
          </w:rPr>
          <w:t>https://home.treasury.gov/policy-issues/financial-sanctions/specially-designated-nationals-list-data-formats-data-schemas</w:t>
        </w:r>
      </w:hyperlink>
    </w:p>
    <w:p w14:paraId="62EFF67E" w14:textId="6F78EE95" w:rsidR="001801F4" w:rsidRDefault="001801F4" w:rsidP="0002641F">
      <w:pPr>
        <w:rPr>
          <w:rFonts w:ascii="Arial" w:hAnsi="Arial" w:cs="Arial"/>
          <w:color w:val="202122"/>
          <w:sz w:val="21"/>
          <w:szCs w:val="21"/>
          <w:shd w:val="clear" w:color="auto" w:fill="FFFFFF"/>
        </w:rPr>
      </w:pPr>
      <w:hyperlink r:id="rId14" w:history="1">
        <w:r w:rsidRPr="00DE4D23">
          <w:rPr>
            <w:rStyle w:val="Hyperlink"/>
            <w:rFonts w:ascii="Arial" w:hAnsi="Arial" w:cs="Arial"/>
            <w:sz w:val="21"/>
            <w:szCs w:val="21"/>
            <w:shd w:val="clear" w:color="auto" w:fill="FFFFFF"/>
          </w:rPr>
          <w:t>https://home.treasury.gov/policy-issues/financial-sanctions/consolidated-sanctions-list-data-files</w:t>
        </w:r>
      </w:hyperlink>
    </w:p>
    <w:p w14:paraId="33D790CB" w14:textId="1F0F0CA8" w:rsidR="001801F4" w:rsidRDefault="001801F4" w:rsidP="0002641F">
      <w:pPr>
        <w:rPr>
          <w:rFonts w:ascii="Arial" w:hAnsi="Arial" w:cs="Arial"/>
          <w:color w:val="202122"/>
          <w:sz w:val="21"/>
          <w:szCs w:val="21"/>
          <w:shd w:val="clear" w:color="auto" w:fill="FFFFFF"/>
        </w:rPr>
      </w:pPr>
    </w:p>
    <w:p w14:paraId="73E9F463" w14:textId="77777777" w:rsidR="001801F4" w:rsidRDefault="001801F4" w:rsidP="0002641F">
      <w:pPr>
        <w:rPr>
          <w:rFonts w:ascii="Arial" w:hAnsi="Arial" w:cs="Arial"/>
          <w:color w:val="202122"/>
          <w:sz w:val="21"/>
          <w:szCs w:val="21"/>
          <w:shd w:val="clear" w:color="auto" w:fill="FFFFFF"/>
        </w:rPr>
      </w:pPr>
    </w:p>
    <w:p w14:paraId="3052D6A9" w14:textId="401133AE" w:rsidR="001801F4" w:rsidRDefault="001801F4" w:rsidP="0002641F">
      <w:pPr>
        <w:rPr>
          <w:b/>
          <w:bCs/>
          <w:sz w:val="24"/>
          <w:szCs w:val="22"/>
        </w:rPr>
      </w:pPr>
      <w:r>
        <w:rPr>
          <w:b/>
          <w:bCs/>
          <w:sz w:val="24"/>
          <w:szCs w:val="22"/>
        </w:rPr>
        <w:t>6)</w:t>
      </w:r>
      <w:r w:rsidRPr="001801F4">
        <w:rPr>
          <w:b/>
          <w:bCs/>
          <w:sz w:val="24"/>
          <w:szCs w:val="22"/>
        </w:rPr>
        <w:t>EU Sanctions</w:t>
      </w:r>
    </w:p>
    <w:p w14:paraId="6EF88176" w14:textId="7FFDED13" w:rsidR="001801F4" w:rsidRPr="001801F4" w:rsidRDefault="001801F4" w:rsidP="0002641F">
      <w:pPr>
        <w:rPr>
          <w:rFonts w:ascii="Source Sans Pro" w:hAnsi="Source Sans Pro"/>
          <w:color w:val="393B3E"/>
          <w:sz w:val="26"/>
          <w:szCs w:val="26"/>
        </w:rPr>
      </w:pPr>
      <w:r w:rsidRPr="001801F4">
        <w:rPr>
          <w:rFonts w:ascii="Source Sans Pro" w:hAnsi="Source Sans Pro"/>
          <w:color w:val="393B3E"/>
          <w:sz w:val="26"/>
          <w:szCs w:val="26"/>
        </w:rPr>
        <w:t>The </w:t>
      </w:r>
      <w:hyperlink r:id="rId15" w:anchor="!/filesd-list-of-sanctions_en" w:history="1">
        <w:r w:rsidRPr="001801F4">
          <w:rPr>
            <w:rFonts w:ascii="Source Sans Pro" w:hAnsi="Source Sans Pro"/>
            <w:color w:val="393B3E"/>
            <w:sz w:val="26"/>
            <w:szCs w:val="26"/>
          </w:rPr>
          <w:t>consolidated list of persons, groups and entities subject to EU financial sanctions</w:t>
        </w:r>
      </w:hyperlink>
      <w:r w:rsidRPr="001801F4">
        <w:rPr>
          <w:rFonts w:ascii="Source Sans Pro" w:hAnsi="Source Sans Pro"/>
          <w:color w:val="393B3E"/>
          <w:sz w:val="26"/>
          <w:szCs w:val="26"/>
        </w:rPr>
        <w:t>, which DG FISMA manages and updates whenever necessary, reflects the officially adopted texts published in the Official Journal of the EU.</w:t>
      </w:r>
    </w:p>
    <w:p w14:paraId="7DDFBA11" w14:textId="68DEA29C" w:rsidR="001801F4" w:rsidRPr="004A5AB2" w:rsidRDefault="001801F4" w:rsidP="0002641F">
      <w:pPr>
        <w:rPr>
          <w:rFonts w:ascii="Arial" w:hAnsi="Arial" w:cs="Arial"/>
          <w:color w:val="202122"/>
          <w:sz w:val="21"/>
          <w:szCs w:val="21"/>
          <w:shd w:val="clear" w:color="auto" w:fill="FFFFFF"/>
        </w:rPr>
      </w:pPr>
      <w:r w:rsidRPr="004A5AB2">
        <w:rPr>
          <w:rFonts w:ascii="Arial" w:hAnsi="Arial" w:cs="Arial"/>
          <w:color w:val="202122"/>
          <w:sz w:val="21"/>
          <w:szCs w:val="21"/>
          <w:shd w:val="clear" w:color="auto" w:fill="FFFFFF"/>
        </w:rPr>
        <w:t>https://webgate.ec.europa.eu/europeaid/fsd/fsf#!/filesd-list-of-sanctions_en</w:t>
      </w:r>
    </w:p>
    <w:p w14:paraId="12AA9987" w14:textId="2AF7D823" w:rsidR="001801F4" w:rsidRDefault="001801F4" w:rsidP="0002641F">
      <w:pPr>
        <w:rPr>
          <w:rFonts w:ascii="Arial" w:hAnsi="Arial" w:cs="Arial"/>
          <w:color w:val="202122"/>
          <w:sz w:val="21"/>
          <w:szCs w:val="21"/>
          <w:shd w:val="clear" w:color="auto" w:fill="FFFFFF"/>
        </w:rPr>
      </w:pPr>
      <w:r w:rsidRPr="001801F4">
        <w:rPr>
          <w:rFonts w:ascii="Arial" w:hAnsi="Arial" w:cs="Arial"/>
          <w:color w:val="202122"/>
          <w:sz w:val="21"/>
          <w:szCs w:val="21"/>
          <w:shd w:val="clear" w:color="auto" w:fill="FFFFFF"/>
        </w:rPr>
        <w:t>https://webgate.ec.europa.eu/europeaid/fsd/fsf/public/files/pdfFullSanctionsList/content?token=dG9rZW4tMjAxNw</w:t>
      </w:r>
    </w:p>
    <w:p w14:paraId="1D633F32" w14:textId="037C1D30" w:rsidR="001801F4" w:rsidRDefault="001801F4" w:rsidP="0002641F">
      <w:pPr>
        <w:rPr>
          <w:rFonts w:ascii="Arial" w:hAnsi="Arial" w:cs="Arial"/>
          <w:color w:val="202122"/>
          <w:sz w:val="21"/>
          <w:szCs w:val="21"/>
          <w:shd w:val="clear" w:color="auto" w:fill="FFFFFF"/>
        </w:rPr>
      </w:pPr>
    </w:p>
    <w:p w14:paraId="4B785A82" w14:textId="6334FD2C" w:rsidR="001801F4" w:rsidRDefault="001801F4" w:rsidP="0002641F">
      <w:pPr>
        <w:rPr>
          <w:rFonts w:ascii="Arial" w:hAnsi="Arial" w:cs="Arial"/>
          <w:color w:val="202122"/>
          <w:sz w:val="21"/>
          <w:szCs w:val="21"/>
          <w:shd w:val="clear" w:color="auto" w:fill="FFFFFF"/>
        </w:rPr>
      </w:pPr>
    </w:p>
    <w:p w14:paraId="02E179EC" w14:textId="77777777" w:rsidR="001801F4" w:rsidRDefault="001801F4" w:rsidP="0002641F">
      <w:pPr>
        <w:rPr>
          <w:rFonts w:ascii="Arial" w:hAnsi="Arial" w:cs="Arial"/>
          <w:color w:val="202122"/>
          <w:sz w:val="21"/>
          <w:szCs w:val="21"/>
          <w:shd w:val="clear" w:color="auto" w:fill="FFFFFF"/>
        </w:rPr>
      </w:pPr>
    </w:p>
    <w:p w14:paraId="11CB7630" w14:textId="08D4B101" w:rsidR="001801F4" w:rsidRPr="001801F4" w:rsidRDefault="001801F4" w:rsidP="0002641F">
      <w:pPr>
        <w:rPr>
          <w:b/>
          <w:bCs/>
          <w:sz w:val="24"/>
          <w:szCs w:val="22"/>
        </w:rPr>
      </w:pPr>
      <w:r>
        <w:rPr>
          <w:b/>
          <w:bCs/>
          <w:sz w:val="24"/>
          <w:szCs w:val="22"/>
        </w:rPr>
        <w:t>7)US FICEN MSB</w:t>
      </w:r>
    </w:p>
    <w:p w14:paraId="1F8C6C42" w14:textId="711526A2" w:rsidR="001801F4" w:rsidRPr="001801F4" w:rsidRDefault="001801F4" w:rsidP="0002641F">
      <w:pPr>
        <w:rPr>
          <w:rFonts w:ascii="Arial" w:hAnsi="Arial" w:cs="Arial"/>
          <w:color w:val="202122"/>
          <w:sz w:val="21"/>
          <w:szCs w:val="21"/>
        </w:rPr>
      </w:pPr>
      <w:r w:rsidRPr="001801F4">
        <w:rPr>
          <w:rFonts w:ascii="Arial" w:hAnsi="Arial" w:cs="Arial"/>
          <w:color w:val="202122"/>
          <w:sz w:val="21"/>
          <w:szCs w:val="21"/>
        </w:rPr>
        <w:t>T</w:t>
      </w:r>
      <w:r w:rsidRPr="001801F4">
        <w:rPr>
          <w:rFonts w:ascii="Arial" w:hAnsi="Arial" w:cs="Arial"/>
          <w:color w:val="202122"/>
          <w:sz w:val="21"/>
          <w:szCs w:val="21"/>
        </w:rPr>
        <w:t>he MSB Registrant Search Web page contains entities that have registered as Money Services Businesses (MSBs) pursuant to the Bank Secrecy Act (BSA) regulations at 31 CFR 1022.380(a)-(f), administered by the Financial Crimes Enforcement Network (FinCEN).</w:t>
      </w:r>
    </w:p>
    <w:p w14:paraId="4134072D" w14:textId="77777777" w:rsidR="001801F4" w:rsidRDefault="001801F4" w:rsidP="001801F4">
      <w:pPr>
        <w:pStyle w:val="ListParagraph"/>
        <w:numPr>
          <w:ilvl w:val="0"/>
          <w:numId w:val="2"/>
        </w:numPr>
        <w:rPr>
          <w:rFonts w:ascii="Arial" w:hAnsi="Arial" w:cs="Arial"/>
          <w:color w:val="000000"/>
          <w:sz w:val="18"/>
          <w:szCs w:val="18"/>
          <w:shd w:val="clear" w:color="auto" w:fill="FFFFFF"/>
        </w:rPr>
      </w:pPr>
      <w:r w:rsidRPr="001801F4">
        <w:rPr>
          <w:rFonts w:ascii="Arial" w:hAnsi="Arial" w:cs="Arial"/>
          <w:color w:val="000000"/>
          <w:sz w:val="18"/>
          <w:szCs w:val="18"/>
          <w:shd w:val="clear" w:color="auto" w:fill="FFFFFF"/>
        </w:rPr>
        <w:t xml:space="preserve">Registrant's legal name, </w:t>
      </w:r>
    </w:p>
    <w:p w14:paraId="2F844611" w14:textId="0C7988A2" w:rsidR="001801F4" w:rsidRDefault="001801F4" w:rsidP="001801F4">
      <w:pPr>
        <w:pStyle w:val="ListParagraph"/>
        <w:numPr>
          <w:ilvl w:val="0"/>
          <w:numId w:val="2"/>
        </w:numPr>
        <w:rPr>
          <w:rFonts w:ascii="Arial" w:hAnsi="Arial" w:cs="Arial"/>
          <w:color w:val="000000"/>
          <w:sz w:val="18"/>
          <w:szCs w:val="18"/>
          <w:shd w:val="clear" w:color="auto" w:fill="FFFFFF"/>
        </w:rPr>
      </w:pPr>
      <w:r w:rsidRPr="001801F4">
        <w:rPr>
          <w:rFonts w:ascii="Arial" w:hAnsi="Arial" w:cs="Arial"/>
          <w:color w:val="000000"/>
          <w:sz w:val="18"/>
          <w:szCs w:val="18"/>
          <w:shd w:val="clear" w:color="auto" w:fill="FFFFFF"/>
        </w:rPr>
        <w:t xml:space="preserve"> Registrant's "doing business as" name (if applicable), (</w:t>
      </w:r>
    </w:p>
    <w:p w14:paraId="6583FAF7" w14:textId="72FC1C3A" w:rsidR="001801F4" w:rsidRDefault="001801F4" w:rsidP="001801F4">
      <w:pPr>
        <w:pStyle w:val="ListParagraph"/>
        <w:numPr>
          <w:ilvl w:val="0"/>
          <w:numId w:val="2"/>
        </w:numPr>
        <w:rPr>
          <w:rFonts w:ascii="Arial" w:hAnsi="Arial" w:cs="Arial"/>
          <w:color w:val="000000"/>
          <w:sz w:val="18"/>
          <w:szCs w:val="18"/>
          <w:shd w:val="clear" w:color="auto" w:fill="FFFFFF"/>
        </w:rPr>
      </w:pPr>
      <w:r w:rsidRPr="001801F4">
        <w:rPr>
          <w:rFonts w:ascii="Arial" w:hAnsi="Arial" w:cs="Arial"/>
          <w:color w:val="000000"/>
          <w:sz w:val="18"/>
          <w:szCs w:val="18"/>
          <w:shd w:val="clear" w:color="auto" w:fill="FFFFFF"/>
        </w:rPr>
        <w:t xml:space="preserve"> Registrant's address, </w:t>
      </w:r>
    </w:p>
    <w:p w14:paraId="0F925668" w14:textId="74347B26" w:rsidR="001801F4" w:rsidRDefault="001801F4" w:rsidP="001801F4">
      <w:pPr>
        <w:pStyle w:val="ListParagraph"/>
        <w:numPr>
          <w:ilvl w:val="0"/>
          <w:numId w:val="2"/>
        </w:numPr>
        <w:rPr>
          <w:rFonts w:ascii="Arial" w:hAnsi="Arial" w:cs="Arial"/>
          <w:color w:val="000000"/>
          <w:sz w:val="18"/>
          <w:szCs w:val="18"/>
          <w:shd w:val="clear" w:color="auto" w:fill="FFFFFF"/>
        </w:rPr>
      </w:pPr>
      <w:r w:rsidRPr="001801F4">
        <w:rPr>
          <w:rFonts w:ascii="Arial" w:hAnsi="Arial" w:cs="Arial"/>
          <w:color w:val="000000"/>
          <w:sz w:val="18"/>
          <w:szCs w:val="18"/>
          <w:shd w:val="clear" w:color="auto" w:fill="FFFFFF"/>
        </w:rPr>
        <w:t xml:space="preserve"> MSB activities in which the Registrant engages, </w:t>
      </w:r>
    </w:p>
    <w:p w14:paraId="17B5DCB3" w14:textId="0767AECC" w:rsidR="001801F4" w:rsidRDefault="001801F4" w:rsidP="001801F4">
      <w:pPr>
        <w:pStyle w:val="ListParagraph"/>
        <w:numPr>
          <w:ilvl w:val="0"/>
          <w:numId w:val="2"/>
        </w:numPr>
        <w:rPr>
          <w:rFonts w:ascii="Arial" w:hAnsi="Arial" w:cs="Arial"/>
          <w:color w:val="000000"/>
          <w:sz w:val="18"/>
          <w:szCs w:val="18"/>
          <w:shd w:val="clear" w:color="auto" w:fill="FFFFFF"/>
        </w:rPr>
      </w:pPr>
      <w:r>
        <w:rPr>
          <w:rFonts w:ascii="Arial" w:hAnsi="Arial" w:cs="Arial"/>
          <w:color w:val="000000"/>
          <w:sz w:val="18"/>
          <w:szCs w:val="18"/>
          <w:shd w:val="clear" w:color="auto" w:fill="FFFFFF"/>
        </w:rPr>
        <w:t xml:space="preserve"> </w:t>
      </w:r>
      <w:r w:rsidRPr="001801F4">
        <w:rPr>
          <w:rFonts w:ascii="Arial" w:hAnsi="Arial" w:cs="Arial"/>
          <w:color w:val="000000"/>
          <w:sz w:val="18"/>
          <w:szCs w:val="18"/>
          <w:shd w:val="clear" w:color="auto" w:fill="FFFFFF"/>
        </w:rPr>
        <w:t xml:space="preserve">states in which the Registrant engages in MSB activities, </w:t>
      </w:r>
    </w:p>
    <w:p w14:paraId="5C4D8842" w14:textId="1D18277C" w:rsidR="001801F4" w:rsidRDefault="001801F4" w:rsidP="001801F4">
      <w:pPr>
        <w:pStyle w:val="ListParagraph"/>
        <w:numPr>
          <w:ilvl w:val="0"/>
          <w:numId w:val="2"/>
        </w:numPr>
        <w:rPr>
          <w:rFonts w:ascii="Arial" w:hAnsi="Arial" w:cs="Arial"/>
          <w:color w:val="000000"/>
          <w:sz w:val="18"/>
          <w:szCs w:val="18"/>
          <w:shd w:val="clear" w:color="auto" w:fill="FFFFFF"/>
        </w:rPr>
      </w:pPr>
      <w:r w:rsidRPr="001801F4">
        <w:rPr>
          <w:rFonts w:ascii="Arial" w:hAnsi="Arial" w:cs="Arial"/>
          <w:color w:val="000000"/>
          <w:sz w:val="18"/>
          <w:szCs w:val="18"/>
          <w:shd w:val="clear" w:color="auto" w:fill="FFFFFF"/>
        </w:rPr>
        <w:t xml:space="preserve"> number of branches,</w:t>
      </w:r>
    </w:p>
    <w:p w14:paraId="53B6A3EC" w14:textId="62E48D44" w:rsidR="001801F4" w:rsidRPr="001801F4" w:rsidRDefault="001801F4" w:rsidP="001801F4">
      <w:pPr>
        <w:pStyle w:val="ListParagraph"/>
        <w:numPr>
          <w:ilvl w:val="0"/>
          <w:numId w:val="2"/>
        </w:numPr>
        <w:rPr>
          <w:rFonts w:ascii="Arial" w:hAnsi="Arial" w:cs="Arial"/>
          <w:color w:val="000000"/>
          <w:sz w:val="18"/>
          <w:szCs w:val="18"/>
          <w:shd w:val="clear" w:color="auto" w:fill="FFFFFF"/>
        </w:rPr>
      </w:pPr>
      <w:r w:rsidRPr="001801F4">
        <w:rPr>
          <w:rFonts w:ascii="Arial" w:hAnsi="Arial" w:cs="Arial"/>
          <w:color w:val="000000"/>
          <w:sz w:val="18"/>
          <w:szCs w:val="18"/>
          <w:shd w:val="clear" w:color="auto" w:fill="FFFFFF"/>
        </w:rPr>
        <w:t xml:space="preserve">  date the registration form was signed, and (8) date the registration form was received.</w:t>
      </w:r>
    </w:p>
    <w:p w14:paraId="16E64204" w14:textId="22B57196" w:rsidR="001801F4" w:rsidRDefault="001801F4" w:rsidP="001801F4">
      <w:pPr>
        <w:rPr>
          <w:rFonts w:ascii="Arial" w:hAnsi="Arial" w:cs="Arial"/>
          <w:color w:val="202122"/>
          <w:sz w:val="21"/>
          <w:szCs w:val="21"/>
          <w:shd w:val="clear" w:color="auto" w:fill="FFFFFF"/>
        </w:rPr>
      </w:pPr>
      <w:hyperlink r:id="rId16" w:history="1">
        <w:r w:rsidRPr="00DE4D23">
          <w:rPr>
            <w:rStyle w:val="Hyperlink"/>
            <w:rFonts w:ascii="Arial" w:hAnsi="Arial" w:cs="Arial"/>
            <w:sz w:val="21"/>
            <w:szCs w:val="21"/>
            <w:shd w:val="clear" w:color="auto" w:fill="FFFFFF"/>
          </w:rPr>
          <w:t>https://www.fincen.gov/msb-registrant-search</w:t>
        </w:r>
      </w:hyperlink>
    </w:p>
    <w:p w14:paraId="1A2E3FA3" w14:textId="77777777" w:rsidR="001801F4" w:rsidRDefault="001801F4" w:rsidP="001801F4">
      <w:pPr>
        <w:rPr>
          <w:rFonts w:ascii="Arial" w:hAnsi="Arial" w:cs="Arial"/>
          <w:color w:val="202122"/>
          <w:sz w:val="21"/>
          <w:szCs w:val="21"/>
          <w:highlight w:val="yellow"/>
          <w:shd w:val="clear" w:color="auto" w:fill="FFFFFF"/>
        </w:rPr>
      </w:pPr>
    </w:p>
    <w:p w14:paraId="56BD0152" w14:textId="13EA2F88" w:rsidR="001801F4" w:rsidRPr="001801F4" w:rsidRDefault="001801F4" w:rsidP="001801F4">
      <w:pPr>
        <w:rPr>
          <w:rFonts w:ascii="Arial" w:hAnsi="Arial" w:cs="Arial"/>
          <w:color w:val="202122"/>
          <w:sz w:val="21"/>
          <w:szCs w:val="21"/>
          <w:highlight w:val="yellow"/>
          <w:shd w:val="clear" w:color="auto" w:fill="FFFFFF"/>
        </w:rPr>
      </w:pPr>
      <w:r w:rsidRPr="001801F4">
        <w:rPr>
          <w:rFonts w:ascii="Arial" w:hAnsi="Arial" w:cs="Arial"/>
          <w:color w:val="202122"/>
          <w:sz w:val="21"/>
          <w:szCs w:val="21"/>
          <w:highlight w:val="yellow"/>
          <w:shd w:val="clear" w:color="auto" w:fill="FFFFFF"/>
        </w:rPr>
        <w:t>Can’t get something conclusive in terms of usable data:</w:t>
      </w:r>
      <w:r w:rsidRPr="001801F4">
        <w:rPr>
          <w:rFonts w:ascii="Arial" w:hAnsi="Arial" w:cs="Arial"/>
          <w:color w:val="202122"/>
          <w:sz w:val="21"/>
          <w:szCs w:val="21"/>
          <w:highlight w:val="yellow"/>
          <w:shd w:val="clear" w:color="auto" w:fill="FFFFFF"/>
        </w:rPr>
        <w:br/>
        <w:t>Dow Jones &amp; Company</w:t>
      </w:r>
    </w:p>
    <w:p w14:paraId="30A910F6" w14:textId="3339932B" w:rsidR="001801F4" w:rsidRPr="001801F4" w:rsidRDefault="001801F4" w:rsidP="001801F4">
      <w:pPr>
        <w:rPr>
          <w:rFonts w:ascii="Arial" w:hAnsi="Arial" w:cs="Arial"/>
          <w:color w:val="202122"/>
          <w:sz w:val="21"/>
          <w:szCs w:val="21"/>
          <w:highlight w:val="yellow"/>
          <w:shd w:val="clear" w:color="auto" w:fill="FFFFFF"/>
        </w:rPr>
      </w:pPr>
      <w:r w:rsidRPr="001801F4">
        <w:rPr>
          <w:rFonts w:ascii="Arial" w:hAnsi="Arial" w:cs="Arial"/>
          <w:color w:val="202122"/>
          <w:sz w:val="21"/>
          <w:szCs w:val="21"/>
          <w:highlight w:val="yellow"/>
          <w:shd w:val="clear" w:color="auto" w:fill="FFFFFF"/>
        </w:rPr>
        <w:t>Dun &amp; Bradstreet</w:t>
      </w:r>
    </w:p>
    <w:p w14:paraId="42CFB60F" w14:textId="14135FC2" w:rsidR="001801F4" w:rsidRPr="001801F4" w:rsidRDefault="001801F4" w:rsidP="001801F4">
      <w:pPr>
        <w:rPr>
          <w:rFonts w:ascii="Arial" w:hAnsi="Arial" w:cs="Arial"/>
          <w:color w:val="202122"/>
          <w:sz w:val="21"/>
          <w:szCs w:val="21"/>
          <w:shd w:val="clear" w:color="auto" w:fill="FFFFFF"/>
        </w:rPr>
      </w:pPr>
      <w:r w:rsidRPr="001801F4">
        <w:rPr>
          <w:rFonts w:ascii="Arial" w:hAnsi="Arial" w:cs="Arial"/>
          <w:color w:val="202122"/>
          <w:sz w:val="21"/>
          <w:szCs w:val="21"/>
          <w:highlight w:val="yellow"/>
          <w:shd w:val="clear" w:color="auto" w:fill="FFFFFF"/>
        </w:rPr>
        <w:t>USPTO</w:t>
      </w:r>
    </w:p>
    <w:sectPr w:rsidR="001801F4" w:rsidRPr="001801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174B7D"/>
    <w:multiLevelType w:val="hybridMultilevel"/>
    <w:tmpl w:val="31364E6A"/>
    <w:lvl w:ilvl="0" w:tplc="8278B6D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3DD1278"/>
    <w:multiLevelType w:val="multilevel"/>
    <w:tmpl w:val="59101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41F"/>
    <w:rsid w:val="0002641F"/>
    <w:rsid w:val="000C29F4"/>
    <w:rsid w:val="001801F4"/>
    <w:rsid w:val="004A5AB2"/>
    <w:rsid w:val="00702ED2"/>
    <w:rsid w:val="0081303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6C705"/>
  <w15:chartTrackingRefBased/>
  <w15:docId w15:val="{EA5FB18E-F949-4933-B6B8-E03F30554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641F"/>
    <w:rPr>
      <w:color w:val="0000FF"/>
      <w:u w:val="single"/>
    </w:rPr>
  </w:style>
  <w:style w:type="character" w:styleId="UnresolvedMention">
    <w:name w:val="Unresolved Mention"/>
    <w:basedOn w:val="DefaultParagraphFont"/>
    <w:uiPriority w:val="99"/>
    <w:semiHidden/>
    <w:unhideWhenUsed/>
    <w:rsid w:val="0002641F"/>
    <w:rPr>
      <w:color w:val="605E5C"/>
      <w:shd w:val="clear" w:color="auto" w:fill="E1DFDD"/>
    </w:rPr>
  </w:style>
  <w:style w:type="character" w:customStyle="1" w:styleId="normaltextrun">
    <w:name w:val="normaltextrun"/>
    <w:basedOn w:val="DefaultParagraphFont"/>
    <w:rsid w:val="0002641F"/>
  </w:style>
  <w:style w:type="character" w:styleId="Strong">
    <w:name w:val="Strong"/>
    <w:basedOn w:val="DefaultParagraphFont"/>
    <w:uiPriority w:val="22"/>
    <w:qFormat/>
    <w:rsid w:val="0002641F"/>
    <w:rPr>
      <w:b/>
      <w:bCs/>
    </w:rPr>
  </w:style>
  <w:style w:type="paragraph" w:styleId="NormalWeb">
    <w:name w:val="Normal (Web)"/>
    <w:basedOn w:val="Normal"/>
    <w:uiPriority w:val="99"/>
    <w:semiHidden/>
    <w:unhideWhenUsed/>
    <w:rsid w:val="00702ED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801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765305">
      <w:bodyDiv w:val="1"/>
      <w:marLeft w:val="0"/>
      <w:marRight w:val="0"/>
      <w:marTop w:val="0"/>
      <w:marBottom w:val="0"/>
      <w:divBdr>
        <w:top w:val="none" w:sz="0" w:space="0" w:color="auto"/>
        <w:left w:val="none" w:sz="0" w:space="0" w:color="auto"/>
        <w:bottom w:val="none" w:sz="0" w:space="0" w:color="auto"/>
        <w:right w:val="none" w:sz="0" w:space="0" w:color="auto"/>
      </w:divBdr>
    </w:div>
    <w:div w:id="369914967">
      <w:bodyDiv w:val="1"/>
      <w:marLeft w:val="0"/>
      <w:marRight w:val="0"/>
      <w:marTop w:val="0"/>
      <w:marBottom w:val="0"/>
      <w:divBdr>
        <w:top w:val="none" w:sz="0" w:space="0" w:color="auto"/>
        <w:left w:val="none" w:sz="0" w:space="0" w:color="auto"/>
        <w:bottom w:val="none" w:sz="0" w:space="0" w:color="auto"/>
        <w:right w:val="none" w:sz="0" w:space="0" w:color="auto"/>
      </w:divBdr>
      <w:divsChild>
        <w:div w:id="661549258">
          <w:marLeft w:val="278"/>
          <w:marRight w:val="0"/>
          <w:marTop w:val="0"/>
          <w:marBottom w:val="0"/>
          <w:divBdr>
            <w:top w:val="none" w:sz="0" w:space="0" w:color="auto"/>
            <w:left w:val="none" w:sz="0" w:space="0" w:color="auto"/>
            <w:bottom w:val="none" w:sz="0" w:space="0" w:color="auto"/>
            <w:right w:val="none" w:sz="0" w:space="0" w:color="auto"/>
          </w:divBdr>
          <w:divsChild>
            <w:div w:id="290212847">
              <w:marLeft w:val="0"/>
              <w:marRight w:val="0"/>
              <w:marTop w:val="0"/>
              <w:marBottom w:val="0"/>
              <w:divBdr>
                <w:top w:val="none" w:sz="0" w:space="0" w:color="auto"/>
                <w:left w:val="none" w:sz="0" w:space="0" w:color="auto"/>
                <w:bottom w:val="none" w:sz="0" w:space="0" w:color="auto"/>
                <w:right w:val="none" w:sz="0" w:space="0" w:color="auto"/>
              </w:divBdr>
              <w:divsChild>
                <w:div w:id="2016690534">
                  <w:marLeft w:val="0"/>
                  <w:marRight w:val="0"/>
                  <w:marTop w:val="150"/>
                  <w:marBottom w:val="720"/>
                  <w:divBdr>
                    <w:top w:val="none" w:sz="0" w:space="0" w:color="auto"/>
                    <w:left w:val="none" w:sz="0" w:space="0" w:color="auto"/>
                    <w:bottom w:val="none" w:sz="0" w:space="0" w:color="auto"/>
                    <w:right w:val="none" w:sz="0" w:space="0" w:color="auto"/>
                  </w:divBdr>
                  <w:divsChild>
                    <w:div w:id="1361055019">
                      <w:marLeft w:val="0"/>
                      <w:marRight w:val="0"/>
                      <w:marTop w:val="0"/>
                      <w:marBottom w:val="0"/>
                      <w:divBdr>
                        <w:top w:val="none" w:sz="0" w:space="0" w:color="auto"/>
                        <w:left w:val="none" w:sz="0" w:space="0" w:color="auto"/>
                        <w:bottom w:val="none" w:sz="0" w:space="0" w:color="auto"/>
                        <w:right w:val="none" w:sz="0" w:space="0" w:color="auto"/>
                      </w:divBdr>
                    </w:div>
                    <w:div w:id="805896435">
                      <w:marLeft w:val="0"/>
                      <w:marRight w:val="0"/>
                      <w:marTop w:val="0"/>
                      <w:marBottom w:val="0"/>
                      <w:divBdr>
                        <w:top w:val="none" w:sz="0" w:space="0" w:color="auto"/>
                        <w:left w:val="none" w:sz="0" w:space="0" w:color="auto"/>
                        <w:bottom w:val="none" w:sz="0" w:space="0" w:color="auto"/>
                        <w:right w:val="none" w:sz="0" w:space="0" w:color="auto"/>
                      </w:divBdr>
                      <w:divsChild>
                        <w:div w:id="107539221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29199544">
          <w:marLeft w:val="278"/>
          <w:marRight w:val="0"/>
          <w:marTop w:val="0"/>
          <w:marBottom w:val="0"/>
          <w:divBdr>
            <w:top w:val="none" w:sz="0" w:space="0" w:color="auto"/>
            <w:left w:val="none" w:sz="0" w:space="0" w:color="auto"/>
            <w:bottom w:val="none" w:sz="0" w:space="0" w:color="auto"/>
            <w:right w:val="none" w:sz="0" w:space="0" w:color="auto"/>
          </w:divBdr>
          <w:divsChild>
            <w:div w:id="789516399">
              <w:marLeft w:val="0"/>
              <w:marRight w:val="0"/>
              <w:marTop w:val="0"/>
              <w:marBottom w:val="0"/>
              <w:divBdr>
                <w:top w:val="none" w:sz="0" w:space="0" w:color="auto"/>
                <w:left w:val="none" w:sz="0" w:space="0" w:color="auto"/>
                <w:bottom w:val="none" w:sz="0" w:space="0" w:color="auto"/>
                <w:right w:val="none" w:sz="0" w:space="0" w:color="auto"/>
              </w:divBdr>
              <w:divsChild>
                <w:div w:id="275867533">
                  <w:marLeft w:val="0"/>
                  <w:marRight w:val="0"/>
                  <w:marTop w:val="150"/>
                  <w:marBottom w:val="720"/>
                  <w:divBdr>
                    <w:top w:val="none" w:sz="0" w:space="0" w:color="auto"/>
                    <w:left w:val="none" w:sz="0" w:space="0" w:color="auto"/>
                    <w:bottom w:val="none" w:sz="0" w:space="0" w:color="auto"/>
                    <w:right w:val="none" w:sz="0" w:space="0" w:color="auto"/>
                  </w:divBdr>
                  <w:divsChild>
                    <w:div w:id="652879723">
                      <w:marLeft w:val="0"/>
                      <w:marRight w:val="0"/>
                      <w:marTop w:val="0"/>
                      <w:marBottom w:val="0"/>
                      <w:divBdr>
                        <w:top w:val="none" w:sz="0" w:space="0" w:color="auto"/>
                        <w:left w:val="none" w:sz="0" w:space="0" w:color="auto"/>
                        <w:bottom w:val="none" w:sz="0" w:space="0" w:color="auto"/>
                        <w:right w:val="none" w:sz="0" w:space="0" w:color="auto"/>
                      </w:divBdr>
                    </w:div>
                    <w:div w:id="218054617">
                      <w:marLeft w:val="0"/>
                      <w:marRight w:val="0"/>
                      <w:marTop w:val="0"/>
                      <w:marBottom w:val="0"/>
                      <w:divBdr>
                        <w:top w:val="none" w:sz="0" w:space="0" w:color="auto"/>
                        <w:left w:val="none" w:sz="0" w:space="0" w:color="auto"/>
                        <w:bottom w:val="none" w:sz="0" w:space="0" w:color="auto"/>
                        <w:right w:val="none" w:sz="0" w:space="0" w:color="auto"/>
                      </w:divBdr>
                      <w:divsChild>
                        <w:div w:id="130431464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658775717">
      <w:bodyDiv w:val="1"/>
      <w:marLeft w:val="0"/>
      <w:marRight w:val="0"/>
      <w:marTop w:val="0"/>
      <w:marBottom w:val="0"/>
      <w:divBdr>
        <w:top w:val="none" w:sz="0" w:space="0" w:color="auto"/>
        <w:left w:val="none" w:sz="0" w:space="0" w:color="auto"/>
        <w:bottom w:val="none" w:sz="0" w:space="0" w:color="auto"/>
        <w:right w:val="none" w:sz="0" w:space="0" w:color="auto"/>
      </w:divBdr>
    </w:div>
    <w:div w:id="1599216483">
      <w:bodyDiv w:val="1"/>
      <w:marLeft w:val="0"/>
      <w:marRight w:val="0"/>
      <w:marTop w:val="0"/>
      <w:marBottom w:val="0"/>
      <w:divBdr>
        <w:top w:val="none" w:sz="0" w:space="0" w:color="auto"/>
        <w:left w:val="none" w:sz="0" w:space="0" w:color="auto"/>
        <w:bottom w:val="none" w:sz="0" w:space="0" w:color="auto"/>
        <w:right w:val="none" w:sz="0" w:space="0" w:color="auto"/>
      </w:divBdr>
      <w:divsChild>
        <w:div w:id="1387492034">
          <w:marLeft w:val="557"/>
          <w:marRight w:val="0"/>
          <w:marTop w:val="0"/>
          <w:marBottom w:val="0"/>
          <w:divBdr>
            <w:top w:val="none" w:sz="0" w:space="0" w:color="auto"/>
            <w:left w:val="none" w:sz="0" w:space="0" w:color="auto"/>
            <w:bottom w:val="none" w:sz="0" w:space="0" w:color="auto"/>
            <w:right w:val="none" w:sz="0" w:space="0" w:color="auto"/>
          </w:divBdr>
          <w:divsChild>
            <w:div w:id="1050150674">
              <w:marLeft w:val="0"/>
              <w:marRight w:val="0"/>
              <w:marTop w:val="0"/>
              <w:marBottom w:val="0"/>
              <w:divBdr>
                <w:top w:val="none" w:sz="0" w:space="0" w:color="auto"/>
                <w:left w:val="none" w:sz="0" w:space="0" w:color="auto"/>
                <w:bottom w:val="none" w:sz="0" w:space="0" w:color="auto"/>
                <w:right w:val="none" w:sz="0" w:space="0" w:color="auto"/>
              </w:divBdr>
              <w:divsChild>
                <w:div w:id="2093041030">
                  <w:marLeft w:val="0"/>
                  <w:marRight w:val="0"/>
                  <w:marTop w:val="0"/>
                  <w:marBottom w:val="360"/>
                  <w:divBdr>
                    <w:top w:val="none" w:sz="0" w:space="0" w:color="auto"/>
                    <w:left w:val="none" w:sz="0" w:space="0" w:color="auto"/>
                    <w:bottom w:val="none" w:sz="0" w:space="0" w:color="auto"/>
                    <w:right w:val="none" w:sz="0" w:space="0" w:color="auto"/>
                  </w:divBdr>
                  <w:divsChild>
                    <w:div w:id="947273563">
                      <w:marLeft w:val="0"/>
                      <w:marRight w:val="0"/>
                      <w:marTop w:val="0"/>
                      <w:marBottom w:val="0"/>
                      <w:divBdr>
                        <w:top w:val="none" w:sz="0" w:space="0" w:color="auto"/>
                        <w:left w:val="none" w:sz="0" w:space="0" w:color="auto"/>
                        <w:bottom w:val="none" w:sz="0" w:space="0" w:color="auto"/>
                        <w:right w:val="none" w:sz="0" w:space="0" w:color="auto"/>
                      </w:divBdr>
                    </w:div>
                    <w:div w:id="50675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587953">
          <w:marLeft w:val="557"/>
          <w:marRight w:val="0"/>
          <w:marTop w:val="0"/>
          <w:marBottom w:val="0"/>
          <w:divBdr>
            <w:top w:val="none" w:sz="0" w:space="0" w:color="auto"/>
            <w:left w:val="none" w:sz="0" w:space="0" w:color="auto"/>
            <w:bottom w:val="none" w:sz="0" w:space="0" w:color="auto"/>
            <w:right w:val="none" w:sz="0" w:space="0" w:color="auto"/>
          </w:divBdr>
          <w:divsChild>
            <w:div w:id="594483504">
              <w:marLeft w:val="0"/>
              <w:marRight w:val="0"/>
              <w:marTop w:val="0"/>
              <w:marBottom w:val="0"/>
              <w:divBdr>
                <w:top w:val="none" w:sz="0" w:space="0" w:color="auto"/>
                <w:left w:val="none" w:sz="0" w:space="0" w:color="auto"/>
                <w:bottom w:val="none" w:sz="0" w:space="0" w:color="auto"/>
                <w:right w:val="none" w:sz="0" w:space="0" w:color="auto"/>
              </w:divBdr>
              <w:divsChild>
                <w:div w:id="628828796">
                  <w:marLeft w:val="0"/>
                  <w:marRight w:val="0"/>
                  <w:marTop w:val="0"/>
                  <w:marBottom w:val="0"/>
                  <w:divBdr>
                    <w:top w:val="none" w:sz="0" w:space="0" w:color="auto"/>
                    <w:left w:val="none" w:sz="0" w:space="0" w:color="auto"/>
                    <w:bottom w:val="none" w:sz="0" w:space="0" w:color="auto"/>
                    <w:right w:val="none" w:sz="0" w:space="0" w:color="auto"/>
                  </w:divBdr>
                  <w:divsChild>
                    <w:div w:id="410005672">
                      <w:marLeft w:val="0"/>
                      <w:marRight w:val="0"/>
                      <w:marTop w:val="0"/>
                      <w:marBottom w:val="600"/>
                      <w:divBdr>
                        <w:top w:val="none" w:sz="0" w:space="0" w:color="auto"/>
                        <w:left w:val="none" w:sz="0" w:space="0" w:color="auto"/>
                        <w:bottom w:val="none" w:sz="0" w:space="0" w:color="auto"/>
                        <w:right w:val="none" w:sz="0" w:space="0" w:color="auto"/>
                      </w:divBdr>
                    </w:div>
                  </w:divsChild>
                </w:div>
                <w:div w:id="478765400">
                  <w:marLeft w:val="0"/>
                  <w:marRight w:val="0"/>
                  <w:marTop w:val="0"/>
                  <w:marBottom w:val="360"/>
                  <w:divBdr>
                    <w:top w:val="none" w:sz="0" w:space="0" w:color="auto"/>
                    <w:left w:val="none" w:sz="0" w:space="0" w:color="auto"/>
                    <w:bottom w:val="none" w:sz="0" w:space="0" w:color="auto"/>
                    <w:right w:val="none" w:sz="0" w:space="0" w:color="auto"/>
                  </w:divBdr>
                  <w:divsChild>
                    <w:div w:id="1772124803">
                      <w:marLeft w:val="0"/>
                      <w:marRight w:val="0"/>
                      <w:marTop w:val="0"/>
                      <w:marBottom w:val="0"/>
                      <w:divBdr>
                        <w:top w:val="none" w:sz="0" w:space="0" w:color="auto"/>
                        <w:left w:val="none" w:sz="0" w:space="0" w:color="auto"/>
                        <w:bottom w:val="none" w:sz="0" w:space="0" w:color="auto"/>
                        <w:right w:val="none" w:sz="0" w:space="0" w:color="auto"/>
                      </w:divBdr>
                    </w:div>
                    <w:div w:id="42396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802368">
          <w:marLeft w:val="557"/>
          <w:marRight w:val="0"/>
          <w:marTop w:val="0"/>
          <w:marBottom w:val="0"/>
          <w:divBdr>
            <w:top w:val="none" w:sz="0" w:space="0" w:color="auto"/>
            <w:left w:val="none" w:sz="0" w:space="0" w:color="auto"/>
            <w:bottom w:val="none" w:sz="0" w:space="0" w:color="auto"/>
            <w:right w:val="none" w:sz="0" w:space="0" w:color="auto"/>
          </w:divBdr>
          <w:divsChild>
            <w:div w:id="1005404959">
              <w:marLeft w:val="0"/>
              <w:marRight w:val="0"/>
              <w:marTop w:val="0"/>
              <w:marBottom w:val="0"/>
              <w:divBdr>
                <w:top w:val="none" w:sz="0" w:space="0" w:color="auto"/>
                <w:left w:val="none" w:sz="0" w:space="0" w:color="auto"/>
                <w:bottom w:val="none" w:sz="0" w:space="0" w:color="auto"/>
                <w:right w:val="none" w:sz="0" w:space="0" w:color="auto"/>
              </w:divBdr>
              <w:divsChild>
                <w:div w:id="765153774">
                  <w:marLeft w:val="0"/>
                  <w:marRight w:val="0"/>
                  <w:marTop w:val="0"/>
                  <w:marBottom w:val="0"/>
                  <w:divBdr>
                    <w:top w:val="none" w:sz="0" w:space="0" w:color="auto"/>
                    <w:left w:val="none" w:sz="0" w:space="0" w:color="auto"/>
                    <w:bottom w:val="none" w:sz="0" w:space="0" w:color="auto"/>
                    <w:right w:val="none" w:sz="0" w:space="0" w:color="auto"/>
                  </w:divBdr>
                  <w:divsChild>
                    <w:div w:id="2090082421">
                      <w:marLeft w:val="0"/>
                      <w:marRight w:val="0"/>
                      <w:marTop w:val="0"/>
                      <w:marBottom w:val="600"/>
                      <w:divBdr>
                        <w:top w:val="none" w:sz="0" w:space="0" w:color="auto"/>
                        <w:left w:val="none" w:sz="0" w:space="0" w:color="auto"/>
                        <w:bottom w:val="none" w:sz="0" w:space="0" w:color="auto"/>
                        <w:right w:val="none" w:sz="0" w:space="0" w:color="auto"/>
                      </w:divBdr>
                    </w:div>
                  </w:divsChild>
                </w:div>
                <w:div w:id="1295987554">
                  <w:marLeft w:val="0"/>
                  <w:marRight w:val="0"/>
                  <w:marTop w:val="0"/>
                  <w:marBottom w:val="360"/>
                  <w:divBdr>
                    <w:top w:val="none" w:sz="0" w:space="0" w:color="auto"/>
                    <w:left w:val="none" w:sz="0" w:space="0" w:color="auto"/>
                    <w:bottom w:val="none" w:sz="0" w:space="0" w:color="auto"/>
                    <w:right w:val="none" w:sz="0" w:space="0" w:color="auto"/>
                  </w:divBdr>
                  <w:divsChild>
                    <w:div w:id="1092119145">
                      <w:marLeft w:val="0"/>
                      <w:marRight w:val="0"/>
                      <w:marTop w:val="0"/>
                      <w:marBottom w:val="0"/>
                      <w:divBdr>
                        <w:top w:val="none" w:sz="0" w:space="0" w:color="auto"/>
                        <w:left w:val="none" w:sz="0" w:space="0" w:color="auto"/>
                        <w:bottom w:val="none" w:sz="0" w:space="0" w:color="auto"/>
                        <w:right w:val="none" w:sz="0" w:space="0" w:color="auto"/>
                      </w:divBdr>
                    </w:div>
                    <w:div w:id="154063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803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Know_Your_Customer" TargetMode="External"/><Relationship Id="rId13" Type="http://schemas.openxmlformats.org/officeDocument/2006/relationships/hyperlink" Target="https://home.treasury.gov/policy-issues/financial-sanctions/specially-designated-nationals-list-data-formats-data-schema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microsoft.com/en-us/azure/cognitive-services/bing-entities-search/tutorial-bing-entities-search-single-page-app" TargetMode="External"/><Relationship Id="rId12" Type="http://schemas.openxmlformats.org/officeDocument/2006/relationships/hyperlink" Target="https://www.tmdn.org/tmview/#/tmview"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fincen.gov/msb-registrant-search" TargetMode="External"/><Relationship Id="rId1" Type="http://schemas.openxmlformats.org/officeDocument/2006/relationships/numbering" Target="numbering.xml"/><Relationship Id="rId6" Type="http://schemas.openxmlformats.org/officeDocument/2006/relationships/hyperlink" Target="https://docs.microsoft.com/en-us/azure/cognitive-services/bing-entities-search/concepts/search-for-entities" TargetMode="External"/><Relationship Id="rId11" Type="http://schemas.openxmlformats.org/officeDocument/2006/relationships/hyperlink" Target="https://euipo.europa.eu/eSearch/" TargetMode="External"/><Relationship Id="rId5" Type="http://schemas.openxmlformats.org/officeDocument/2006/relationships/hyperlink" Target="https://docs.microsoft.com/en-us/azure/cognitive-services/bing-entities-search/concepts/search-for-entities" TargetMode="External"/><Relationship Id="rId15" Type="http://schemas.openxmlformats.org/officeDocument/2006/relationships/hyperlink" Target="https://webgate.ec.europa.eu/europeaid/fsd/fsf" TargetMode="External"/><Relationship Id="rId10" Type="http://schemas.openxmlformats.org/officeDocument/2006/relationships/hyperlink" Target="https://euipo.europa.eu/eSearch/" TargetMode="External"/><Relationship Id="rId4" Type="http://schemas.openxmlformats.org/officeDocument/2006/relationships/webSettings" Target="webSettings.xml"/><Relationship Id="rId9" Type="http://schemas.openxmlformats.org/officeDocument/2006/relationships/hyperlink" Target="https://find-and-update.company-information.service.gov.uk/?_ga=2.31945726.1754237670.1613649126-1381035393.1613649126" TargetMode="External"/><Relationship Id="rId14" Type="http://schemas.openxmlformats.org/officeDocument/2006/relationships/hyperlink" Target="https://home.treasury.gov/policy-issues/financial-sanctions/consolidated-sanctions-list-data-fi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3</Pages>
  <Words>887</Words>
  <Characters>5061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Agrawal</dc:creator>
  <cp:keywords/>
  <dc:description/>
  <cp:lastModifiedBy>Vivek Agrawal</cp:lastModifiedBy>
  <cp:revision>1</cp:revision>
  <dcterms:created xsi:type="dcterms:W3CDTF">2021-02-18T11:36:00Z</dcterms:created>
  <dcterms:modified xsi:type="dcterms:W3CDTF">2021-02-18T13:44:00Z</dcterms:modified>
</cp:coreProperties>
</file>