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oto Sans CJK KR" w:hAnsi="Noto Sans CJK KR" w:eastAsia="Noto Sans CJK KR"/>
          <w:b/>
          <w:color w:val="2E5D2E"/>
          <w:sz w:val="40"/>
        </w:rPr>
        <w:t>통합 Audit Package·개발자 킷 UX/UI SSOT</w:t>
      </w:r>
    </w:p>
    <w:p>
      <w:pPr>
        <w:spacing w:after="360"/>
        <w:jc w:val="center"/>
      </w:pPr>
      <w:r>
        <w:rPr>
          <w:rFonts w:ascii="Noto Sans CJK KR" w:hAnsi="Noto Sans CJK KR" w:eastAsia="Noto Sans CJK KR"/>
          <w:b w:val="0"/>
          <w:color w:val="444444"/>
          <w:sz w:val="22"/>
        </w:rPr>
        <w:t>서로 다른 제조사의 로봇/모듈/소프트웨어/프로토콜을 표준화하고 개발자 킷을 제공하기 위한 화면 제작 기준서</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문서 코드</w:t>
            </w:r>
          </w:p>
        </w:tc>
        <w:tc>
          <w:tcPr>
            <w:tcW w:type="dxa" w:w="8208"/>
            <w:vAlign w:val="top"/>
          </w:tcPr>
          <w:p>
            <w:pPr>
              <w:spacing w:after="0"/>
            </w:pPr>
            <w:r/>
            <w:r>
              <w:rPr>
                <w:rFonts w:ascii="Noto Sans CJK KR" w:hAnsi="Noto Sans CJK KR" w:eastAsia="Noto Sans CJK KR"/>
                <w:b w:val="0"/>
                <w:sz w:val="16"/>
              </w:rPr>
              <w:t>JJ-C02</w:t>
            </w:r>
          </w:p>
        </w:tc>
      </w:tr>
      <w:tr>
        <w:tc>
          <w:tcPr>
            <w:tcW w:type="dxa" w:w="2232"/>
            <w:shd w:fill="F3F7F0"/>
            <w:vAlign w:val="top"/>
          </w:tcPr>
          <w:p>
            <w:pPr>
              <w:spacing w:after="0"/>
            </w:pPr>
            <w:r/>
            <w:r>
              <w:rPr>
                <w:rFonts w:ascii="Noto Sans CJK KR" w:hAnsi="Noto Sans CJK KR" w:eastAsia="Noto Sans CJK KR"/>
                <w:b/>
                <w:sz w:val="16"/>
              </w:rPr>
              <w:t>문서 유형</w:t>
            </w:r>
          </w:p>
        </w:tc>
        <w:tc>
          <w:tcPr>
            <w:tcW w:type="dxa" w:w="8208"/>
            <w:vAlign w:val="top"/>
          </w:tcPr>
          <w:p>
            <w:pPr>
              <w:spacing w:after="0"/>
            </w:pPr>
            <w:r/>
            <w:r>
              <w:rPr>
                <w:rFonts w:ascii="Noto Sans CJK KR" w:hAnsi="Noto Sans CJK KR" w:eastAsia="Noto Sans CJK KR"/>
                <w:b w:val="0"/>
                <w:sz w:val="16"/>
              </w:rPr>
              <w:t>UX/UI 목업 제작용 SSOT 및 화면 프롬프트 기준서</w:t>
            </w:r>
          </w:p>
        </w:tc>
      </w:tr>
      <w:tr>
        <w:tc>
          <w:tcPr>
            <w:tcW w:type="dxa" w:w="2232"/>
            <w:shd w:fill="F3F7F0"/>
            <w:vAlign w:val="top"/>
          </w:tcPr>
          <w:p>
            <w:pPr>
              <w:spacing w:after="0"/>
            </w:pPr>
            <w:r/>
            <w:r>
              <w:rPr>
                <w:rFonts w:ascii="Noto Sans CJK KR" w:hAnsi="Noto Sans CJK KR" w:eastAsia="Noto Sans CJK KR"/>
                <w:b/>
                <w:sz w:val="16"/>
              </w:rPr>
              <w:t>적용 범위</w:t>
            </w:r>
          </w:p>
        </w:tc>
        <w:tc>
          <w:tcPr>
            <w:tcW w:type="dxa" w:w="8208"/>
            <w:vAlign w:val="top"/>
          </w:tcPr>
          <w:p>
            <w:pPr>
              <w:spacing w:after="0"/>
            </w:pPr>
            <w:r/>
            <w:r>
              <w:rPr>
                <w:rFonts w:ascii="Noto Sans CJK KR" w:hAnsi="Noto Sans CJK KR" w:eastAsia="Noto Sans CJK KR"/>
                <w:b w:val="0"/>
                <w:sz w:val="16"/>
              </w:rPr>
              <w:t>적과로봇, 적심로봇, HMI, Telemetry, 관제 플랫폼, 통합 Audit Package</w:t>
            </w:r>
          </w:p>
        </w:tc>
      </w:tr>
      <w:tr>
        <w:tc>
          <w:tcPr>
            <w:tcW w:type="dxa" w:w="2232"/>
            <w:shd w:fill="F3F7F0"/>
            <w:vAlign w:val="top"/>
          </w:tcPr>
          <w:p>
            <w:pPr>
              <w:spacing w:after="0"/>
            </w:pPr>
            <w:r/>
            <w:r>
              <w:rPr>
                <w:rFonts w:ascii="Noto Sans CJK KR" w:hAnsi="Noto Sans CJK KR" w:eastAsia="Noto Sans CJK KR"/>
                <w:b/>
                <w:sz w:val="16"/>
              </w:rPr>
              <w:t>작성일</w:t>
            </w:r>
          </w:p>
        </w:tc>
        <w:tc>
          <w:tcPr>
            <w:tcW w:type="dxa" w:w="8208"/>
            <w:vAlign w:val="top"/>
          </w:tcPr>
          <w:p>
            <w:pPr>
              <w:spacing w:after="0"/>
            </w:pPr>
            <w:r/>
            <w:r>
              <w:rPr>
                <w:rFonts w:ascii="Noto Sans CJK KR" w:hAnsi="Noto Sans CJK KR" w:eastAsia="Noto Sans CJK KR"/>
                <w:b w:val="0"/>
                <w:sz w:val="16"/>
              </w:rPr>
              <w:t>2026-05-31</w:t>
            </w:r>
          </w:p>
        </w:tc>
      </w:tr>
      <w:tr>
        <w:tc>
          <w:tcPr>
            <w:tcW w:type="dxa" w:w="2232"/>
            <w:shd w:fill="F3F7F0"/>
            <w:vAlign w:val="top"/>
          </w:tcPr>
          <w:p>
            <w:pPr>
              <w:spacing w:after="0"/>
            </w:pPr>
            <w:r/>
            <w:r>
              <w:rPr>
                <w:rFonts w:ascii="Noto Sans CJK KR" w:hAnsi="Noto Sans CJK KR" w:eastAsia="Noto Sans CJK KR"/>
                <w:b/>
                <w:sz w:val="16"/>
              </w:rPr>
              <w:t>버전</w:t>
            </w:r>
          </w:p>
        </w:tc>
        <w:tc>
          <w:tcPr>
            <w:tcW w:type="dxa" w:w="8208"/>
            <w:vAlign w:val="top"/>
          </w:tcPr>
          <w:p>
            <w:pPr>
              <w:spacing w:after="0"/>
            </w:pPr>
            <w:r/>
            <w:r>
              <w:rPr>
                <w:rFonts w:ascii="Noto Sans CJK KR" w:hAnsi="Noto Sans CJK KR" w:eastAsia="Noto Sans CJK KR"/>
                <w:b w:val="0"/>
                <w:sz w:val="16"/>
              </w:rPr>
              <w:t>v1.0</w:t>
            </w:r>
          </w:p>
        </w:tc>
      </w:tr>
    </w:tbl>
    <w:p>
      <w:pPr>
        <w:spacing w:after="40" w:before="0"/>
      </w:pPr>
    </w:p>
    <w:p>
      <w:r>
        <w:br w:type="page"/>
      </w:r>
    </w:p>
    <w:p>
      <w:pPr>
        <w:pStyle w:val="Heading1"/>
      </w:pPr>
      <w:r>
        <w:t>1. 문서 목적과 적용 원칙</w:t>
      </w:r>
    </w:p>
    <w:p>
      <w:pPr>
        <w:spacing w:after="80" w:before="0"/>
      </w:pPr>
      <w:r>
        <w:rPr>
          <w:rFonts w:ascii="Noto Sans CJK KR" w:hAnsi="Noto Sans CJK KR" w:eastAsia="Noto Sans CJK KR"/>
          <w:b w:val="0"/>
          <w:sz w:val="18"/>
        </w:rPr>
        <w:t>제조사별 이기종 모듈을 하나의 플랫폼 표준으로 온보딩하고 검증하기 위한 Audit Package 및 Developer Kit 워크스페이스를 정의한다.</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워크스페이스</w:t>
            </w:r>
          </w:p>
        </w:tc>
        <w:tc>
          <w:tcPr>
            <w:tcW w:type="dxa" w:w="8208"/>
            <w:vAlign w:val="top"/>
          </w:tcPr>
          <w:p>
            <w:pPr>
              <w:spacing w:after="0"/>
            </w:pPr>
            <w:r/>
            <w:r>
              <w:rPr>
                <w:rFonts w:ascii="Noto Sans CJK KR" w:hAnsi="Noto Sans CJK KR" w:eastAsia="Noto Sans CJK KR"/>
                <w:b w:val="0"/>
                <w:sz w:val="16"/>
              </w:rPr>
              <w:t>Audit/개발자 킷 워크스페이스</w:t>
            </w:r>
          </w:p>
        </w:tc>
      </w:tr>
      <w:tr>
        <w:tc>
          <w:tcPr>
            <w:tcW w:type="dxa" w:w="2232"/>
            <w:shd w:fill="F3F7F0"/>
            <w:vAlign w:val="top"/>
          </w:tcPr>
          <w:p>
            <w:pPr>
              <w:spacing w:after="0"/>
            </w:pPr>
            <w:r/>
            <w:r>
              <w:rPr>
                <w:rFonts w:ascii="Noto Sans CJK KR" w:hAnsi="Noto Sans CJK KR" w:eastAsia="Noto Sans CJK KR"/>
                <w:b/>
                <w:sz w:val="16"/>
              </w:rPr>
              <w:t>주요 사용자</w:t>
            </w:r>
          </w:p>
        </w:tc>
        <w:tc>
          <w:tcPr>
            <w:tcW w:type="dxa" w:w="8208"/>
            <w:vAlign w:val="top"/>
          </w:tcPr>
          <w:p>
            <w:pPr>
              <w:spacing w:after="0"/>
            </w:pPr>
            <w:r/>
            <w:r>
              <w:rPr>
                <w:rFonts w:ascii="Noto Sans CJK KR" w:hAnsi="Noto Sans CJK KR" w:eastAsia="Noto Sans CJK KR"/>
                <w:b w:val="0"/>
                <w:sz w:val="16"/>
              </w:rPr>
              <w:t>제조사 개발자, 플랫폼 통합 담당자, QA 담당자, 시스템 관리자</w:t>
            </w:r>
          </w:p>
        </w:tc>
      </w:tr>
      <w:tr>
        <w:tc>
          <w:tcPr>
            <w:tcW w:type="dxa" w:w="2232"/>
            <w:shd w:fill="F3F7F0"/>
            <w:vAlign w:val="top"/>
          </w:tcPr>
          <w:p>
            <w:pPr>
              <w:spacing w:after="0"/>
            </w:pPr>
            <w:r/>
            <w:r>
              <w:rPr>
                <w:rFonts w:ascii="Noto Sans CJK KR" w:hAnsi="Noto Sans CJK KR" w:eastAsia="Noto Sans CJK KR"/>
                <w:b/>
                <w:sz w:val="16"/>
              </w:rPr>
              <w:t>대상 디바이스</w:t>
            </w:r>
          </w:p>
        </w:tc>
        <w:tc>
          <w:tcPr>
            <w:tcW w:type="dxa" w:w="8208"/>
            <w:vAlign w:val="top"/>
          </w:tcPr>
          <w:p>
            <w:pPr>
              <w:spacing w:after="0"/>
            </w:pPr>
            <w:r/>
            <w:r>
              <w:rPr>
                <w:rFonts w:ascii="Noto Sans CJK KR" w:hAnsi="Noto Sans CJK KR" w:eastAsia="Noto Sans CJK KR"/>
                <w:b w:val="0"/>
                <w:sz w:val="16"/>
              </w:rPr>
              <w:t>Desktop 1440x900</w:t>
            </w:r>
          </w:p>
        </w:tc>
      </w:tr>
      <w:tr>
        <w:tc>
          <w:tcPr>
            <w:tcW w:type="dxa" w:w="2232"/>
            <w:shd w:fill="F3F7F0"/>
            <w:vAlign w:val="top"/>
          </w:tcPr>
          <w:p>
            <w:pPr>
              <w:spacing w:after="0"/>
            </w:pPr>
            <w:r/>
            <w:r>
              <w:rPr>
                <w:rFonts w:ascii="Noto Sans CJK KR" w:hAnsi="Noto Sans CJK KR" w:eastAsia="Noto Sans CJK KR"/>
                <w:b/>
                <w:sz w:val="16"/>
              </w:rPr>
              <w:t>연동 의존성</w:t>
            </w:r>
          </w:p>
        </w:tc>
        <w:tc>
          <w:tcPr>
            <w:tcW w:type="dxa" w:w="8208"/>
            <w:vAlign w:val="top"/>
          </w:tcPr>
          <w:p>
            <w:pPr>
              <w:spacing w:after="0"/>
            </w:pPr>
            <w:r/>
            <w:r>
              <w:rPr>
                <w:rFonts w:ascii="Noto Sans CJK KR" w:hAnsi="Noto Sans CJK KR" w:eastAsia="Noto Sans CJK KR"/>
                <w:b w:val="0"/>
                <w:sz w:val="16"/>
              </w:rPr>
              <w:t>Module Registry, Firmware Manifest, HMI/Telemetry Contract, SDK, API Gateway, Incident Dictionary</w:t>
            </w:r>
          </w:p>
        </w:tc>
      </w:tr>
      <w:tr>
        <w:tc>
          <w:tcPr>
            <w:tcW w:type="dxa" w:w="2232"/>
            <w:shd w:fill="F3F7F0"/>
            <w:vAlign w:val="top"/>
          </w:tcPr>
          <w:p>
            <w:pPr>
              <w:spacing w:after="0"/>
            </w:pPr>
            <w:r/>
            <w:r>
              <w:rPr>
                <w:rFonts w:ascii="Noto Sans CJK KR" w:hAnsi="Noto Sans CJK KR" w:eastAsia="Noto Sans CJK KR"/>
                <w:b/>
                <w:sz w:val="16"/>
              </w:rPr>
              <w:t>공통 원칙</w:t>
            </w:r>
          </w:p>
        </w:tc>
        <w:tc>
          <w:tcPr>
            <w:tcW w:type="dxa" w:w="8208"/>
            <w:vAlign w:val="top"/>
          </w:tcPr>
          <w:p>
            <w:pPr>
              <w:spacing w:after="0"/>
            </w:pPr>
            <w:r/>
            <w:r>
              <w:rPr>
                <w:rFonts w:ascii="Noto Sans CJK KR" w:hAnsi="Noto Sans CJK KR" w:eastAsia="Noto Sans CJK KR"/>
                <w:b w:val="0"/>
                <w:sz w:val="16"/>
              </w:rPr>
              <w:t>하나의 애플리케이션 셸 안에서 동일한 로봇, 모듈, 작업, 이벤트, 펌웨어, 캘리브레이션 데이터를 공유한다.</w:t>
            </w:r>
          </w:p>
        </w:tc>
      </w:tr>
    </w:tbl>
    <w:p>
      <w:pPr>
        <w:spacing w:after="40" w:before="0"/>
      </w:pPr>
    </w:p>
    <w:p>
      <w:pPr>
        <w:spacing w:after="80" w:before="0"/>
      </w:pPr>
      <w:r>
        <w:rPr>
          <w:rFonts w:ascii="Noto Sans CJK KR" w:hAnsi="Noto Sans CJK KR" w:eastAsia="Noto Sans CJK KR"/>
          <w:b w:val="0"/>
          <w:sz w:val="18"/>
        </w:rPr>
        <w:t>이 문서는 화면 디자이너, UX 기획자, Figma 제작자, 프론트엔드 개발자, 시스템 통합 담당자가 동일한 기준으로 목업을 만들기 위한 단일 진실 공급원(SSOT)이다. 각 화면의 프롬프트 카드는 그대로 복사하여 화면 생성 프롬프트로 사용할 수 있다.</w:t>
      </w:r>
    </w:p>
    <w:p>
      <w:pPr>
        <w:pStyle w:val="Heading1"/>
      </w:pPr>
      <w:r>
        <w:t>2. 공통 애플리케이션 셸</w:t>
      </w:r>
    </w:p>
    <w:p>
      <w:pPr>
        <w:spacing w:after="80" w:before="0"/>
      </w:pPr>
      <w:r>
        <w:rPr>
          <w:rFonts w:ascii="Noto Sans CJK KR" w:hAnsi="Noto Sans CJK KR" w:eastAsia="Noto Sans CJK KR"/>
          <w:b w:val="0"/>
          <w:sz w:val="18"/>
        </w:rPr>
        <w:t>여섯 개 UX/UI는 별도 제품이 아니라 하나의 통합 관제 애플리케이션에 포함되는 워크스페이스다. 사용자는 좌측 글로벌 내비게이션과 우측 컨텍스트 드로어를 통해 로봇, 작업, 모듈, 장애, 펌웨어, HMI, Telemetry 정보를 교차 탐색한다.</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1800"/>
            <w:shd w:fill="DDEAD7"/>
            <w:vAlign w:val="center"/>
          </w:tcPr>
          <w:p>
            <w:pPr>
              <w:spacing w:after="0"/>
            </w:pPr>
            <w:r/>
            <w:r>
              <w:rPr>
                <w:rFonts w:ascii="Noto Sans CJK KR" w:hAnsi="Noto Sans CJK KR" w:eastAsia="Noto Sans CJK KR"/>
                <w:b/>
                <w:sz w:val="16"/>
              </w:rPr>
              <w:t>영역</w:t>
            </w:r>
          </w:p>
        </w:tc>
        <w:tc>
          <w:tcPr>
            <w:tcW w:type="dxa" w:w="4032"/>
            <w:shd w:fill="DDEAD7"/>
            <w:vAlign w:val="center"/>
          </w:tcPr>
          <w:p>
            <w:pPr>
              <w:spacing w:after="0"/>
            </w:pPr>
            <w:r/>
            <w:r>
              <w:rPr>
                <w:rFonts w:ascii="Noto Sans CJK KR" w:hAnsi="Noto Sans CJK KR" w:eastAsia="Noto Sans CJK KR"/>
                <w:b/>
                <w:sz w:val="16"/>
              </w:rPr>
              <w:t>고정 구성</w:t>
            </w:r>
          </w:p>
        </w:tc>
        <w:tc>
          <w:tcPr>
            <w:tcW w:type="dxa" w:w="4608"/>
            <w:shd w:fill="DDEAD7"/>
            <w:vAlign w:val="center"/>
          </w:tcPr>
          <w:p>
            <w:pPr>
              <w:spacing w:after="0"/>
            </w:pPr>
            <w:r/>
            <w:r>
              <w:rPr>
                <w:rFonts w:ascii="Noto Sans CJK KR" w:hAnsi="Noto Sans CJK KR" w:eastAsia="Noto Sans CJK KR"/>
                <w:b/>
                <w:sz w:val="16"/>
              </w:rPr>
              <w:t>표시 정보</w:t>
            </w:r>
          </w:p>
        </w:tc>
      </w:tr>
      <w:tr>
        <w:tc>
          <w:tcPr>
            <w:tcW w:type="dxa" w:w="1800"/>
            <w:vAlign w:val="top"/>
          </w:tcPr>
          <w:p>
            <w:pPr>
              <w:spacing w:after="0"/>
            </w:pPr>
            <w:r/>
            <w:r>
              <w:rPr>
                <w:rFonts w:ascii="Noto Sans CJK KR" w:hAnsi="Noto Sans CJK KR" w:eastAsia="Noto Sans CJK KR"/>
                <w:b w:val="0"/>
                <w:sz w:val="16"/>
              </w:rPr>
              <w:t>상단 바</w:t>
            </w:r>
          </w:p>
        </w:tc>
        <w:tc>
          <w:tcPr>
            <w:tcW w:type="dxa" w:w="4032"/>
            <w:vAlign w:val="top"/>
          </w:tcPr>
          <w:p>
            <w:pPr>
              <w:spacing w:after="0"/>
            </w:pPr>
            <w:r/>
            <w:r>
              <w:rPr>
                <w:rFonts w:ascii="Noto Sans CJK KR" w:hAnsi="Noto Sans CJK KR" w:eastAsia="Noto Sans CJK KR"/>
                <w:b w:val="0"/>
                <w:sz w:val="16"/>
              </w:rPr>
              <w:t>시스템 상태, 현장 선택, 검색, 알림, 사용자 메뉴</w:t>
            </w:r>
          </w:p>
        </w:tc>
        <w:tc>
          <w:tcPr>
            <w:tcW w:type="dxa" w:w="4608"/>
            <w:vAlign w:val="top"/>
          </w:tcPr>
          <w:p>
            <w:pPr>
              <w:spacing w:after="0"/>
            </w:pPr>
            <w:r/>
            <w:r>
              <w:rPr>
                <w:rFonts w:ascii="Noto Sans CJK KR" w:hAnsi="Noto Sans CJK KR" w:eastAsia="Noto Sans CJK KR"/>
                <w:b w:val="0"/>
                <w:sz w:val="16"/>
              </w:rPr>
              <w:t>전체 온라인 로봇 수, 미조치 장애 수, 배포 진행 수, 현재 온실/구역</w:t>
            </w:r>
          </w:p>
        </w:tc>
      </w:tr>
      <w:tr>
        <w:tc>
          <w:tcPr>
            <w:tcW w:type="dxa" w:w="1800"/>
            <w:vAlign w:val="top"/>
          </w:tcPr>
          <w:p>
            <w:pPr>
              <w:spacing w:after="0"/>
            </w:pPr>
            <w:r/>
            <w:r>
              <w:rPr>
                <w:rFonts w:ascii="Noto Sans CJK KR" w:hAnsi="Noto Sans CJK KR" w:eastAsia="Noto Sans CJK KR"/>
                <w:b w:val="0"/>
                <w:sz w:val="16"/>
              </w:rPr>
              <w:t>좌측 내비게이션</w:t>
            </w:r>
          </w:p>
        </w:tc>
        <w:tc>
          <w:tcPr>
            <w:tcW w:type="dxa" w:w="4032"/>
            <w:vAlign w:val="top"/>
          </w:tcPr>
          <w:p>
            <w:pPr>
              <w:spacing w:after="0"/>
            </w:pPr>
            <w:r/>
            <w:r>
              <w:rPr>
                <w:rFonts w:ascii="Noto Sans CJK KR" w:hAnsi="Noto Sans CJK KR" w:eastAsia="Noto Sans CJK KR"/>
                <w:b w:val="0"/>
                <w:sz w:val="16"/>
              </w:rPr>
              <w:t>홈, 맵/경로/작업, Audit/개발자킷, 장애/오류, 펌웨어/배포, HMI, Telemetry, 시스템 설정</w:t>
            </w:r>
          </w:p>
        </w:tc>
        <w:tc>
          <w:tcPr>
            <w:tcW w:type="dxa" w:w="4608"/>
            <w:vAlign w:val="top"/>
          </w:tcPr>
          <w:p>
            <w:pPr>
              <w:spacing w:after="0"/>
            </w:pPr>
            <w:r/>
            <w:r>
              <w:rPr>
                <w:rFonts w:ascii="Noto Sans CJK KR" w:hAnsi="Noto Sans CJK KR" w:eastAsia="Noto Sans CJK KR"/>
                <w:b w:val="0"/>
                <w:sz w:val="16"/>
              </w:rPr>
              <w:t>사용자 권한에 따라 메뉴 노출</w:t>
            </w:r>
          </w:p>
        </w:tc>
      </w:tr>
      <w:tr>
        <w:tc>
          <w:tcPr>
            <w:tcW w:type="dxa" w:w="1800"/>
            <w:vAlign w:val="top"/>
          </w:tcPr>
          <w:p>
            <w:pPr>
              <w:spacing w:after="0"/>
            </w:pPr>
            <w:r/>
            <w:r>
              <w:rPr>
                <w:rFonts w:ascii="Noto Sans CJK KR" w:hAnsi="Noto Sans CJK KR" w:eastAsia="Noto Sans CJK KR"/>
                <w:b w:val="0"/>
                <w:sz w:val="16"/>
              </w:rPr>
              <w:t>중앙 작업 영역</w:t>
            </w:r>
          </w:p>
        </w:tc>
        <w:tc>
          <w:tcPr>
            <w:tcW w:type="dxa" w:w="4032"/>
            <w:vAlign w:val="top"/>
          </w:tcPr>
          <w:p>
            <w:pPr>
              <w:spacing w:after="0"/>
            </w:pPr>
            <w:r/>
            <w:r>
              <w:rPr>
                <w:rFonts w:ascii="Noto Sans CJK KR" w:hAnsi="Noto Sans CJK KR" w:eastAsia="Noto Sans CJK KR"/>
                <w:b w:val="0"/>
                <w:sz w:val="16"/>
              </w:rPr>
              <w:t>선택된 워크스페이스의 주요 화면</w:t>
            </w:r>
          </w:p>
        </w:tc>
        <w:tc>
          <w:tcPr>
            <w:tcW w:type="dxa" w:w="4608"/>
            <w:vAlign w:val="top"/>
          </w:tcPr>
          <w:p>
            <w:pPr>
              <w:spacing w:after="0"/>
            </w:pPr>
            <w:r/>
            <w:r>
              <w:rPr>
                <w:rFonts w:ascii="Noto Sans CJK KR" w:hAnsi="Noto Sans CJK KR" w:eastAsia="Noto Sans CJK KR"/>
                <w:b w:val="0"/>
                <w:sz w:val="16"/>
              </w:rPr>
              <w:t>대시보드, 에디터, 목록, 상세, 모니터링 패널</w:t>
            </w:r>
          </w:p>
        </w:tc>
      </w:tr>
      <w:tr>
        <w:tc>
          <w:tcPr>
            <w:tcW w:type="dxa" w:w="1800"/>
            <w:vAlign w:val="top"/>
          </w:tcPr>
          <w:p>
            <w:pPr>
              <w:spacing w:after="0"/>
            </w:pPr>
            <w:r/>
            <w:r>
              <w:rPr>
                <w:rFonts w:ascii="Noto Sans CJK KR" w:hAnsi="Noto Sans CJK KR" w:eastAsia="Noto Sans CJK KR"/>
                <w:b w:val="0"/>
                <w:sz w:val="16"/>
              </w:rPr>
              <w:t>우측 컨텍스트 드로어</w:t>
            </w:r>
          </w:p>
        </w:tc>
        <w:tc>
          <w:tcPr>
            <w:tcW w:type="dxa" w:w="4032"/>
            <w:vAlign w:val="top"/>
          </w:tcPr>
          <w:p>
            <w:pPr>
              <w:spacing w:after="0"/>
            </w:pPr>
            <w:r/>
            <w:r>
              <w:rPr>
                <w:rFonts w:ascii="Noto Sans CJK KR" w:hAnsi="Noto Sans CJK KR" w:eastAsia="Noto Sans CJK KR"/>
                <w:b w:val="0"/>
                <w:sz w:val="16"/>
              </w:rPr>
              <w:t>선택 객체의 즉시 정보</w:t>
            </w:r>
          </w:p>
        </w:tc>
        <w:tc>
          <w:tcPr>
            <w:tcW w:type="dxa" w:w="4608"/>
            <w:vAlign w:val="top"/>
          </w:tcPr>
          <w:p>
            <w:pPr>
              <w:spacing w:after="0"/>
            </w:pPr>
            <w:r/>
            <w:r>
              <w:rPr>
                <w:rFonts w:ascii="Noto Sans CJK KR" w:hAnsi="Noto Sans CJK KR" w:eastAsia="Noto Sans CJK KR"/>
                <w:b w:val="0"/>
                <w:sz w:val="16"/>
              </w:rPr>
              <w:t>로봇 상태, 모듈 상태, 작업 세션, 장애, 펌웨어, HMI/Telemetry 링크</w:t>
            </w:r>
          </w:p>
        </w:tc>
      </w:tr>
      <w:tr>
        <w:tc>
          <w:tcPr>
            <w:tcW w:type="dxa" w:w="1800"/>
            <w:vAlign w:val="top"/>
          </w:tcPr>
          <w:p>
            <w:pPr>
              <w:spacing w:after="0"/>
            </w:pPr>
            <w:r/>
            <w:r>
              <w:rPr>
                <w:rFonts w:ascii="Noto Sans CJK KR" w:hAnsi="Noto Sans CJK KR" w:eastAsia="Noto Sans CJK KR"/>
                <w:b w:val="0"/>
                <w:sz w:val="16"/>
              </w:rPr>
              <w:t>하단 이벤트 스트립</w:t>
            </w:r>
          </w:p>
        </w:tc>
        <w:tc>
          <w:tcPr>
            <w:tcW w:type="dxa" w:w="4032"/>
            <w:vAlign w:val="top"/>
          </w:tcPr>
          <w:p>
            <w:pPr>
              <w:spacing w:after="0"/>
            </w:pPr>
            <w:r/>
            <w:r>
              <w:rPr>
                <w:rFonts w:ascii="Noto Sans CJK KR" w:hAnsi="Noto Sans CJK KR" w:eastAsia="Noto Sans CJK KR"/>
                <w:b w:val="0"/>
                <w:sz w:val="16"/>
              </w:rPr>
              <w:t>실시간 이벤트 요약</w:t>
            </w:r>
          </w:p>
        </w:tc>
        <w:tc>
          <w:tcPr>
            <w:tcW w:type="dxa" w:w="4608"/>
            <w:vAlign w:val="top"/>
          </w:tcPr>
          <w:p>
            <w:pPr>
              <w:spacing w:after="0"/>
            </w:pPr>
            <w:r/>
            <w:r>
              <w:rPr>
                <w:rFonts w:ascii="Noto Sans CJK KR" w:hAnsi="Noto Sans CJK KR" w:eastAsia="Noto Sans CJK KR"/>
                <w:b w:val="0"/>
                <w:sz w:val="16"/>
              </w:rPr>
              <w:t>warning 이상 이벤트, 명령 진행, 배포 진행, 통신 지연</w:t>
            </w:r>
          </w:p>
        </w:tc>
      </w:tr>
    </w:tbl>
    <w:p>
      <w:pPr>
        <w:spacing w:after="40" w:before="0"/>
      </w:pPr>
    </w:p>
    <w:p>
      <w:pPr>
        <w:pStyle w:val="ListBullet"/>
        <w:spacing w:after="20"/>
      </w:pPr>
      <w:r>
        <w:rPr>
          <w:rFonts w:ascii="Noto Sans CJK KR" w:hAnsi="Noto Sans CJK KR" w:eastAsia="Noto Sans CJK KR"/>
          <w:b/>
          <w:sz w:val="18"/>
        </w:rPr>
        <w:t xml:space="preserve">컨텍스트 유지: </w:t>
      </w:r>
      <w:r>
        <w:rPr>
          <w:rFonts w:ascii="Noto Sans CJK KR" w:hAnsi="Noto Sans CJK KR" w:eastAsia="Noto Sans CJK KR"/>
          <w:sz w:val="18"/>
        </w:rPr>
        <w:t>맵에서 로봇을 선택한 뒤 장애 화면으로 이동해도 동일 robot_id가 유지되어야 한다.</w:t>
      </w:r>
    </w:p>
    <w:p>
      <w:pPr>
        <w:pStyle w:val="ListBullet"/>
        <w:spacing w:after="20"/>
      </w:pPr>
      <w:r>
        <w:rPr>
          <w:rFonts w:ascii="Noto Sans CJK KR" w:hAnsi="Noto Sans CJK KR" w:eastAsia="Noto Sans CJK KR"/>
          <w:b/>
          <w:sz w:val="18"/>
        </w:rPr>
        <w:t xml:space="preserve">상태 표현: </w:t>
      </w:r>
      <w:r>
        <w:rPr>
          <w:rFonts w:ascii="Noto Sans CJK KR" w:hAnsi="Noto Sans CJK KR" w:eastAsia="Noto Sans CJK KR"/>
          <w:sz w:val="18"/>
        </w:rPr>
        <w:t>정상, 주의, 경고, 오류, 긴급정지는 모든 워크스페이스에서 동일한 색상, 아이콘, 문구 체계를 사용한다.</w:t>
      </w:r>
    </w:p>
    <w:p>
      <w:pPr>
        <w:pStyle w:val="ListBullet"/>
        <w:spacing w:after="20"/>
      </w:pPr>
      <w:r>
        <w:rPr>
          <w:rFonts w:ascii="Noto Sans CJK KR" w:hAnsi="Noto Sans CJK KR" w:eastAsia="Noto Sans CJK KR"/>
          <w:b/>
          <w:sz w:val="18"/>
        </w:rPr>
        <w:t xml:space="preserve">안전 액션: </w:t>
      </w:r>
      <w:r>
        <w:rPr>
          <w:rFonts w:ascii="Noto Sans CJK KR" w:hAnsi="Noto Sans CJK KR" w:eastAsia="Noto Sans CJK KR"/>
          <w:sz w:val="18"/>
        </w:rPr>
        <w:t>작업 시작, 긴급정지 해제, 펌웨어 배포, 캘리브레이션 저장은 확인 단계와 감사 로그 기록이 필수다.</w:t>
      </w:r>
    </w:p>
    <w:p>
      <w:pPr>
        <w:pStyle w:val="Heading1"/>
      </w:pPr>
      <w:r>
        <w:t>3. 공통 SSOT 객체와 상태값</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1944"/>
            <w:shd w:fill="DDEAD7"/>
            <w:vAlign w:val="center"/>
          </w:tcPr>
          <w:p>
            <w:pPr>
              <w:spacing w:after="0"/>
            </w:pPr>
            <w:r/>
            <w:r>
              <w:rPr>
                <w:rFonts w:ascii="Noto Sans CJK KR" w:hAnsi="Noto Sans CJK KR" w:eastAsia="Noto Sans CJK KR"/>
                <w:b/>
                <w:sz w:val="15"/>
              </w:rPr>
              <w:t>객체</w:t>
            </w:r>
          </w:p>
        </w:tc>
        <w:tc>
          <w:tcPr>
            <w:tcW w:type="dxa" w:w="5328"/>
            <w:shd w:fill="DDEAD7"/>
            <w:vAlign w:val="center"/>
          </w:tcPr>
          <w:p>
            <w:pPr>
              <w:spacing w:after="0"/>
            </w:pPr>
            <w:r/>
            <w:r>
              <w:rPr>
                <w:rFonts w:ascii="Noto Sans CJK KR" w:hAnsi="Noto Sans CJK KR" w:eastAsia="Noto Sans CJK KR"/>
                <w:b/>
                <w:sz w:val="15"/>
              </w:rPr>
              <w:t>필수 필드</w:t>
            </w:r>
          </w:p>
        </w:tc>
        <w:tc>
          <w:tcPr>
            <w:tcW w:type="dxa" w:w="3024"/>
            <w:shd w:fill="DDEAD7"/>
            <w:vAlign w:val="center"/>
          </w:tcPr>
          <w:p>
            <w:pPr>
              <w:spacing w:after="0"/>
            </w:pPr>
            <w:r/>
            <w:r>
              <w:rPr>
                <w:rFonts w:ascii="Noto Sans CJK KR" w:hAnsi="Noto Sans CJK KR" w:eastAsia="Noto Sans CJK KR"/>
                <w:b/>
                <w:sz w:val="15"/>
              </w:rPr>
              <w:t>사용 화면</w:t>
            </w:r>
          </w:p>
        </w:tc>
      </w:tr>
      <w:tr>
        <w:tc>
          <w:tcPr>
            <w:tcW w:type="dxa" w:w="1944"/>
            <w:vAlign w:val="top"/>
          </w:tcPr>
          <w:p>
            <w:pPr>
              <w:spacing w:after="0"/>
            </w:pPr>
            <w:r/>
            <w:r>
              <w:rPr>
                <w:rFonts w:ascii="Noto Sans CJK KR" w:hAnsi="Noto Sans CJK KR" w:eastAsia="Noto Sans CJK KR"/>
                <w:b w:val="0"/>
                <w:sz w:val="15"/>
              </w:rPr>
              <w:t>Robot</w:t>
            </w:r>
          </w:p>
        </w:tc>
        <w:tc>
          <w:tcPr>
            <w:tcW w:type="dxa" w:w="5328"/>
            <w:vAlign w:val="top"/>
          </w:tcPr>
          <w:p>
            <w:pPr>
              <w:spacing w:after="0"/>
            </w:pPr>
            <w:r/>
            <w:r>
              <w:rPr>
                <w:rFonts w:ascii="Noto Sans CJK KR" w:hAnsi="Noto Sans CJK KR" w:eastAsia="Noto Sans CJK KR"/>
                <w:b w:val="0"/>
                <w:sz w:val="15"/>
              </w:rPr>
              <w:t>robot_id, robot_type, model, site_id, current_state, location, active_work_session_id, hmi_device_id, telemetry_device_id</w:t>
            </w:r>
          </w:p>
        </w:tc>
        <w:tc>
          <w:tcPr>
            <w:tcW w:type="dxa" w:w="3024"/>
            <w:vAlign w:val="top"/>
          </w:tcPr>
          <w:p>
            <w:pPr>
              <w:spacing w:after="0"/>
            </w:pPr>
            <w:r/>
            <w:r>
              <w:rPr>
                <w:rFonts w:ascii="Noto Sans CJK KR" w:hAnsi="Noto Sans CJK KR" w:eastAsia="Noto Sans CJK KR"/>
                <w:b w:val="0"/>
                <w:sz w:val="15"/>
              </w:rPr>
              <w:t>전체</w:t>
            </w:r>
          </w:p>
        </w:tc>
      </w:tr>
      <w:tr>
        <w:tc>
          <w:tcPr>
            <w:tcW w:type="dxa" w:w="1944"/>
            <w:vAlign w:val="top"/>
          </w:tcPr>
          <w:p>
            <w:pPr>
              <w:spacing w:after="0"/>
            </w:pPr>
            <w:r/>
            <w:r>
              <w:rPr>
                <w:rFonts w:ascii="Noto Sans CJK KR" w:hAnsi="Noto Sans CJK KR" w:eastAsia="Noto Sans CJK KR"/>
                <w:b w:val="0"/>
                <w:sz w:val="15"/>
              </w:rPr>
              <w:t>Module</w:t>
            </w:r>
          </w:p>
        </w:tc>
        <w:tc>
          <w:tcPr>
            <w:tcW w:type="dxa" w:w="5328"/>
            <w:vAlign w:val="top"/>
          </w:tcPr>
          <w:p>
            <w:pPr>
              <w:spacing w:after="0"/>
            </w:pPr>
            <w:r/>
            <w:r>
              <w:rPr>
                <w:rFonts w:ascii="Noto Sans CJK KR" w:hAnsi="Noto Sans CJK KR" w:eastAsia="Noto Sans CJK KR"/>
                <w:b w:val="0"/>
                <w:sz w:val="15"/>
              </w:rPr>
              <w:t>module_id, vendor_id, module_type, robot_id, capability_profile_id, firmware_version, health_state, protocol_profile_id</w:t>
            </w:r>
          </w:p>
        </w:tc>
        <w:tc>
          <w:tcPr>
            <w:tcW w:type="dxa" w:w="3024"/>
            <w:vAlign w:val="top"/>
          </w:tcPr>
          <w:p>
            <w:pPr>
              <w:spacing w:after="0"/>
            </w:pPr>
            <w:r/>
            <w:r>
              <w:rPr>
                <w:rFonts w:ascii="Noto Sans CJK KR" w:hAnsi="Noto Sans CJK KR" w:eastAsia="Noto Sans CJK KR"/>
                <w:b w:val="0"/>
                <w:sz w:val="15"/>
              </w:rPr>
              <w:t>Audit, 장애, 펌웨어, HMI, Telemetry</w:t>
            </w:r>
          </w:p>
        </w:tc>
      </w:tr>
      <w:tr>
        <w:tc>
          <w:tcPr>
            <w:tcW w:type="dxa" w:w="1944"/>
            <w:vAlign w:val="top"/>
          </w:tcPr>
          <w:p>
            <w:pPr>
              <w:spacing w:after="0"/>
            </w:pPr>
            <w:r/>
            <w:r>
              <w:rPr>
                <w:rFonts w:ascii="Noto Sans CJK KR" w:hAnsi="Noto Sans CJK KR" w:eastAsia="Noto Sans CJK KR"/>
                <w:b w:val="0"/>
                <w:sz w:val="15"/>
              </w:rPr>
              <w:t>WorkSession</w:t>
            </w:r>
          </w:p>
        </w:tc>
        <w:tc>
          <w:tcPr>
            <w:tcW w:type="dxa" w:w="5328"/>
            <w:vAlign w:val="top"/>
          </w:tcPr>
          <w:p>
            <w:pPr>
              <w:spacing w:after="0"/>
            </w:pPr>
            <w:r/>
            <w:r>
              <w:rPr>
                <w:rFonts w:ascii="Noto Sans CJK KR" w:hAnsi="Noto Sans CJK KR" w:eastAsia="Noto Sans CJK KR"/>
                <w:b w:val="0"/>
                <w:sz w:val="15"/>
              </w:rPr>
              <w:t>work_session_id, work_type, route_id, robot_id, status, started_at, progress, result_summary</w:t>
            </w:r>
          </w:p>
        </w:tc>
        <w:tc>
          <w:tcPr>
            <w:tcW w:type="dxa" w:w="3024"/>
            <w:vAlign w:val="top"/>
          </w:tcPr>
          <w:p>
            <w:pPr>
              <w:spacing w:after="0"/>
            </w:pPr>
            <w:r/>
            <w:r>
              <w:rPr>
                <w:rFonts w:ascii="Noto Sans CJK KR" w:hAnsi="Noto Sans CJK KR" w:eastAsia="Noto Sans CJK KR"/>
                <w:b w:val="0"/>
                <w:sz w:val="15"/>
              </w:rPr>
              <w:t>관제, HMI, 장애</w:t>
            </w:r>
          </w:p>
        </w:tc>
      </w:tr>
      <w:tr>
        <w:tc>
          <w:tcPr>
            <w:tcW w:type="dxa" w:w="1944"/>
            <w:vAlign w:val="top"/>
          </w:tcPr>
          <w:p>
            <w:pPr>
              <w:spacing w:after="0"/>
            </w:pPr>
            <w:r/>
            <w:r>
              <w:rPr>
                <w:rFonts w:ascii="Noto Sans CJK KR" w:hAnsi="Noto Sans CJK KR" w:eastAsia="Noto Sans CJK KR"/>
                <w:b w:val="0"/>
                <w:sz w:val="15"/>
              </w:rPr>
              <w:t>Route</w:t>
            </w:r>
          </w:p>
        </w:tc>
        <w:tc>
          <w:tcPr>
            <w:tcW w:type="dxa" w:w="5328"/>
            <w:vAlign w:val="top"/>
          </w:tcPr>
          <w:p>
            <w:pPr>
              <w:spacing w:after="0"/>
            </w:pPr>
            <w:r/>
            <w:r>
              <w:rPr>
                <w:rFonts w:ascii="Noto Sans CJK KR" w:hAnsi="Noto Sans CJK KR" w:eastAsia="Noto Sans CJK KR"/>
                <w:b w:val="0"/>
                <w:sz w:val="15"/>
              </w:rPr>
              <w:t>route_id, map_id, robot_type_support, waypoint_list, safety_zones, version, validation_state</w:t>
            </w:r>
          </w:p>
        </w:tc>
        <w:tc>
          <w:tcPr>
            <w:tcW w:type="dxa" w:w="3024"/>
            <w:vAlign w:val="top"/>
          </w:tcPr>
          <w:p>
            <w:pPr>
              <w:spacing w:after="0"/>
            </w:pPr>
            <w:r/>
            <w:r>
              <w:rPr>
                <w:rFonts w:ascii="Noto Sans CJK KR" w:hAnsi="Noto Sans CJK KR" w:eastAsia="Noto Sans CJK KR"/>
                <w:b w:val="0"/>
                <w:sz w:val="15"/>
              </w:rPr>
              <w:t>관제, HMI, Audit</w:t>
            </w:r>
          </w:p>
        </w:tc>
      </w:tr>
      <w:tr>
        <w:tc>
          <w:tcPr>
            <w:tcW w:type="dxa" w:w="1944"/>
            <w:vAlign w:val="top"/>
          </w:tcPr>
          <w:p>
            <w:pPr>
              <w:spacing w:after="0"/>
            </w:pPr>
            <w:r/>
            <w:r>
              <w:rPr>
                <w:rFonts w:ascii="Noto Sans CJK KR" w:hAnsi="Noto Sans CJK KR" w:eastAsia="Noto Sans CJK KR"/>
                <w:b w:val="0"/>
                <w:sz w:val="15"/>
              </w:rPr>
              <w:t>Event</w:t>
            </w:r>
          </w:p>
        </w:tc>
        <w:tc>
          <w:tcPr>
            <w:tcW w:type="dxa" w:w="5328"/>
            <w:vAlign w:val="top"/>
          </w:tcPr>
          <w:p>
            <w:pPr>
              <w:spacing w:after="0"/>
            </w:pPr>
            <w:r/>
            <w:r>
              <w:rPr>
                <w:rFonts w:ascii="Noto Sans CJK KR" w:hAnsi="Noto Sans CJK KR" w:eastAsia="Noto Sans CJK KR"/>
                <w:b w:val="0"/>
                <w:sz w:val="15"/>
              </w:rPr>
              <w:t>event_id, source_type, source_id, severity, event_code, payload, occurred_at, work_session_id</w:t>
            </w:r>
          </w:p>
        </w:tc>
        <w:tc>
          <w:tcPr>
            <w:tcW w:type="dxa" w:w="3024"/>
            <w:vAlign w:val="top"/>
          </w:tcPr>
          <w:p>
            <w:pPr>
              <w:spacing w:after="0"/>
            </w:pPr>
            <w:r/>
            <w:r>
              <w:rPr>
                <w:rFonts w:ascii="Noto Sans CJK KR" w:hAnsi="Noto Sans CJK KR" w:eastAsia="Noto Sans CJK KR"/>
                <w:b w:val="0"/>
                <w:sz w:val="15"/>
              </w:rPr>
              <w:t>장애, 관제, Telemetry</w:t>
            </w:r>
          </w:p>
        </w:tc>
      </w:tr>
      <w:tr>
        <w:tc>
          <w:tcPr>
            <w:tcW w:type="dxa" w:w="1944"/>
            <w:vAlign w:val="top"/>
          </w:tcPr>
          <w:p>
            <w:pPr>
              <w:spacing w:after="0"/>
            </w:pPr>
            <w:r/>
            <w:r>
              <w:rPr>
                <w:rFonts w:ascii="Noto Sans CJK KR" w:hAnsi="Noto Sans CJK KR" w:eastAsia="Noto Sans CJK KR"/>
                <w:b w:val="0"/>
                <w:sz w:val="15"/>
              </w:rPr>
              <w:t>Incident</w:t>
            </w:r>
          </w:p>
        </w:tc>
        <w:tc>
          <w:tcPr>
            <w:tcW w:type="dxa" w:w="5328"/>
            <w:vAlign w:val="top"/>
          </w:tcPr>
          <w:p>
            <w:pPr>
              <w:spacing w:after="0"/>
            </w:pPr>
            <w:r/>
            <w:r>
              <w:rPr>
                <w:rFonts w:ascii="Noto Sans CJK KR" w:hAnsi="Noto Sans CJK KR" w:eastAsia="Noto Sans CJK KR"/>
                <w:b w:val="0"/>
                <w:sz w:val="15"/>
              </w:rPr>
              <w:t>incident_id, severity, status, robot_id, module_id, root_cause, action_guide_id, owner_id</w:t>
            </w:r>
          </w:p>
        </w:tc>
        <w:tc>
          <w:tcPr>
            <w:tcW w:type="dxa" w:w="3024"/>
            <w:vAlign w:val="top"/>
          </w:tcPr>
          <w:p>
            <w:pPr>
              <w:spacing w:after="0"/>
            </w:pPr>
            <w:r/>
            <w:r>
              <w:rPr>
                <w:rFonts w:ascii="Noto Sans CJK KR" w:hAnsi="Noto Sans CJK KR" w:eastAsia="Noto Sans CJK KR"/>
                <w:b w:val="0"/>
                <w:sz w:val="15"/>
              </w:rPr>
              <w:t>장애, HMI, 관제</w:t>
            </w:r>
          </w:p>
        </w:tc>
      </w:tr>
      <w:tr>
        <w:tc>
          <w:tcPr>
            <w:tcW w:type="dxa" w:w="1944"/>
            <w:vAlign w:val="top"/>
          </w:tcPr>
          <w:p>
            <w:pPr>
              <w:spacing w:after="0"/>
            </w:pPr>
            <w:r/>
            <w:r>
              <w:rPr>
                <w:rFonts w:ascii="Noto Sans CJK KR" w:hAnsi="Noto Sans CJK KR" w:eastAsia="Noto Sans CJK KR"/>
                <w:b w:val="0"/>
                <w:sz w:val="15"/>
              </w:rPr>
              <w:t>Firmware</w:t>
            </w:r>
          </w:p>
        </w:tc>
        <w:tc>
          <w:tcPr>
            <w:tcW w:type="dxa" w:w="5328"/>
            <w:vAlign w:val="top"/>
          </w:tcPr>
          <w:p>
            <w:pPr>
              <w:spacing w:after="0"/>
            </w:pPr>
            <w:r/>
            <w:r>
              <w:rPr>
                <w:rFonts w:ascii="Noto Sans CJK KR" w:hAnsi="Noto Sans CJK KR" w:eastAsia="Noto Sans CJK KR"/>
                <w:b w:val="0"/>
                <w:sz w:val="15"/>
              </w:rPr>
              <w:t>firmware_id, module_type, version, checksum, analysis_status, deploy_state, compatibility_rules</w:t>
            </w:r>
          </w:p>
        </w:tc>
        <w:tc>
          <w:tcPr>
            <w:tcW w:type="dxa" w:w="3024"/>
            <w:vAlign w:val="top"/>
          </w:tcPr>
          <w:p>
            <w:pPr>
              <w:spacing w:after="0"/>
            </w:pPr>
            <w:r/>
            <w:r>
              <w:rPr>
                <w:rFonts w:ascii="Noto Sans CJK KR" w:hAnsi="Noto Sans CJK KR" w:eastAsia="Noto Sans CJK KR"/>
                <w:b w:val="0"/>
                <w:sz w:val="15"/>
              </w:rPr>
              <w:t>펌웨어, Audit, 장애</w:t>
            </w:r>
          </w:p>
        </w:tc>
      </w:tr>
      <w:tr>
        <w:tc>
          <w:tcPr>
            <w:tcW w:type="dxa" w:w="1944"/>
            <w:vAlign w:val="top"/>
          </w:tcPr>
          <w:p>
            <w:pPr>
              <w:spacing w:after="0"/>
            </w:pPr>
            <w:r/>
            <w:r>
              <w:rPr>
                <w:rFonts w:ascii="Noto Sans CJK KR" w:hAnsi="Noto Sans CJK KR" w:eastAsia="Noto Sans CJK KR"/>
                <w:b w:val="0"/>
                <w:sz w:val="15"/>
              </w:rPr>
              <w:t>TelemetryChannel</w:t>
            </w:r>
          </w:p>
        </w:tc>
        <w:tc>
          <w:tcPr>
            <w:tcW w:type="dxa" w:w="5328"/>
            <w:vAlign w:val="top"/>
          </w:tcPr>
          <w:p>
            <w:pPr>
              <w:spacing w:after="0"/>
            </w:pPr>
            <w:r/>
            <w:r>
              <w:rPr>
                <w:rFonts w:ascii="Noto Sans CJK KR" w:hAnsi="Noto Sans CJK KR" w:eastAsia="Noto Sans CJK KR"/>
                <w:b w:val="0"/>
                <w:sz w:val="15"/>
              </w:rPr>
              <w:t>channel_id, device_id, source, unit, sampling_rate, threshold_policy, quality_state, calibration_profile_id</w:t>
            </w:r>
          </w:p>
        </w:tc>
        <w:tc>
          <w:tcPr>
            <w:tcW w:type="dxa" w:w="3024"/>
            <w:vAlign w:val="top"/>
          </w:tcPr>
          <w:p>
            <w:pPr>
              <w:spacing w:after="0"/>
            </w:pPr>
            <w:r/>
            <w:r>
              <w:rPr>
                <w:rFonts w:ascii="Noto Sans CJK KR" w:hAnsi="Noto Sans CJK KR" w:eastAsia="Noto Sans CJK KR"/>
                <w:b w:val="0"/>
                <w:sz w:val="15"/>
              </w:rPr>
              <w:t>Telemetry, 장애, 관제</w:t>
            </w:r>
          </w:p>
        </w:tc>
      </w:tr>
      <w:tr>
        <w:tc>
          <w:tcPr>
            <w:tcW w:type="dxa" w:w="1944"/>
            <w:vAlign w:val="top"/>
          </w:tcPr>
          <w:p>
            <w:pPr>
              <w:spacing w:after="0"/>
            </w:pPr>
            <w:r/>
            <w:r>
              <w:rPr>
                <w:rFonts w:ascii="Noto Sans CJK KR" w:hAnsi="Noto Sans CJK KR" w:eastAsia="Noto Sans CJK KR"/>
                <w:b w:val="0"/>
                <w:sz w:val="15"/>
              </w:rPr>
              <w:t>CalibrationProfile</w:t>
            </w:r>
          </w:p>
        </w:tc>
        <w:tc>
          <w:tcPr>
            <w:tcW w:type="dxa" w:w="5328"/>
            <w:vAlign w:val="top"/>
          </w:tcPr>
          <w:p>
            <w:pPr>
              <w:spacing w:after="0"/>
            </w:pPr>
            <w:r/>
            <w:r>
              <w:rPr>
                <w:rFonts w:ascii="Noto Sans CJK KR" w:hAnsi="Noto Sans CJK KR" w:eastAsia="Noto Sans CJK KR"/>
                <w:b w:val="0"/>
                <w:sz w:val="15"/>
              </w:rPr>
              <w:t>profile_id, target_type, target_id, parameter_set, version, created_by, audit_link</w:t>
            </w:r>
          </w:p>
        </w:tc>
        <w:tc>
          <w:tcPr>
            <w:tcW w:type="dxa" w:w="3024"/>
            <w:vAlign w:val="top"/>
          </w:tcPr>
          <w:p>
            <w:pPr>
              <w:spacing w:after="0"/>
            </w:pPr>
            <w:r/>
            <w:r>
              <w:rPr>
                <w:rFonts w:ascii="Noto Sans CJK KR" w:hAnsi="Noto Sans CJK KR" w:eastAsia="Noto Sans CJK KR"/>
                <w:b w:val="0"/>
                <w:sz w:val="15"/>
              </w:rPr>
              <w:t>HMI, Telemetry, Audit</w:t>
            </w:r>
          </w:p>
        </w:tc>
      </w:tr>
      <w:tr>
        <w:tc>
          <w:tcPr>
            <w:tcW w:type="dxa" w:w="1944"/>
            <w:vAlign w:val="top"/>
          </w:tcPr>
          <w:p>
            <w:pPr>
              <w:spacing w:after="0"/>
            </w:pPr>
            <w:r/>
            <w:r>
              <w:rPr>
                <w:rFonts w:ascii="Noto Sans CJK KR" w:hAnsi="Noto Sans CJK KR" w:eastAsia="Noto Sans CJK KR"/>
                <w:b w:val="0"/>
                <w:sz w:val="15"/>
              </w:rPr>
              <w:t>AuditPackage</w:t>
            </w:r>
          </w:p>
        </w:tc>
        <w:tc>
          <w:tcPr>
            <w:tcW w:type="dxa" w:w="5328"/>
            <w:vAlign w:val="top"/>
          </w:tcPr>
          <w:p>
            <w:pPr>
              <w:spacing w:after="0"/>
            </w:pPr>
            <w:r/>
            <w:r>
              <w:rPr>
                <w:rFonts w:ascii="Noto Sans CJK KR" w:hAnsi="Noto Sans CJK KR" w:eastAsia="Noto Sans CJK KR"/>
                <w:b w:val="0"/>
                <w:sz w:val="15"/>
              </w:rPr>
              <w:t>audit_package_id, vendor_id, module_id, conformance_score, artifacts, approval_status</w:t>
            </w:r>
          </w:p>
        </w:tc>
        <w:tc>
          <w:tcPr>
            <w:tcW w:type="dxa" w:w="3024"/>
            <w:vAlign w:val="top"/>
          </w:tcPr>
          <w:p>
            <w:pPr>
              <w:spacing w:after="0"/>
            </w:pPr>
            <w:r/>
            <w:r>
              <w:rPr>
                <w:rFonts w:ascii="Noto Sans CJK KR" w:hAnsi="Noto Sans CJK KR" w:eastAsia="Noto Sans CJK KR"/>
                <w:b w:val="0"/>
                <w:sz w:val="15"/>
              </w:rPr>
              <w:t>Audit, 펌웨어, 시스템 설정</w:t>
            </w:r>
          </w:p>
        </w:tc>
      </w:tr>
    </w:tbl>
    <w:p>
      <w:pPr>
        <w:spacing w:after="40" w:before="0"/>
      </w:pP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2016"/>
            <w:shd w:fill="DDEAD7"/>
            <w:vAlign w:val="center"/>
          </w:tcPr>
          <w:p>
            <w:pPr>
              <w:spacing w:after="0"/>
            </w:pPr>
            <w:r/>
            <w:r>
              <w:rPr>
                <w:rFonts w:ascii="Noto Sans CJK KR" w:hAnsi="Noto Sans CJK KR" w:eastAsia="Noto Sans CJK KR"/>
                <w:b/>
                <w:sz w:val="15"/>
              </w:rPr>
              <w:t>상태군</w:t>
            </w:r>
          </w:p>
        </w:tc>
        <w:tc>
          <w:tcPr>
            <w:tcW w:type="dxa" w:w="5184"/>
            <w:shd w:fill="DDEAD7"/>
            <w:vAlign w:val="center"/>
          </w:tcPr>
          <w:p>
            <w:pPr>
              <w:spacing w:after="0"/>
            </w:pPr>
            <w:r/>
            <w:r>
              <w:rPr>
                <w:rFonts w:ascii="Noto Sans CJK KR" w:hAnsi="Noto Sans CJK KR" w:eastAsia="Noto Sans CJK KR"/>
                <w:b/>
                <w:sz w:val="15"/>
              </w:rPr>
              <w:t>권장 상태값</w:t>
            </w:r>
          </w:p>
        </w:tc>
        <w:tc>
          <w:tcPr>
            <w:tcW w:type="dxa" w:w="3168"/>
            <w:shd w:fill="DDEAD7"/>
            <w:vAlign w:val="center"/>
          </w:tcPr>
          <w:p>
            <w:pPr>
              <w:spacing w:after="0"/>
            </w:pPr>
            <w:r/>
            <w:r>
              <w:rPr>
                <w:rFonts w:ascii="Noto Sans CJK KR" w:hAnsi="Noto Sans CJK KR" w:eastAsia="Noto Sans CJK KR"/>
                <w:b/>
                <w:sz w:val="15"/>
              </w:rPr>
              <w:t>UI 표시 기준</w:t>
            </w:r>
          </w:p>
        </w:tc>
      </w:tr>
      <w:tr>
        <w:tc>
          <w:tcPr>
            <w:tcW w:type="dxa" w:w="2016"/>
            <w:vAlign w:val="top"/>
          </w:tcPr>
          <w:p>
            <w:pPr>
              <w:spacing w:after="0"/>
            </w:pPr>
            <w:r/>
            <w:r>
              <w:rPr>
                <w:rFonts w:ascii="Noto Sans CJK KR" w:hAnsi="Noto Sans CJK KR" w:eastAsia="Noto Sans CJK KR"/>
                <w:b w:val="0"/>
                <w:sz w:val="15"/>
              </w:rPr>
              <w:t>로봇</w:t>
            </w:r>
          </w:p>
        </w:tc>
        <w:tc>
          <w:tcPr>
            <w:tcW w:type="dxa" w:w="5184"/>
            <w:vAlign w:val="top"/>
          </w:tcPr>
          <w:p>
            <w:pPr>
              <w:spacing w:after="0"/>
            </w:pPr>
            <w:r/>
            <w:r>
              <w:rPr>
                <w:rFonts w:ascii="Noto Sans CJK KR" w:hAnsi="Noto Sans CJK KR" w:eastAsia="Noto Sans CJK KR"/>
                <w:b w:val="0"/>
                <w:sz w:val="15"/>
              </w:rPr>
              <w:t>offline, online, idle, ready, working, paused, returning, maintenance, fault, emergency_stop</w:t>
            </w:r>
          </w:p>
        </w:tc>
        <w:tc>
          <w:tcPr>
            <w:tcW w:type="dxa" w:w="3168"/>
            <w:vAlign w:val="top"/>
          </w:tcPr>
          <w:p>
            <w:pPr>
              <w:spacing w:after="0"/>
            </w:pPr>
            <w:r/>
            <w:r>
              <w:rPr>
                <w:rFonts w:ascii="Noto Sans CJK KR" w:hAnsi="Noto Sans CJK KR" w:eastAsia="Noto Sans CJK KR"/>
                <w:b w:val="0"/>
                <w:sz w:val="15"/>
              </w:rPr>
              <w:t>지도 핀, 로봇 카드, HMI 홈</w:t>
            </w:r>
          </w:p>
        </w:tc>
      </w:tr>
      <w:tr>
        <w:tc>
          <w:tcPr>
            <w:tcW w:type="dxa" w:w="2016"/>
            <w:vAlign w:val="top"/>
          </w:tcPr>
          <w:p>
            <w:pPr>
              <w:spacing w:after="0"/>
            </w:pPr>
            <w:r/>
            <w:r>
              <w:rPr>
                <w:rFonts w:ascii="Noto Sans CJK KR" w:hAnsi="Noto Sans CJK KR" w:eastAsia="Noto Sans CJK KR"/>
                <w:b w:val="0"/>
                <w:sz w:val="15"/>
              </w:rPr>
              <w:t>모듈</w:t>
            </w:r>
          </w:p>
        </w:tc>
        <w:tc>
          <w:tcPr>
            <w:tcW w:type="dxa" w:w="5184"/>
            <w:vAlign w:val="top"/>
          </w:tcPr>
          <w:p>
            <w:pPr>
              <w:spacing w:after="0"/>
            </w:pPr>
            <w:r/>
            <w:r>
              <w:rPr>
                <w:rFonts w:ascii="Noto Sans CJK KR" w:hAnsi="Noto Sans CJK KR" w:eastAsia="Noto Sans CJK KR"/>
                <w:b w:val="0"/>
                <w:sz w:val="15"/>
              </w:rPr>
              <w:t>unknown, disconnected, initializing, normal, warning, degraded, fault, maintenance, disabled</w:t>
            </w:r>
          </w:p>
        </w:tc>
        <w:tc>
          <w:tcPr>
            <w:tcW w:type="dxa" w:w="3168"/>
            <w:vAlign w:val="top"/>
          </w:tcPr>
          <w:p>
            <w:pPr>
              <w:spacing w:after="0"/>
            </w:pPr>
            <w:r/>
            <w:r>
              <w:rPr>
                <w:rFonts w:ascii="Noto Sans CJK KR" w:hAnsi="Noto Sans CJK KR" w:eastAsia="Noto Sans CJK KR"/>
                <w:b w:val="0"/>
                <w:sz w:val="15"/>
              </w:rPr>
              <w:t>모듈 카드, 오류, Audit</w:t>
            </w:r>
          </w:p>
        </w:tc>
      </w:tr>
      <w:tr>
        <w:tc>
          <w:tcPr>
            <w:tcW w:type="dxa" w:w="2016"/>
            <w:vAlign w:val="top"/>
          </w:tcPr>
          <w:p>
            <w:pPr>
              <w:spacing w:after="0"/>
            </w:pPr>
            <w:r/>
            <w:r>
              <w:rPr>
                <w:rFonts w:ascii="Noto Sans CJK KR" w:hAnsi="Noto Sans CJK KR" w:eastAsia="Noto Sans CJK KR"/>
                <w:b w:val="0"/>
                <w:sz w:val="15"/>
              </w:rPr>
              <w:t>작업</w:t>
            </w:r>
          </w:p>
        </w:tc>
        <w:tc>
          <w:tcPr>
            <w:tcW w:type="dxa" w:w="5184"/>
            <w:vAlign w:val="top"/>
          </w:tcPr>
          <w:p>
            <w:pPr>
              <w:spacing w:after="0"/>
            </w:pPr>
            <w:r/>
            <w:r>
              <w:rPr>
                <w:rFonts w:ascii="Noto Sans CJK KR" w:hAnsi="Noto Sans CJK KR" w:eastAsia="Noto Sans CJK KR"/>
                <w:b w:val="0"/>
                <w:sz w:val="15"/>
              </w:rPr>
              <w:t>planned, assigned, ready, running, paused, blocked, completed, failed, cancelled</w:t>
            </w:r>
          </w:p>
        </w:tc>
        <w:tc>
          <w:tcPr>
            <w:tcW w:type="dxa" w:w="3168"/>
            <w:vAlign w:val="top"/>
          </w:tcPr>
          <w:p>
            <w:pPr>
              <w:spacing w:after="0"/>
            </w:pPr>
            <w:r/>
            <w:r>
              <w:rPr>
                <w:rFonts w:ascii="Noto Sans CJK KR" w:hAnsi="Noto Sans CJK KR" w:eastAsia="Noto Sans CJK KR"/>
                <w:b w:val="0"/>
                <w:sz w:val="15"/>
              </w:rPr>
              <w:t>작업 보드, HMI</w:t>
            </w:r>
          </w:p>
        </w:tc>
      </w:tr>
      <w:tr>
        <w:tc>
          <w:tcPr>
            <w:tcW w:type="dxa" w:w="2016"/>
            <w:vAlign w:val="top"/>
          </w:tcPr>
          <w:p>
            <w:pPr>
              <w:spacing w:after="0"/>
            </w:pPr>
            <w:r/>
            <w:r>
              <w:rPr>
                <w:rFonts w:ascii="Noto Sans CJK KR" w:hAnsi="Noto Sans CJK KR" w:eastAsia="Noto Sans CJK KR"/>
                <w:b w:val="0"/>
                <w:sz w:val="15"/>
              </w:rPr>
              <w:t>이벤트 심각도</w:t>
            </w:r>
          </w:p>
        </w:tc>
        <w:tc>
          <w:tcPr>
            <w:tcW w:type="dxa" w:w="5184"/>
            <w:vAlign w:val="top"/>
          </w:tcPr>
          <w:p>
            <w:pPr>
              <w:spacing w:after="0"/>
            </w:pPr>
            <w:r/>
            <w:r>
              <w:rPr>
                <w:rFonts w:ascii="Noto Sans CJK KR" w:hAnsi="Noto Sans CJK KR" w:eastAsia="Noto Sans CJK KR"/>
                <w:b w:val="0"/>
                <w:sz w:val="15"/>
              </w:rPr>
              <w:t>info, notice, warning, critical, emergency</w:t>
            </w:r>
          </w:p>
        </w:tc>
        <w:tc>
          <w:tcPr>
            <w:tcW w:type="dxa" w:w="3168"/>
            <w:vAlign w:val="top"/>
          </w:tcPr>
          <w:p>
            <w:pPr>
              <w:spacing w:after="0"/>
            </w:pPr>
            <w:r/>
            <w:r>
              <w:rPr>
                <w:rFonts w:ascii="Noto Sans CJK KR" w:hAnsi="Noto Sans CJK KR" w:eastAsia="Noto Sans CJK KR"/>
                <w:b w:val="0"/>
                <w:sz w:val="15"/>
              </w:rPr>
              <w:t>알림, 이벤트 스트림</w:t>
            </w:r>
          </w:p>
        </w:tc>
      </w:tr>
      <w:tr>
        <w:tc>
          <w:tcPr>
            <w:tcW w:type="dxa" w:w="2016"/>
            <w:vAlign w:val="top"/>
          </w:tcPr>
          <w:p>
            <w:pPr>
              <w:spacing w:after="0"/>
            </w:pPr>
            <w:r/>
            <w:r>
              <w:rPr>
                <w:rFonts w:ascii="Noto Sans CJK KR" w:hAnsi="Noto Sans CJK KR" w:eastAsia="Noto Sans CJK KR"/>
                <w:b w:val="0"/>
                <w:sz w:val="15"/>
              </w:rPr>
              <w:t>펌웨어 배포</w:t>
            </w:r>
          </w:p>
        </w:tc>
        <w:tc>
          <w:tcPr>
            <w:tcW w:type="dxa" w:w="5184"/>
            <w:vAlign w:val="top"/>
          </w:tcPr>
          <w:p>
            <w:pPr>
              <w:spacing w:after="0"/>
            </w:pPr>
            <w:r/>
            <w:r>
              <w:rPr>
                <w:rFonts w:ascii="Noto Sans CJK KR" w:hAnsi="Noto Sans CJK KR" w:eastAsia="Noto Sans CJK KR"/>
                <w:b w:val="0"/>
                <w:sz w:val="15"/>
              </w:rPr>
              <w:t>draft, analyzing, blocked, approved, scheduled, deploying, success, failed, rollback_required, rolled_back</w:t>
            </w:r>
          </w:p>
        </w:tc>
        <w:tc>
          <w:tcPr>
            <w:tcW w:type="dxa" w:w="3168"/>
            <w:vAlign w:val="top"/>
          </w:tcPr>
          <w:p>
            <w:pPr>
              <w:spacing w:after="0"/>
            </w:pPr>
            <w:r/>
            <w:r>
              <w:rPr>
                <w:rFonts w:ascii="Noto Sans CJK KR" w:hAnsi="Noto Sans CJK KR" w:eastAsia="Noto Sans CJK KR"/>
                <w:b w:val="0"/>
                <w:sz w:val="15"/>
              </w:rPr>
              <w:t>펌웨어, 장애</w:t>
            </w:r>
          </w:p>
        </w:tc>
      </w:tr>
      <w:tr>
        <w:tc>
          <w:tcPr>
            <w:tcW w:type="dxa" w:w="2016"/>
            <w:vAlign w:val="top"/>
          </w:tcPr>
          <w:p>
            <w:pPr>
              <w:spacing w:after="0"/>
            </w:pPr>
            <w:r/>
            <w:r>
              <w:rPr>
                <w:rFonts w:ascii="Noto Sans CJK KR" w:hAnsi="Noto Sans CJK KR" w:eastAsia="Noto Sans CJK KR"/>
                <w:b w:val="0"/>
                <w:sz w:val="15"/>
              </w:rPr>
              <w:t>Audit</w:t>
            </w:r>
          </w:p>
        </w:tc>
        <w:tc>
          <w:tcPr>
            <w:tcW w:type="dxa" w:w="5184"/>
            <w:vAlign w:val="top"/>
          </w:tcPr>
          <w:p>
            <w:pPr>
              <w:spacing w:after="0"/>
            </w:pPr>
            <w:r/>
            <w:r>
              <w:rPr>
                <w:rFonts w:ascii="Noto Sans CJK KR" w:hAnsi="Noto Sans CJK KR" w:eastAsia="Noto Sans CJK KR"/>
                <w:b w:val="0"/>
                <w:sz w:val="15"/>
              </w:rPr>
              <w:t>draft, submitted, running, passed, failed, waiver_required, approved, expired</w:t>
            </w:r>
          </w:p>
        </w:tc>
        <w:tc>
          <w:tcPr>
            <w:tcW w:type="dxa" w:w="3168"/>
            <w:vAlign w:val="top"/>
          </w:tcPr>
          <w:p>
            <w:pPr>
              <w:spacing w:after="0"/>
            </w:pPr>
            <w:r/>
            <w:r>
              <w:rPr>
                <w:rFonts w:ascii="Noto Sans CJK KR" w:hAnsi="Noto Sans CJK KR" w:eastAsia="Noto Sans CJK KR"/>
                <w:b w:val="0"/>
                <w:sz w:val="15"/>
              </w:rPr>
              <w:t>개발자 킷</w:t>
            </w:r>
          </w:p>
        </w:tc>
      </w:tr>
    </w:tbl>
    <w:p>
      <w:pPr>
        <w:spacing w:after="40" w:before="0"/>
      </w:pPr>
    </w:p>
    <w:p>
      <w:pPr>
        <w:pStyle w:val="Heading1"/>
      </w:pPr>
      <w:r>
        <w:t>4. 공통 디자인 토큰</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1944"/>
            <w:shd w:fill="DDEAD7"/>
            <w:vAlign w:val="center"/>
          </w:tcPr>
          <w:p>
            <w:pPr>
              <w:spacing w:after="0"/>
            </w:pPr>
            <w:r/>
            <w:r>
              <w:rPr>
                <w:rFonts w:ascii="Noto Sans CJK KR" w:hAnsi="Noto Sans CJK KR" w:eastAsia="Noto Sans CJK KR"/>
                <w:b/>
                <w:sz w:val="15"/>
              </w:rPr>
              <w:t>토큰</w:t>
            </w:r>
          </w:p>
        </w:tc>
        <w:tc>
          <w:tcPr>
            <w:tcW w:type="dxa" w:w="6048"/>
            <w:shd w:fill="DDEAD7"/>
            <w:vAlign w:val="center"/>
          </w:tcPr>
          <w:p>
            <w:pPr>
              <w:spacing w:after="0"/>
            </w:pPr>
            <w:r/>
            <w:r>
              <w:rPr>
                <w:rFonts w:ascii="Noto Sans CJK KR" w:hAnsi="Noto Sans CJK KR" w:eastAsia="Noto Sans CJK KR"/>
                <w:b/>
                <w:sz w:val="15"/>
              </w:rPr>
              <w:t>값/규칙</w:t>
            </w:r>
          </w:p>
        </w:tc>
        <w:tc>
          <w:tcPr>
            <w:tcW w:type="dxa" w:w="2448"/>
            <w:shd w:fill="DDEAD7"/>
            <w:vAlign w:val="center"/>
          </w:tcPr>
          <w:p>
            <w:pPr>
              <w:spacing w:after="0"/>
            </w:pPr>
            <w:r/>
            <w:r>
              <w:rPr>
                <w:rFonts w:ascii="Noto Sans CJK KR" w:hAnsi="Noto Sans CJK KR" w:eastAsia="Noto Sans CJK KR"/>
                <w:b/>
                <w:sz w:val="15"/>
              </w:rPr>
              <w:t>사용처</w:t>
            </w:r>
          </w:p>
        </w:tc>
      </w:tr>
      <w:tr>
        <w:tc>
          <w:tcPr>
            <w:tcW w:type="dxa" w:w="1944"/>
            <w:vAlign w:val="top"/>
          </w:tcPr>
          <w:p>
            <w:pPr>
              <w:spacing w:after="0"/>
            </w:pPr>
            <w:r/>
            <w:r>
              <w:rPr>
                <w:rFonts w:ascii="Noto Sans CJK KR" w:hAnsi="Noto Sans CJK KR" w:eastAsia="Noto Sans CJK KR"/>
                <w:b w:val="0"/>
                <w:sz w:val="15"/>
              </w:rPr>
              <w:t>제품 톤</w:t>
            </w:r>
          </w:p>
        </w:tc>
        <w:tc>
          <w:tcPr>
            <w:tcW w:type="dxa" w:w="6048"/>
            <w:vAlign w:val="top"/>
          </w:tcPr>
          <w:p>
            <w:pPr>
              <w:spacing w:after="0"/>
            </w:pPr>
            <w:r/>
            <w:r>
              <w:rPr>
                <w:rFonts w:ascii="Noto Sans CJK KR" w:hAnsi="Noto Sans CJK KR" w:eastAsia="Noto Sans CJK KR"/>
                <w:b w:val="0"/>
                <w:sz w:val="15"/>
              </w:rPr>
              <w:t>현장 장비용은 명확, 안전, 즉시 판단 가능. 관리자 콘솔용은 정보 밀도, 추적성, 비교 가능성 중심.</w:t>
            </w:r>
          </w:p>
        </w:tc>
        <w:tc>
          <w:tcPr>
            <w:tcW w:type="dxa" w:w="2448"/>
            <w:vAlign w:val="top"/>
          </w:tcPr>
          <w:p>
            <w:pPr>
              <w:spacing w:after="0"/>
            </w:pPr>
            <w:r/>
            <w:r>
              <w:rPr>
                <w:rFonts w:ascii="Noto Sans CJK KR" w:hAnsi="Noto Sans CJK KR" w:eastAsia="Noto Sans CJK KR"/>
                <w:b w:val="0"/>
                <w:sz w:val="15"/>
              </w:rPr>
              <w:t>전체</w:t>
            </w:r>
          </w:p>
        </w:tc>
      </w:tr>
      <w:tr>
        <w:tc>
          <w:tcPr>
            <w:tcW w:type="dxa" w:w="1944"/>
            <w:vAlign w:val="top"/>
          </w:tcPr>
          <w:p>
            <w:pPr>
              <w:spacing w:after="0"/>
            </w:pPr>
            <w:r/>
            <w:r>
              <w:rPr>
                <w:rFonts w:ascii="Noto Sans CJK KR" w:hAnsi="Noto Sans CJK KR" w:eastAsia="Noto Sans CJK KR"/>
                <w:b w:val="0"/>
                <w:sz w:val="15"/>
              </w:rPr>
              <w:t>레이아웃</w:t>
            </w:r>
          </w:p>
        </w:tc>
        <w:tc>
          <w:tcPr>
            <w:tcW w:type="dxa" w:w="6048"/>
            <w:vAlign w:val="top"/>
          </w:tcPr>
          <w:p>
            <w:pPr>
              <w:spacing w:after="0"/>
            </w:pPr>
            <w:r/>
            <w:r>
              <w:rPr>
                <w:rFonts w:ascii="Noto Sans CJK KR" w:hAnsi="Noto Sans CJK KR" w:eastAsia="Noto Sans CJK KR"/>
                <w:b w:val="0"/>
                <w:sz w:val="15"/>
              </w:rPr>
              <w:t>웹 1440x900, 태블릿 1024x768, HMI 1024x600/800x480 기준.</w:t>
            </w:r>
          </w:p>
        </w:tc>
        <w:tc>
          <w:tcPr>
            <w:tcW w:type="dxa" w:w="2448"/>
            <w:vAlign w:val="top"/>
          </w:tcPr>
          <w:p>
            <w:pPr>
              <w:spacing w:after="0"/>
            </w:pPr>
            <w:r/>
            <w:r>
              <w:rPr>
                <w:rFonts w:ascii="Noto Sans CJK KR" w:hAnsi="Noto Sans CJK KR" w:eastAsia="Noto Sans CJK KR"/>
                <w:b w:val="0"/>
                <w:sz w:val="15"/>
              </w:rPr>
              <w:t>전체</w:t>
            </w:r>
          </w:p>
        </w:tc>
      </w:tr>
      <w:tr>
        <w:tc>
          <w:tcPr>
            <w:tcW w:type="dxa" w:w="1944"/>
            <w:vAlign w:val="top"/>
          </w:tcPr>
          <w:p>
            <w:pPr>
              <w:spacing w:after="0"/>
            </w:pPr>
            <w:r/>
            <w:r>
              <w:rPr>
                <w:rFonts w:ascii="Noto Sans CJK KR" w:hAnsi="Noto Sans CJK KR" w:eastAsia="Noto Sans CJK KR"/>
                <w:b w:val="0"/>
                <w:sz w:val="15"/>
              </w:rPr>
              <w:t>상태 색상</w:t>
            </w:r>
          </w:p>
        </w:tc>
        <w:tc>
          <w:tcPr>
            <w:tcW w:type="dxa" w:w="6048"/>
            <w:vAlign w:val="top"/>
          </w:tcPr>
          <w:p>
            <w:pPr>
              <w:spacing w:after="0"/>
            </w:pPr>
            <w:r/>
            <w:r>
              <w:rPr>
                <w:rFonts w:ascii="Noto Sans CJK KR" w:hAnsi="Noto Sans CJK KR" w:eastAsia="Noto Sans CJK KR"/>
                <w:b w:val="0"/>
                <w:sz w:val="15"/>
              </w:rPr>
              <w:t>normal #2E7D32, notice #1976D2, warning #F9A825, critical #E65100, emergency #B71C1C, disabled #9E9E9E</w:t>
            </w:r>
          </w:p>
        </w:tc>
        <w:tc>
          <w:tcPr>
            <w:tcW w:type="dxa" w:w="2448"/>
            <w:vAlign w:val="top"/>
          </w:tcPr>
          <w:p>
            <w:pPr>
              <w:spacing w:after="0"/>
            </w:pPr>
            <w:r/>
            <w:r>
              <w:rPr>
                <w:rFonts w:ascii="Noto Sans CJK KR" w:hAnsi="Noto Sans CJK KR" w:eastAsia="Noto Sans CJK KR"/>
                <w:b w:val="0"/>
                <w:sz w:val="15"/>
              </w:rPr>
              <w:t>상태 배지</w:t>
            </w:r>
          </w:p>
        </w:tc>
      </w:tr>
      <w:tr>
        <w:tc>
          <w:tcPr>
            <w:tcW w:type="dxa" w:w="1944"/>
            <w:vAlign w:val="top"/>
          </w:tcPr>
          <w:p>
            <w:pPr>
              <w:spacing w:after="0"/>
            </w:pPr>
            <w:r/>
            <w:r>
              <w:rPr>
                <w:rFonts w:ascii="Noto Sans CJK KR" w:hAnsi="Noto Sans CJK KR" w:eastAsia="Noto Sans CJK KR"/>
                <w:b w:val="0"/>
                <w:sz w:val="15"/>
              </w:rPr>
              <w:t>터치 영역</w:t>
            </w:r>
          </w:p>
        </w:tc>
        <w:tc>
          <w:tcPr>
            <w:tcW w:type="dxa" w:w="6048"/>
            <w:vAlign w:val="top"/>
          </w:tcPr>
          <w:p>
            <w:pPr>
              <w:spacing w:after="0"/>
            </w:pPr>
            <w:r/>
            <w:r>
              <w:rPr>
                <w:rFonts w:ascii="Noto Sans CJK KR" w:hAnsi="Noto Sans CJK KR" w:eastAsia="Noto Sans CJK KR"/>
                <w:b w:val="0"/>
                <w:sz w:val="15"/>
              </w:rPr>
              <w:t>태블릿 44px 이상, HMI 64px 이상. 위험 액션은 hold 또는 2단계 확인.</w:t>
            </w:r>
          </w:p>
        </w:tc>
        <w:tc>
          <w:tcPr>
            <w:tcW w:type="dxa" w:w="2448"/>
            <w:vAlign w:val="top"/>
          </w:tcPr>
          <w:p>
            <w:pPr>
              <w:spacing w:after="0"/>
            </w:pPr>
            <w:r/>
            <w:r>
              <w:rPr>
                <w:rFonts w:ascii="Noto Sans CJK KR" w:hAnsi="Noto Sans CJK KR" w:eastAsia="Noto Sans CJK KR"/>
                <w:b w:val="0"/>
                <w:sz w:val="15"/>
              </w:rPr>
              <w:t>HMI/태블릿</w:t>
            </w:r>
          </w:p>
        </w:tc>
      </w:tr>
      <w:tr>
        <w:tc>
          <w:tcPr>
            <w:tcW w:type="dxa" w:w="1944"/>
            <w:vAlign w:val="top"/>
          </w:tcPr>
          <w:p>
            <w:pPr>
              <w:spacing w:after="0"/>
            </w:pPr>
            <w:r/>
            <w:r>
              <w:rPr>
                <w:rFonts w:ascii="Noto Sans CJK KR" w:hAnsi="Noto Sans CJK KR" w:eastAsia="Noto Sans CJK KR"/>
                <w:b w:val="0"/>
                <w:sz w:val="15"/>
              </w:rPr>
              <w:t>정보 우선순위</w:t>
            </w:r>
          </w:p>
        </w:tc>
        <w:tc>
          <w:tcPr>
            <w:tcW w:type="dxa" w:w="6048"/>
            <w:vAlign w:val="top"/>
          </w:tcPr>
          <w:p>
            <w:pPr>
              <w:spacing w:after="0"/>
            </w:pPr>
            <w:r/>
            <w:r>
              <w:rPr>
                <w:rFonts w:ascii="Noto Sans CJK KR" w:hAnsi="Noto Sans CJK KR" w:eastAsia="Noto Sans CJK KR"/>
                <w:b w:val="0"/>
                <w:sz w:val="15"/>
              </w:rPr>
              <w:t>1 안전/장애, 2 작업 상태, 3 로봇/모듈 상태, 4 이력/설정.</w:t>
            </w:r>
          </w:p>
        </w:tc>
        <w:tc>
          <w:tcPr>
            <w:tcW w:type="dxa" w:w="2448"/>
            <w:vAlign w:val="top"/>
          </w:tcPr>
          <w:p>
            <w:pPr>
              <w:spacing w:after="0"/>
            </w:pPr>
            <w:r/>
            <w:r>
              <w:rPr>
                <w:rFonts w:ascii="Noto Sans CJK KR" w:hAnsi="Noto Sans CJK KR" w:eastAsia="Noto Sans CJK KR"/>
                <w:b w:val="0"/>
                <w:sz w:val="15"/>
              </w:rPr>
              <w:t>대시보드</w:t>
            </w:r>
          </w:p>
        </w:tc>
      </w:tr>
    </w:tbl>
    <w:p>
      <w:pPr>
        <w:spacing w:after="40" w:before="0"/>
      </w:pPr>
    </w:p>
    <w:p>
      <w:pPr>
        <w:pStyle w:val="Heading1"/>
      </w:pPr>
      <w:r>
        <w:t>5. 화면 목록과 프롬프트 카드</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1152"/>
            <w:shd w:fill="DDEAD7"/>
            <w:vAlign w:val="center"/>
          </w:tcPr>
          <w:p>
            <w:pPr>
              <w:spacing w:after="0"/>
            </w:pPr>
            <w:r/>
            <w:r>
              <w:rPr>
                <w:rFonts w:ascii="Noto Sans CJK KR" w:hAnsi="Noto Sans CJK KR" w:eastAsia="Noto Sans CJK KR"/>
                <w:b/>
                <w:sz w:val="15"/>
              </w:rPr>
              <w:t>화면 ID</w:t>
            </w:r>
          </w:p>
        </w:tc>
        <w:tc>
          <w:tcPr>
            <w:tcW w:type="dxa" w:w="2520"/>
            <w:shd w:fill="DDEAD7"/>
            <w:vAlign w:val="center"/>
          </w:tcPr>
          <w:p>
            <w:pPr>
              <w:spacing w:after="0"/>
            </w:pPr>
            <w:r/>
            <w:r>
              <w:rPr>
                <w:rFonts w:ascii="Noto Sans CJK KR" w:hAnsi="Noto Sans CJK KR" w:eastAsia="Noto Sans CJK KR"/>
                <w:b/>
                <w:sz w:val="15"/>
              </w:rPr>
              <w:t>화면명</w:t>
            </w:r>
          </w:p>
        </w:tc>
        <w:tc>
          <w:tcPr>
            <w:tcW w:type="dxa" w:w="5328"/>
            <w:shd w:fill="DDEAD7"/>
            <w:vAlign w:val="center"/>
          </w:tcPr>
          <w:p>
            <w:pPr>
              <w:spacing w:after="0"/>
            </w:pPr>
            <w:r/>
            <w:r>
              <w:rPr>
                <w:rFonts w:ascii="Noto Sans CJK KR" w:hAnsi="Noto Sans CJK KR" w:eastAsia="Noto Sans CJK KR"/>
                <w:b/>
                <w:sz w:val="15"/>
              </w:rPr>
              <w:t>목적</w:t>
            </w:r>
          </w:p>
        </w:tc>
        <w:tc>
          <w:tcPr>
            <w:tcW w:type="dxa" w:w="1440"/>
            <w:shd w:fill="DDEAD7"/>
            <w:vAlign w:val="center"/>
          </w:tcPr>
          <w:p>
            <w:pPr>
              <w:spacing w:after="0"/>
            </w:pPr>
            <w:r/>
            <w:r>
              <w:rPr>
                <w:rFonts w:ascii="Noto Sans CJK KR" w:hAnsi="Noto Sans CJK KR" w:eastAsia="Noto Sans CJK KR"/>
                <w:b/>
                <w:sz w:val="15"/>
              </w:rPr>
              <w:t>디바이스</w:t>
            </w:r>
          </w:p>
        </w:tc>
      </w:tr>
      <w:tr>
        <w:tc>
          <w:tcPr>
            <w:tcW w:type="dxa" w:w="1152"/>
            <w:vAlign w:val="top"/>
          </w:tcPr>
          <w:p>
            <w:pPr>
              <w:spacing w:after="0"/>
            </w:pPr>
            <w:r/>
            <w:r>
              <w:rPr>
                <w:rFonts w:ascii="Noto Sans CJK KR" w:hAnsi="Noto Sans CJK KR" w:eastAsia="Noto Sans CJK KR"/>
                <w:b w:val="0"/>
                <w:sz w:val="15"/>
              </w:rPr>
              <w:t>C02-00</w:t>
            </w:r>
          </w:p>
        </w:tc>
        <w:tc>
          <w:tcPr>
            <w:tcW w:type="dxa" w:w="2520"/>
            <w:vAlign w:val="top"/>
          </w:tcPr>
          <w:p>
            <w:pPr>
              <w:spacing w:after="0"/>
            </w:pPr>
            <w:r/>
            <w:r>
              <w:rPr>
                <w:rFonts w:ascii="Noto Sans CJK KR" w:hAnsi="Noto Sans CJK KR" w:eastAsia="Noto Sans CJK KR"/>
                <w:b w:val="0"/>
                <w:sz w:val="15"/>
              </w:rPr>
              <w:t>개발자 킷 홈 대시보드</w:t>
            </w:r>
          </w:p>
        </w:tc>
        <w:tc>
          <w:tcPr>
            <w:tcW w:type="dxa" w:w="5328"/>
            <w:vAlign w:val="top"/>
          </w:tcPr>
          <w:p>
            <w:pPr>
              <w:spacing w:after="0"/>
            </w:pPr>
            <w:r/>
            <w:r>
              <w:rPr>
                <w:rFonts w:ascii="Noto Sans CJK KR" w:hAnsi="Noto Sans CJK KR" w:eastAsia="Noto Sans CJK KR"/>
                <w:b w:val="0"/>
                <w:sz w:val="15"/>
              </w:rPr>
              <w:t>제조사, 모듈, 프로토콜, SDK, Audit 상태를 통합적으로 보여준다.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C02-01</w:t>
            </w:r>
          </w:p>
        </w:tc>
        <w:tc>
          <w:tcPr>
            <w:tcW w:type="dxa" w:w="2520"/>
            <w:vAlign w:val="top"/>
          </w:tcPr>
          <w:p>
            <w:pPr>
              <w:spacing w:after="0"/>
            </w:pPr>
            <w:r/>
            <w:r>
              <w:rPr>
                <w:rFonts w:ascii="Noto Sans CJK KR" w:hAnsi="Noto Sans CJK KR" w:eastAsia="Noto Sans CJK KR"/>
                <w:b w:val="0"/>
                <w:sz w:val="15"/>
              </w:rPr>
              <w:t>제조사/모듈 온보딩 마법사</w:t>
            </w:r>
          </w:p>
        </w:tc>
        <w:tc>
          <w:tcPr>
            <w:tcW w:type="dxa" w:w="5328"/>
            <w:vAlign w:val="top"/>
          </w:tcPr>
          <w:p>
            <w:pPr>
              <w:spacing w:after="0"/>
            </w:pPr>
            <w:r/>
            <w:r>
              <w:rPr>
                <w:rFonts w:ascii="Noto Sans CJK KR" w:hAnsi="Noto Sans CJK KR" w:eastAsia="Noto Sans CJK KR"/>
                <w:b w:val="0"/>
                <w:sz w:val="15"/>
              </w:rPr>
              <w:t>서로 다른 제조사의 모듈을 표준 등록 절차로 온보딩한다.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C02-02</w:t>
            </w:r>
          </w:p>
        </w:tc>
        <w:tc>
          <w:tcPr>
            <w:tcW w:type="dxa" w:w="2520"/>
            <w:vAlign w:val="top"/>
          </w:tcPr>
          <w:p>
            <w:pPr>
              <w:spacing w:after="0"/>
            </w:pPr>
            <w:r/>
            <w:r>
              <w:rPr>
                <w:rFonts w:ascii="Noto Sans CJK KR" w:hAnsi="Noto Sans CJK KR" w:eastAsia="Noto Sans CJK KR"/>
                <w:b w:val="0"/>
                <w:sz w:val="15"/>
              </w:rPr>
              <w:t>Capability Profile 편집기</w:t>
            </w:r>
          </w:p>
        </w:tc>
        <w:tc>
          <w:tcPr>
            <w:tcW w:type="dxa" w:w="5328"/>
            <w:vAlign w:val="top"/>
          </w:tcPr>
          <w:p>
            <w:pPr>
              <w:spacing w:after="0"/>
            </w:pPr>
            <w:r/>
            <w:r>
              <w:rPr>
                <w:rFonts w:ascii="Noto Sans CJK KR" w:hAnsi="Noto Sans CJK KR" w:eastAsia="Noto Sans CJK KR"/>
                <w:b w:val="0"/>
                <w:sz w:val="15"/>
              </w:rPr>
              <w:t>모듈이 제공하는 기능, 명령, Telemetry, 파라미터, 캘리브레이션 요구사항을 표준화한다.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C02-03</w:t>
            </w:r>
          </w:p>
        </w:tc>
        <w:tc>
          <w:tcPr>
            <w:tcW w:type="dxa" w:w="2520"/>
            <w:vAlign w:val="top"/>
          </w:tcPr>
          <w:p>
            <w:pPr>
              <w:spacing w:after="0"/>
            </w:pPr>
            <w:r/>
            <w:r>
              <w:rPr>
                <w:rFonts w:ascii="Noto Sans CJK KR" w:hAnsi="Noto Sans CJK KR" w:eastAsia="Noto Sans CJK KR"/>
                <w:b w:val="0"/>
                <w:sz w:val="15"/>
              </w:rPr>
              <w:t>프로토콜 계약 빌더</w:t>
            </w:r>
          </w:p>
        </w:tc>
        <w:tc>
          <w:tcPr>
            <w:tcW w:type="dxa" w:w="5328"/>
            <w:vAlign w:val="top"/>
          </w:tcPr>
          <w:p>
            <w:pPr>
              <w:spacing w:after="0"/>
            </w:pPr>
            <w:r/>
            <w:r>
              <w:rPr>
                <w:rFonts w:ascii="Noto Sans CJK KR" w:hAnsi="Noto Sans CJK KR" w:eastAsia="Noto Sans CJK KR"/>
                <w:b w:val="0"/>
                <w:sz w:val="15"/>
              </w:rPr>
              <w:t>모듈과 플랫폼 간 transport, topic, endpoint, payload, ack 규칙을 표준 계약으로 정의한다.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C02-04</w:t>
            </w:r>
          </w:p>
        </w:tc>
        <w:tc>
          <w:tcPr>
            <w:tcW w:type="dxa" w:w="2520"/>
            <w:vAlign w:val="top"/>
          </w:tcPr>
          <w:p>
            <w:pPr>
              <w:spacing w:after="0"/>
            </w:pPr>
            <w:r/>
            <w:r>
              <w:rPr>
                <w:rFonts w:ascii="Noto Sans CJK KR" w:hAnsi="Noto Sans CJK KR" w:eastAsia="Noto Sans CJK KR"/>
                <w:b w:val="0"/>
                <w:sz w:val="15"/>
              </w:rPr>
              <w:t>메시지 스키마 및 Telemetry 채널 매퍼</w:t>
            </w:r>
          </w:p>
        </w:tc>
        <w:tc>
          <w:tcPr>
            <w:tcW w:type="dxa" w:w="5328"/>
            <w:vAlign w:val="top"/>
          </w:tcPr>
          <w:p>
            <w:pPr>
              <w:spacing w:after="0"/>
            </w:pPr>
            <w:r/>
            <w:r>
              <w:rPr>
                <w:rFonts w:ascii="Noto Sans CJK KR" w:hAnsi="Noto Sans CJK KR" w:eastAsia="Noto Sans CJK KR"/>
                <w:b w:val="0"/>
                <w:sz w:val="15"/>
              </w:rPr>
              <w:t>모듈의 원천 메시지를 플랫폼 표준 TelemetryChannel 및 Event schema로 매핑한다.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C02-05</w:t>
            </w:r>
          </w:p>
        </w:tc>
        <w:tc>
          <w:tcPr>
            <w:tcW w:type="dxa" w:w="2520"/>
            <w:vAlign w:val="top"/>
          </w:tcPr>
          <w:p>
            <w:pPr>
              <w:spacing w:after="0"/>
            </w:pPr>
            <w:r/>
            <w:r>
              <w:rPr>
                <w:rFonts w:ascii="Noto Sans CJK KR" w:hAnsi="Noto Sans CJK KR" w:eastAsia="Noto Sans CJK KR"/>
                <w:b w:val="0"/>
                <w:sz w:val="15"/>
              </w:rPr>
              <w:t>시뮬레이터/에뮬레이터 플레이그라운드</w:t>
            </w:r>
          </w:p>
        </w:tc>
        <w:tc>
          <w:tcPr>
            <w:tcW w:type="dxa" w:w="5328"/>
            <w:vAlign w:val="top"/>
          </w:tcPr>
          <w:p>
            <w:pPr>
              <w:spacing w:after="0"/>
            </w:pPr>
            <w:r/>
            <w:r>
              <w:rPr>
                <w:rFonts w:ascii="Noto Sans CJK KR" w:hAnsi="Noto Sans CJK KR" w:eastAsia="Noto Sans CJK KR"/>
                <w:b w:val="0"/>
                <w:sz w:val="15"/>
              </w:rPr>
              <w:t>실제 로봇 없이도 모듈 메시지, 명령 응답, 오류 상황을 시뮬레이션한다.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C02-06</w:t>
            </w:r>
          </w:p>
        </w:tc>
        <w:tc>
          <w:tcPr>
            <w:tcW w:type="dxa" w:w="2520"/>
            <w:vAlign w:val="top"/>
          </w:tcPr>
          <w:p>
            <w:pPr>
              <w:spacing w:after="0"/>
            </w:pPr>
            <w:r/>
            <w:r>
              <w:rPr>
                <w:rFonts w:ascii="Noto Sans CJK KR" w:hAnsi="Noto Sans CJK KR" w:eastAsia="Noto Sans CJK KR"/>
                <w:b w:val="0"/>
                <w:sz w:val="15"/>
              </w:rPr>
              <w:t>Conformance Test Runner</w:t>
            </w:r>
          </w:p>
        </w:tc>
        <w:tc>
          <w:tcPr>
            <w:tcW w:type="dxa" w:w="5328"/>
            <w:vAlign w:val="top"/>
          </w:tcPr>
          <w:p>
            <w:pPr>
              <w:spacing w:after="0"/>
            </w:pPr>
            <w:r/>
            <w:r>
              <w:rPr>
                <w:rFonts w:ascii="Noto Sans CJK KR" w:hAnsi="Noto Sans CJK KR" w:eastAsia="Noto Sans CJK KR"/>
                <w:b w:val="0"/>
                <w:sz w:val="15"/>
              </w:rPr>
              <w:t>스키마, heartbeat, command ack, Telemetry cadence, error mapping, 안전 interlock 등 표준 준수 테스트를 실행한다.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C02-07</w:t>
            </w:r>
          </w:p>
        </w:tc>
        <w:tc>
          <w:tcPr>
            <w:tcW w:type="dxa" w:w="2520"/>
            <w:vAlign w:val="top"/>
          </w:tcPr>
          <w:p>
            <w:pPr>
              <w:spacing w:after="0"/>
            </w:pPr>
            <w:r/>
            <w:r>
              <w:rPr>
                <w:rFonts w:ascii="Noto Sans CJK KR" w:hAnsi="Noto Sans CJK KR" w:eastAsia="Noto Sans CJK KR"/>
                <w:b w:val="0"/>
                <w:sz w:val="15"/>
              </w:rPr>
              <w:t>Audit Package 빌더</w:t>
            </w:r>
          </w:p>
        </w:tc>
        <w:tc>
          <w:tcPr>
            <w:tcW w:type="dxa" w:w="5328"/>
            <w:vAlign w:val="top"/>
          </w:tcPr>
          <w:p>
            <w:pPr>
              <w:spacing w:after="0"/>
            </w:pPr>
            <w:r/>
            <w:r>
              <w:rPr>
                <w:rFonts w:ascii="Noto Sans CJK KR" w:hAnsi="Noto Sans CJK KR" w:eastAsia="Noto Sans CJK KR"/>
                <w:b w:val="0"/>
                <w:sz w:val="15"/>
              </w:rPr>
              <w:t>통합 테스트 결과, 프로토콜 계약, 샘플 로그, 캘리브레이션 스냅샷을 하나의 audit package로 묶는다.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C02-08</w:t>
            </w:r>
          </w:p>
        </w:tc>
        <w:tc>
          <w:tcPr>
            <w:tcW w:type="dxa" w:w="2520"/>
            <w:vAlign w:val="top"/>
          </w:tcPr>
          <w:p>
            <w:pPr>
              <w:spacing w:after="0"/>
            </w:pPr>
            <w:r/>
            <w:r>
              <w:rPr>
                <w:rFonts w:ascii="Noto Sans CJK KR" w:hAnsi="Noto Sans CJK KR" w:eastAsia="Noto Sans CJK KR"/>
                <w:b w:val="0"/>
                <w:sz w:val="15"/>
              </w:rPr>
              <w:t>SDK 및 문서 다운로드 센터</w:t>
            </w:r>
          </w:p>
        </w:tc>
        <w:tc>
          <w:tcPr>
            <w:tcW w:type="dxa" w:w="5328"/>
            <w:vAlign w:val="top"/>
          </w:tcPr>
          <w:p>
            <w:pPr>
              <w:spacing w:after="0"/>
            </w:pPr>
            <w:r/>
            <w:r>
              <w:rPr>
                <w:rFonts w:ascii="Noto Sans CJK KR" w:hAnsi="Noto Sans CJK KR" w:eastAsia="Noto Sans CJK KR"/>
                <w:b w:val="0"/>
                <w:sz w:val="15"/>
              </w:rPr>
              <w:t>제조사 개발자가 표준 SDK, 샘플 코드, OpenAPI/스키마, HMI/Telemetry 통합 가이드를 받는다.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C02-09</w:t>
            </w:r>
          </w:p>
        </w:tc>
        <w:tc>
          <w:tcPr>
            <w:tcW w:type="dxa" w:w="2520"/>
            <w:vAlign w:val="top"/>
          </w:tcPr>
          <w:p>
            <w:pPr>
              <w:spacing w:after="0"/>
            </w:pPr>
            <w:r/>
            <w:r>
              <w:rPr>
                <w:rFonts w:ascii="Noto Sans CJK KR" w:hAnsi="Noto Sans CJK KR" w:eastAsia="Noto Sans CJK KR"/>
                <w:b w:val="0"/>
                <w:sz w:val="15"/>
              </w:rPr>
              <w:t>샌드박스와 API 키 관리</w:t>
            </w:r>
          </w:p>
        </w:tc>
        <w:tc>
          <w:tcPr>
            <w:tcW w:type="dxa" w:w="5328"/>
            <w:vAlign w:val="top"/>
          </w:tcPr>
          <w:p>
            <w:pPr>
              <w:spacing w:after="0"/>
            </w:pPr>
            <w:r/>
            <w:r>
              <w:rPr>
                <w:rFonts w:ascii="Noto Sans CJK KR" w:hAnsi="Noto Sans CJK KR" w:eastAsia="Noto Sans CJK KR"/>
                <w:b w:val="0"/>
                <w:sz w:val="15"/>
              </w:rPr>
              <w:t>제조사별 테스트 환경, API 키, 권한, 호출 제한, 웹훅을 관리한다.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C02-10</w:t>
            </w:r>
          </w:p>
        </w:tc>
        <w:tc>
          <w:tcPr>
            <w:tcW w:type="dxa" w:w="2520"/>
            <w:vAlign w:val="top"/>
          </w:tcPr>
          <w:p>
            <w:pPr>
              <w:spacing w:after="0"/>
            </w:pPr>
            <w:r/>
            <w:r>
              <w:rPr>
                <w:rFonts w:ascii="Noto Sans CJK KR" w:hAnsi="Noto Sans CJK KR" w:eastAsia="Noto Sans CJK KR"/>
                <w:b w:val="0"/>
                <w:sz w:val="15"/>
              </w:rPr>
              <w:t>통합 이슈 보드</w:t>
            </w:r>
          </w:p>
        </w:tc>
        <w:tc>
          <w:tcPr>
            <w:tcW w:type="dxa" w:w="5328"/>
            <w:vAlign w:val="top"/>
          </w:tcPr>
          <w:p>
            <w:pPr>
              <w:spacing w:after="0"/>
            </w:pPr>
            <w:r/>
            <w:r>
              <w:rPr>
                <w:rFonts w:ascii="Noto Sans CJK KR" w:hAnsi="Noto Sans CJK KR" w:eastAsia="Noto Sans CJK KR"/>
                <w:b w:val="0"/>
                <w:sz w:val="15"/>
              </w:rPr>
              <w:t>모듈 온보딩과 Audit 중 발견된 이슈를 담당자별로 추적한다.</w:t>
            </w:r>
          </w:p>
        </w:tc>
        <w:tc>
          <w:tcPr>
            <w:tcW w:type="dxa" w:w="1440"/>
            <w:vAlign w:val="top"/>
          </w:tcPr>
          <w:p>
            <w:pPr>
              <w:spacing w:after="0"/>
            </w:pPr>
            <w:r/>
            <w:r>
              <w:rPr>
                <w:rFonts w:ascii="Noto Sans CJK KR" w:hAnsi="Noto Sans CJK KR" w:eastAsia="Noto Sans CJK KR"/>
                <w:b w:val="0"/>
                <w:sz w:val="15"/>
              </w:rPr>
              <w:t>Desktop 1440x900</w:t>
            </w:r>
          </w:p>
        </w:tc>
      </w:tr>
    </w:tbl>
    <w:p>
      <w:pPr>
        <w:spacing w:after="40" w:before="0"/>
      </w:pPr>
    </w:p>
    <w:p>
      <w:pPr>
        <w:pStyle w:val="Heading2"/>
      </w:pPr>
      <w:r>
        <w:t>C02-00 개발자 킷 홈 대시보드</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제조사, 모듈, 프로토콜, SDK, Audit 상태를 통합적으로 보여준다.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Vendor, Module, ProtocolProfile, AuditRun, SDKRelease, Certification</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온보딩 진행률, 최근 Audit 결과, 실패 테스트, SDK 버전 카드, 샌드박스 상태, 빠른 시작 체크리스트</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신규 모듈 등록, SDK 다운로드, Audit 실행, 실패 리포트 보기</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audit failed, expired certification, sandbox offline, SDK update available</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Module Registry, Firmware manifest, Telemetry schema, HMI calibration contract</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C02-00이고 화면명은 개발자 킷 홈 대시보드이다. 목적은 제조사, 모듈, 프로토콜, SDK, Audit 상태를 통합적으로 보여준다.이다. 레이아웃은 상단 글로벌 바, 좌측 내비게이션, 중앙 작업 영역, 우측 컨텍스트 드로어 진입 버튼, 하단 이벤트 스트립을 유지한다. 중앙 작업 영역에는 온보딩 진행률, 최근 Audit 결과, 실패 테스트, SDK 버전 카드, 샌드박스 상태, 빠른 시작 체크리스트를 배치한다. 표시 데이터는 Vendor, Module, ProtocolProfile, AuditRun, SDKRelease, Certification이며, 주요 액션은 신규 모듈 등록, SDK 다운로드, Audit 실행, 실패 리포트 보기이다. 상태와 예외는 audit failed, expired certification, sandbox offline, SDK update available를 반드시 시각화한다. 연동 포인트는 Module Registry, Firmware manifest, Telemetry schema, HMI calibration contract이다.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C02-01 제조사/모듈 온보딩 마법사</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서로 다른 제조사의 모듈을 표준 등록 절차로 온보딩한다.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Vendor, ModuleType, Module, CapabilityProfile, FirmwareManifest</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5단계 wizard, 제조사 정보, 모듈 기본정보, 지원 로봇 유형, 펌웨어 메타데이터, 제출 전 검토</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vendor 생성, module_type 선택, 적과/적심 지원 선택, manifest 업로드, 초안 저장, 제출</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필수 필드 누락, 중복 serial, 지원 로봇 유형 없음, manifest checksum 오류</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Module Registry, Firmware C04 registration, HMI/Telemetry contracts</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C02-01이고 화면명은 제조사/모듈 온보딩 마법사이다. 목적은 서로 다른 제조사의 모듈을 표준 등록 절차로 온보딩한다.이다. 레이아웃은 상단 글로벌 바, 좌측 내비게이션, 중앙 작업 영역, 우측 컨텍스트 드로어 진입 버튼, 하단 이벤트 스트립을 유지한다. 중앙 작업 영역에는 5단계 wizard, 제조사 정보, 모듈 기본정보, 지원 로봇 유형, 펌웨어 메타데이터, 제출 전 검토를 배치한다. 표시 데이터는 Vendor, ModuleType, Module, CapabilityProfile, FirmwareManifest이며, 주요 액션은 vendor 생성, module_type 선택, 적과/적심 지원 선택, manifest 업로드, 초안 저장, 제출이다. 상태와 예외는 필수 필드 누락, 중복 serial, 지원 로봇 유형 없음, manifest checksum 오류를 반드시 시각화한다. 연동 포인트는 Module Registry, Firmware C04 registration, HMI/Telemetry contracts이다.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C02-02 Capability Profile 편집기</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모듈이 제공하는 기능, 명령, Telemetry, 파라미터, 캘리브레이션 요구사항을 표준화한다.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CapabilityProfile, CommandContract, TelemetryChannelSchema, ParameterSchema, CalibrationRequirement</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기능 트리, 명령 스키마 테이블, 파라미터 에디터, 캘리브레이션 요구사항 카드, 변경 diff</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기능 추가, 명령 정의, 파라미터 타입 지정, 캘리브레이션 항목 연결, 버전 저장</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필드 타입 오류, 필수 명령 누락, breaking change, 호환성 경고</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HMI 파라미터 관리, Telemetry channel map, Command service, Firmware compatibility</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C02-02이고 화면명은 Capability Profile 편집기이다. 목적은 모듈이 제공하는 기능, 명령, Telemetry, 파라미터, 캘리브레이션 요구사항을 표준화한다.이다. 레이아웃은 상단 글로벌 바, 좌측 내비게이션, 중앙 작업 영역, 우측 컨텍스트 드로어 진입 버튼, 하단 이벤트 스트립을 유지한다. 중앙 작업 영역에는 기능 트리, 명령 스키마 테이블, 파라미터 에디터, 캘리브레이션 요구사항 카드, 변경 diff를 배치한다. 표시 데이터는 CapabilityProfile, CommandContract, TelemetryChannelSchema, ParameterSchema, CalibrationRequirement이며, 주요 액션은 기능 추가, 명령 정의, 파라미터 타입 지정, 캘리브레이션 항목 연결, 버전 저장이다. 상태와 예외는 필드 타입 오류, 필수 명령 누락, breaking change, 호환성 경고를 반드시 시각화한다. 연동 포인트는 HMI 파라미터 관리, Telemetry channel map, Command service, Firmware compatibility이다.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C02-03 프로토콜 계약 빌더</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모듈과 플랫폼 간 transport, topic, endpoint, payload, ack 규칙을 표준 계약으로 정의한다.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ProtocolProfile, TransportProfile, TopicMap, PayloadSchema, AckPolicy, SecurityProfile</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transport 선택, topic/endpoint 매핑, payload schema editor, ack/timeout 정책, 보안 설정, 샘플 메시지</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transport 선택, topic 추가, schema 붙여넣기, ack 정책 지정, 테스트 메시지 생성</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schema invalid, topic collision, QoS mismatch, auth missing, timeout policy missing</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Telemetry settings, Command service, Audit test runner, SDK generator</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C02-03이고 화면명은 프로토콜 계약 빌더이다. 목적은 모듈과 플랫폼 간 transport, topic, endpoint, payload, ack 규칙을 표준 계약으로 정의한다.이다. 레이아웃은 상단 글로벌 바, 좌측 내비게이션, 중앙 작업 영역, 우측 컨텍스트 드로어 진입 버튼, 하단 이벤트 스트립을 유지한다. 중앙 작업 영역에는 transport 선택, topic/endpoint 매핑, payload schema editor, ack/timeout 정책, 보안 설정, 샘플 메시지를 배치한다. 표시 데이터는 ProtocolProfile, TransportProfile, TopicMap, PayloadSchema, AckPolicy, SecurityProfile이며, 주요 액션은 transport 선택, topic 추가, schema 붙여넣기, ack 정책 지정, 테스트 메시지 생성이다. 상태와 예외는 schema invalid, topic collision, QoS mismatch, auth missing, timeout policy missing를 반드시 시각화한다. 연동 포인트는 Telemetry settings, Command service, Audit test runner, SDK generator이다.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C02-04 메시지 스키마 및 Telemetry 채널 매퍼</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모듈의 원천 메시지를 플랫폼 표준 TelemetryChannel 및 Event schema로 매핑한다.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RawMessageSample, TelemetryChannelSchema, EventSchema, UnitMap, SamplingPolicy</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좌측 raw sample viewer, 중앙 drag mapping canvas, 우측 표준 필드 목록, 하단 validation 결과</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필드 드래그 매핑, 단위 변환, 샘플링 주기 지정, event_code 매핑, 저장</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필수 채널 누락, 단위 미정의, sampling rate 과다, event severity 미매핑</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Telemetry UX T01, Incident event engine, Audit package artifacts</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C02-04이고 화면명은 메시지 스키마 및 Telemetry 채널 매퍼이다. 목적은 모듈의 원천 메시지를 플랫폼 표준 TelemetryChannel 및 Event schema로 매핑한다.이다. 레이아웃은 상단 글로벌 바, 좌측 내비게이션, 중앙 작업 영역, 우측 컨텍스트 드로어 진입 버튼, 하단 이벤트 스트립을 유지한다. 중앙 작업 영역에는 좌측 raw sample viewer, 중앙 drag mapping canvas, 우측 표준 필드 목록, 하단 validation 결과를 배치한다. 표시 데이터는 RawMessageSample, TelemetryChannelSchema, EventSchema, UnitMap, SamplingPolicy이며, 주요 액션은 필드 드래그 매핑, 단위 변환, 샘플링 주기 지정, event_code 매핑, 저장이다. 상태와 예외는 필수 채널 누락, 단위 미정의, sampling rate 과다, event severity 미매핑를 반드시 시각화한다. 연동 포인트는 Telemetry UX T01, Incident event engine, Audit package artifacts이다.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C02-05 시뮬레이터/에뮬레이터 플레이그라운드</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실제 로봇 없이도 모듈 메시지, 명령 응답, 오류 상황을 시뮬레이션한다.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SimulatorScenario, ProtocolProfile, CommandContract, EventScenario, TelemetryScenario</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시나리오 목록, 메시지 송수신 콘솔, 명령 실행 패널, Telemetry 그래프, 오류 주입 버튼</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시나리오 실행, 명령 전송, 오류 주입, 메시지 로그 저장, audit run으로 전환</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simulator offline, schema mismatch, command timeout, event injection success</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Audit test runner, Command service sandbox, Telemetry viewer</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C02-05이고 화면명은 시뮬레이터/에뮬레이터 플레이그라운드이다. 목적은 실제 로봇 없이도 모듈 메시지, 명령 응답, 오류 상황을 시뮬레이션한다.이다. 레이아웃은 상단 글로벌 바, 좌측 내비게이션, 중앙 작업 영역, 우측 컨텍스트 드로어 진입 버튼, 하단 이벤트 스트립을 유지한다. 중앙 작업 영역에는 시나리오 목록, 메시지 송수신 콘솔, 명령 실행 패널, Telemetry 그래프, 오류 주입 버튼를 배치한다. 표시 데이터는 SimulatorScenario, ProtocolProfile, CommandContract, EventScenario, TelemetryScenario이며, 주요 액션은 시나리오 실행, 명령 전송, 오류 주입, 메시지 로그 저장, audit run으로 전환이다. 상태와 예외는 simulator offline, schema mismatch, command timeout, event injection success를 반드시 시각화한다. 연동 포인트는 Audit test runner, Command service sandbox, Telemetry viewer이다.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C02-06 Conformance Test Runner</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스키마, heartbeat, command ack, Telemetry cadence, error mapping, 안전 interlock 등 표준 준수 테스트를 실행한다.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AuditRun, TestCase, TestResult, Module, ProtocolProfile, CapabilityProfile</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테스트 스위트 목록, 진행률, 실시간 로그, 결과 테이블, 실패 상세, 재실행 버튼</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테스트 선택, 전체 실행, 실패 케이스 재실행, waiver 요청, report 생성</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running, passed, failed, blocked, waiver_required, timeout</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Audit package builder, Incident dictionary, Firmware release gate</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C02-06이고 화면명은 Conformance Test Runner이다. 목적은 스키마, heartbeat, command ack, Telemetry cadence, error mapping, 안전 interlock 등 표준 준수 테스트를 실행한다.이다. 레이아웃은 상단 글로벌 바, 좌측 내비게이션, 중앙 작업 영역, 우측 컨텍스트 드로어 진입 버튼, 하단 이벤트 스트립을 유지한다. 중앙 작업 영역에는 테스트 스위트 목록, 진행률, 실시간 로그, 결과 테이블, 실패 상세, 재실행 버튼를 배치한다. 표시 데이터는 AuditRun, TestCase, TestResult, Module, ProtocolProfile, CapabilityProfile이며, 주요 액션은 테스트 선택, 전체 실행, 실패 케이스 재실행, waiver 요청, report 생성이다. 상태와 예외는 running, passed, failed, blocked, waiver_required, timeout를 반드시 시각화한다. 연동 포인트는 Audit package builder, Incident dictionary, Firmware release gate이다.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C02-07 Audit Package 빌더</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통합 테스트 결과, 프로토콜 계약, 샘플 로그, 캘리브레이션 스냅샷을 하나의 audit package로 묶는다.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AuditPackage, AuditRun, ProtocolProfile, CapabilityProfile, SDKRelease, CalibrationProfile, FirmwareManifest</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패키지 목차, 포함 아티팩트 체크리스트, 검증 점수, 승인 워크플로우, export 버튼</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artifact 선택, 패키지 빌드, 승인 요청, zip export, 만료일 지정</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artifact missing, score below threshold, approval pending, approved, expired</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Firmware release gate, Module registry approval, HMI/Telemetry calibration snapshot</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C02-07이고 화면명은 Audit Package 빌더이다. 목적은 통합 테스트 결과, 프로토콜 계약, 샘플 로그, 캘리브레이션 스냅샷을 하나의 audit package로 묶는다.이다. 레이아웃은 상단 글로벌 바, 좌측 내비게이션, 중앙 작업 영역, 우측 컨텍스트 드로어 진입 버튼, 하단 이벤트 스트립을 유지한다. 중앙 작업 영역에는 패키지 목차, 포함 아티팩트 체크리스트, 검증 점수, 승인 워크플로우, export 버튼를 배치한다. 표시 데이터는 AuditPackage, AuditRun, ProtocolProfile, CapabilityProfile, SDKRelease, CalibrationProfile, FirmwareManifest이며, 주요 액션은 artifact 선택, 패키지 빌드, 승인 요청, zip export, 만료일 지정이다. 상태와 예외는 artifact missing, score below threshold, approval pending, approved, expired를 반드시 시각화한다. 연동 포인트는 Firmware release gate, Module registry approval, HMI/Telemetry calibration snapshot이다.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C02-08 SDK 및 문서 다운로드 센터</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제조사 개발자가 표준 SDK, 샘플 코드, OpenAPI/스키마, HMI/Telemetry 통합 가이드를 받는다.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SDKRelease, APISpec, Schema, SampleCode, Documentation</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SDK 버전 카드, 문서 검색, API spec 다운로드, 샘플 프로젝트, changelog, quick start</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SDK 다운로드, API spec 복사, sample clone 안내, 버전 비교, breaking change 확인</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new version available, deprecated, beta, required update</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Developer onboarding, Protocol builder, HMI/Telemetry integration docs</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C02-08이고 화면명은 SDK 및 문서 다운로드 센터이다. 목적은 제조사 개발자가 표준 SDK, 샘플 코드, OpenAPI/스키마, HMI/Telemetry 통합 가이드를 받는다.이다. 레이아웃은 상단 글로벌 바, 좌측 내비게이션, 중앙 작업 영역, 우측 컨텍스트 드로어 진입 버튼, 하단 이벤트 스트립을 유지한다. 중앙 작업 영역에는 SDK 버전 카드, 문서 검색, API spec 다운로드, 샘플 프로젝트, changelog, quick start를 배치한다. 표시 데이터는 SDKRelease, APISpec, Schema, SampleCode, Documentation이며, 주요 액션은 SDK 다운로드, API spec 복사, sample clone 안내, 버전 비교, breaking change 확인이다. 상태와 예외는 new version available, deprecated, beta, required update를 반드시 시각화한다. 연동 포인트는 Developer onboarding, Protocol builder, HMI/Telemetry integration docs이다.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C02-09 샌드박스와 API 키 관리</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제조사별 테스트 환경, API 키, 권한, 호출 제한, 웹훅을 관리한다.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DeveloperApp, ApiKey, SandboxEnvironment, WebhookEndpoint, RateLimitPolicy</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API key 테이블, 권한 스코프, 샌드박스 상태, 웹훅 URL 설정, 호출 로그 요약</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키 생성/폐기, 스코프 수정, 웹훅 테스트, 샌드박스 리셋, 호출 로그 보기</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key expired, key leaked suspected, sandbox reset pending, webhook failed</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Protocol test, SDK, Audit Runner</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C02-09이고 화면명은 샌드박스와 API 키 관리이다. 목적은 제조사별 테스트 환경, API 키, 권한, 호출 제한, 웹훅을 관리한다.이다. 레이아웃은 상단 글로벌 바, 좌측 내비게이션, 중앙 작업 영역, 우측 컨텍스트 드로어 진입 버튼, 하단 이벤트 스트립을 유지한다. 중앙 작업 영역에는 API key 테이블, 권한 스코프, 샌드박스 상태, 웹훅 URL 설정, 호출 로그 요약를 배치한다. 표시 데이터는 DeveloperApp, ApiKey, SandboxEnvironment, WebhookEndpoint, RateLimitPolicy이며, 주요 액션은 키 생성/폐기, 스코프 수정, 웹훅 테스트, 샌드박스 리셋, 호출 로그 보기이다. 상태와 예외는 key expired, key leaked suspected, sandbox reset pending, webhook failed를 반드시 시각화한다. 연동 포인트는 Protocol test, SDK, Audit Runner이다.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C02-10 통합 이슈 보드</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모듈 온보딩과 Audit 중 발견된 이슈를 담당자별로 추적한다.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IntegrationIssue, AuditRun, Module, Vendor, Owner, Comment</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칸반 보드, 심각도 필터, 이슈 상세, 관련 테스트, 댓글/첨부, 해결 확인</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이슈 생성, 담당자 지정, 상태 변경, 관련 로그 첨부, 재검증 요청</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open, in_progress, blocked, resolved, verified, reopened</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Audit failed tests, Incident dictionary, Firmware gate</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C02-10이고 화면명은 통합 이슈 보드이다. 목적은 모듈 온보딩과 Audit 중 발견된 이슈를 담당자별로 추적한다.이다. 레이아웃은 상단 글로벌 바, 좌측 내비게이션, 중앙 작업 영역, 우측 컨텍스트 드로어 진입 버튼, 하단 이벤트 스트립을 유지한다. 중앙 작업 영역에는 칸반 보드, 심각도 필터, 이슈 상세, 관련 테스트, 댓글/첨부, 해결 확인를 배치한다. 표시 데이터는 IntegrationIssue, AuditRun, Module, Vendor, Owner, Comment이며, 주요 액션은 이슈 생성, 담당자 지정, 상태 변경, 관련 로그 첨부, 재검증 요청이다. 상태와 예외는 open, in_progress, blocked, resolved, verified, reopened를 반드시 시각화한다. 연동 포인트는 Audit failed tests, Incident dictionary, Firmware gate이다.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1"/>
      </w:pPr>
      <w:r>
        <w:t>6. 핵심 사용자 흐름</w:t>
      </w:r>
    </w:p>
    <w:p>
      <w:pPr>
        <w:pStyle w:val="Heading2"/>
      </w:pPr>
      <w:r>
        <w:t>신규 제조사 모듈 표준 등록</w:t>
      </w:r>
    </w:p>
    <w:p>
      <w:pPr>
        <w:pStyle w:val="ListBullet"/>
        <w:spacing w:after="20"/>
      </w:pPr>
      <w:r>
        <w:rPr>
          <w:rFonts w:ascii="Noto Sans CJK KR" w:hAnsi="Noto Sans CJK KR" w:eastAsia="Noto Sans CJK KR"/>
          <w:sz w:val="18"/>
        </w:rPr>
        <w:t>1. 개발자 킷 홈에서 신규 모듈 등록 시작</w:t>
      </w:r>
    </w:p>
    <w:p>
      <w:pPr>
        <w:pStyle w:val="ListBullet"/>
        <w:spacing w:after="20"/>
      </w:pPr>
      <w:r>
        <w:rPr>
          <w:rFonts w:ascii="Noto Sans CJK KR" w:hAnsi="Noto Sans CJK KR" w:eastAsia="Noto Sans CJK KR"/>
          <w:sz w:val="18"/>
        </w:rPr>
        <w:t>2. 모듈 유형, 지원 로봇 유형, 펌웨어 manifest 입력</w:t>
      </w:r>
    </w:p>
    <w:p>
      <w:pPr>
        <w:pStyle w:val="ListBullet"/>
        <w:spacing w:after="20"/>
      </w:pPr>
      <w:r>
        <w:rPr>
          <w:rFonts w:ascii="Noto Sans CJK KR" w:hAnsi="Noto Sans CJK KR" w:eastAsia="Noto Sans CJK KR"/>
          <w:sz w:val="18"/>
        </w:rPr>
        <w:t>3. Capability Profile에서 명령, 파라미터, Telemetry 채널 정의</w:t>
      </w:r>
    </w:p>
    <w:p>
      <w:pPr>
        <w:pStyle w:val="ListBullet"/>
        <w:spacing w:after="20"/>
      </w:pPr>
      <w:r>
        <w:rPr>
          <w:rFonts w:ascii="Noto Sans CJK KR" w:hAnsi="Noto Sans CJK KR" w:eastAsia="Noto Sans CJK KR"/>
          <w:sz w:val="18"/>
        </w:rPr>
        <w:t>4. Protocol Builder에서 transport와 payload 계약 정의</w:t>
      </w:r>
    </w:p>
    <w:p>
      <w:pPr>
        <w:pStyle w:val="ListBullet"/>
        <w:spacing w:after="20"/>
      </w:pPr>
      <w:r>
        <w:rPr>
          <w:rFonts w:ascii="Noto Sans CJK KR" w:hAnsi="Noto Sans CJK KR" w:eastAsia="Noto Sans CJK KR"/>
          <w:sz w:val="18"/>
        </w:rPr>
        <w:t>5. Conformance Test를 실행하고 통과하면 Audit Package 생성</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완료 기준</w:t>
            </w:r>
          </w:p>
        </w:tc>
        <w:tc>
          <w:tcPr>
            <w:tcW w:type="dxa" w:w="8208"/>
            <w:vAlign w:val="top"/>
          </w:tcPr>
          <w:p>
            <w:pPr>
              <w:spacing w:after="0"/>
            </w:pPr>
            <w:r/>
            <w:r>
              <w:rPr>
                <w:rFonts w:ascii="Noto Sans CJK KR" w:hAnsi="Noto Sans CJK KR" w:eastAsia="Noto Sans CJK KR"/>
                <w:b w:val="0"/>
                <w:sz w:val="16"/>
              </w:rPr>
              <w:t>Audit Package가 approved 상태가 되어야 Module Registry에서 운영 가능으로 전환된다.</w:t>
            </w:r>
          </w:p>
        </w:tc>
      </w:tr>
    </w:tbl>
    <w:p>
      <w:pPr>
        <w:spacing w:after="40" w:before="0"/>
      </w:pPr>
    </w:p>
    <w:p>
      <w:pPr>
        <w:pStyle w:val="Heading2"/>
      </w:pPr>
      <w:r>
        <w:t>통합 실패 보완</w:t>
      </w:r>
    </w:p>
    <w:p>
      <w:pPr>
        <w:pStyle w:val="ListBullet"/>
        <w:spacing w:after="20"/>
      </w:pPr>
      <w:r>
        <w:rPr>
          <w:rFonts w:ascii="Noto Sans CJK KR" w:hAnsi="Noto Sans CJK KR" w:eastAsia="Noto Sans CJK KR"/>
          <w:sz w:val="18"/>
        </w:rPr>
        <w:t>1. Conformance Test 실패 항목 확인</w:t>
      </w:r>
    </w:p>
    <w:p>
      <w:pPr>
        <w:pStyle w:val="ListBullet"/>
        <w:spacing w:after="20"/>
      </w:pPr>
      <w:r>
        <w:rPr>
          <w:rFonts w:ascii="Noto Sans CJK KR" w:hAnsi="Noto Sans CJK KR" w:eastAsia="Noto Sans CJK KR"/>
          <w:sz w:val="18"/>
        </w:rPr>
        <w:t>2. expected/actual diff와 raw log 확인</w:t>
      </w:r>
    </w:p>
    <w:p>
      <w:pPr>
        <w:pStyle w:val="ListBullet"/>
        <w:spacing w:after="20"/>
      </w:pPr>
      <w:r>
        <w:rPr>
          <w:rFonts w:ascii="Noto Sans CJK KR" w:hAnsi="Noto Sans CJK KR" w:eastAsia="Noto Sans CJK KR"/>
          <w:sz w:val="18"/>
        </w:rPr>
        <w:t>3. 통합 이슈 보드에 담당자와 due date 지정</w:t>
      </w:r>
    </w:p>
    <w:p>
      <w:pPr>
        <w:pStyle w:val="ListBullet"/>
        <w:spacing w:after="20"/>
      </w:pPr>
      <w:r>
        <w:rPr>
          <w:rFonts w:ascii="Noto Sans CJK KR" w:hAnsi="Noto Sans CJK KR" w:eastAsia="Noto Sans CJK KR"/>
          <w:sz w:val="18"/>
        </w:rPr>
        <w:t>4. 제조사가 프로토콜/스키마 수정</w:t>
      </w:r>
    </w:p>
    <w:p>
      <w:pPr>
        <w:pStyle w:val="ListBullet"/>
        <w:spacing w:after="20"/>
      </w:pPr>
      <w:r>
        <w:rPr>
          <w:rFonts w:ascii="Noto Sans CJK KR" w:hAnsi="Noto Sans CJK KR" w:eastAsia="Noto Sans CJK KR"/>
          <w:sz w:val="18"/>
        </w:rPr>
        <w:t>5. 실패 케이스만 재실행하고 결과 반영</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완료 기준</w:t>
            </w:r>
          </w:p>
        </w:tc>
        <w:tc>
          <w:tcPr>
            <w:tcW w:type="dxa" w:w="8208"/>
            <w:vAlign w:val="top"/>
          </w:tcPr>
          <w:p>
            <w:pPr>
              <w:spacing w:after="0"/>
            </w:pPr>
            <w:r/>
            <w:r>
              <w:rPr>
                <w:rFonts w:ascii="Noto Sans CJK KR" w:hAnsi="Noto Sans CJK KR" w:eastAsia="Noto Sans CJK KR"/>
                <w:b w:val="0"/>
                <w:sz w:val="16"/>
              </w:rPr>
              <w:t>보완 이력과 waiver 요청은 audit_package_id에 남아야 한다.</w:t>
            </w:r>
          </w:p>
        </w:tc>
      </w:tr>
    </w:tbl>
    <w:p>
      <w:pPr>
        <w:spacing w:after="40" w:before="0"/>
      </w:pPr>
    </w:p>
    <w:p>
      <w:pPr>
        <w:pStyle w:val="Heading2"/>
      </w:pPr>
      <w:r>
        <w:t>개발자 킷 배포</w:t>
      </w:r>
    </w:p>
    <w:p>
      <w:pPr>
        <w:pStyle w:val="ListBullet"/>
        <w:spacing w:after="20"/>
      </w:pPr>
      <w:r>
        <w:rPr>
          <w:rFonts w:ascii="Noto Sans CJK KR" w:hAnsi="Noto Sans CJK KR" w:eastAsia="Noto Sans CJK KR"/>
          <w:sz w:val="18"/>
        </w:rPr>
        <w:t>1. SDK 새 버전 등록</w:t>
      </w:r>
    </w:p>
    <w:p>
      <w:pPr>
        <w:pStyle w:val="ListBullet"/>
        <w:spacing w:after="20"/>
      </w:pPr>
      <w:r>
        <w:rPr>
          <w:rFonts w:ascii="Noto Sans CJK KR" w:hAnsi="Noto Sans CJK KR" w:eastAsia="Noto Sans CJK KR"/>
          <w:sz w:val="18"/>
        </w:rPr>
        <w:t>2. OpenAPI/스키마/changelog와 sample app 연결</w:t>
      </w:r>
    </w:p>
    <w:p>
      <w:pPr>
        <w:pStyle w:val="ListBullet"/>
        <w:spacing w:after="20"/>
      </w:pPr>
      <w:r>
        <w:rPr>
          <w:rFonts w:ascii="Noto Sans CJK KR" w:hAnsi="Noto Sans CJK KR" w:eastAsia="Noto Sans CJK KR"/>
          <w:sz w:val="18"/>
        </w:rPr>
        <w:t>3. breaking change 표시</w:t>
      </w:r>
    </w:p>
    <w:p>
      <w:pPr>
        <w:pStyle w:val="ListBullet"/>
        <w:spacing w:after="20"/>
      </w:pPr>
      <w:r>
        <w:rPr>
          <w:rFonts w:ascii="Noto Sans CJK KR" w:hAnsi="Noto Sans CJK KR" w:eastAsia="Noto Sans CJK KR"/>
          <w:sz w:val="18"/>
        </w:rPr>
        <w:t>4. 제조사별 업데이트 필요 여부 노출</w:t>
      </w:r>
    </w:p>
    <w:p>
      <w:pPr>
        <w:pStyle w:val="ListBullet"/>
        <w:spacing w:after="20"/>
      </w:pPr>
      <w:r>
        <w:rPr>
          <w:rFonts w:ascii="Noto Sans CJK KR" w:hAnsi="Noto Sans CJK KR" w:eastAsia="Noto Sans CJK KR"/>
          <w:sz w:val="18"/>
        </w:rPr>
        <w:t>5. 다운로드 로그와 동의 이력 저장</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완료 기준</w:t>
            </w:r>
          </w:p>
        </w:tc>
        <w:tc>
          <w:tcPr>
            <w:tcW w:type="dxa" w:w="8208"/>
            <w:vAlign w:val="top"/>
          </w:tcPr>
          <w:p>
            <w:pPr>
              <w:spacing w:after="0"/>
            </w:pPr>
            <w:r/>
            <w:r>
              <w:rPr>
                <w:rFonts w:ascii="Noto Sans CJK KR" w:hAnsi="Noto Sans CJK KR" w:eastAsia="Noto Sans CJK KR"/>
                <w:b w:val="0"/>
                <w:sz w:val="16"/>
              </w:rPr>
              <w:t>SDK와 API spec 버전이 Profile 버전과 추적 가능해야 한다.</w:t>
            </w:r>
          </w:p>
        </w:tc>
      </w:tr>
    </w:tbl>
    <w:p>
      <w:pPr>
        <w:spacing w:after="40" w:before="0"/>
      </w:pPr>
    </w:p>
    <w:p>
      <w:pPr>
        <w:pStyle w:val="Heading1"/>
      </w:pPr>
      <w:r>
        <w:t>7. 목업 검수 기준</w:t>
      </w:r>
    </w:p>
    <w:p>
      <w:pPr>
        <w:pStyle w:val="ListBullet"/>
        <w:spacing w:after="20"/>
      </w:pPr>
      <w:r>
        <w:rPr>
          <w:rFonts w:ascii="Noto Sans CJK KR" w:hAnsi="Noto Sans CJK KR" w:eastAsia="Noto Sans CJK KR"/>
          <w:sz w:val="18"/>
        </w:rPr>
        <w:t>Capability Profile, Protocol Profile, Telemetry Schema, Command Contract를 각각 별도 객체로 편집하고 버전 관리해야 한다.</w:t>
      </w:r>
    </w:p>
    <w:p>
      <w:pPr>
        <w:pStyle w:val="ListBullet"/>
        <w:spacing w:after="20"/>
      </w:pPr>
      <w:r>
        <w:rPr>
          <w:rFonts w:ascii="Noto Sans CJK KR" w:hAnsi="Noto Sans CJK KR" w:eastAsia="Noto Sans CJK KR"/>
          <w:sz w:val="18"/>
        </w:rPr>
        <w:t>Audit Package는 zip으로 export 가능한 목차 구조와 승인 상태를 가져야 한다.</w:t>
      </w:r>
    </w:p>
    <w:p>
      <w:pPr>
        <w:pStyle w:val="ListBullet"/>
        <w:spacing w:after="20"/>
      </w:pPr>
      <w:r>
        <w:rPr>
          <w:rFonts w:ascii="Noto Sans CJK KR" w:hAnsi="Noto Sans CJK KR" w:eastAsia="Noto Sans CJK KR"/>
          <w:sz w:val="18"/>
        </w:rPr>
        <w:t>제조사 개발자와 내부 통합 담당자의 권한과 화면 문구를 구분해야 한다.</w:t>
      </w:r>
    </w:p>
    <w:p>
      <w:pPr>
        <w:pStyle w:val="ListBullet"/>
        <w:spacing w:after="20"/>
      </w:pPr>
      <w:r>
        <w:rPr>
          <w:rFonts w:ascii="Noto Sans CJK KR" w:hAnsi="Noto Sans CJK KR" w:eastAsia="Noto Sans CJK KR"/>
          <w:sz w:val="18"/>
        </w:rPr>
        <w:t>각 test case는 expected, actual, result, log, waiver_status를 보여야 한다.</w:t>
      </w:r>
    </w:p>
    <w:p>
      <w:pPr>
        <w:pStyle w:val="ListBullet"/>
        <w:spacing w:after="20"/>
      </w:pPr>
      <w:r>
        <w:rPr>
          <w:rFonts w:ascii="Noto Sans CJK KR" w:hAnsi="Noto Sans CJK KR" w:eastAsia="Noto Sans CJK KR"/>
          <w:sz w:val="18"/>
        </w:rPr>
        <w:t>HMI와 Telemetry에 필요한 파라미터/캘리브레이션 요구사항이 Audit Profile에 포함되어야 한다.</w:t>
      </w:r>
    </w:p>
    <w:p>
      <w:pPr>
        <w:pStyle w:val="Heading1"/>
      </w:pPr>
      <w:r>
        <w:t>8. 용어와 화면 제작 주의사항</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160"/>
            <w:shd w:fill="DDEAD7"/>
            <w:vAlign w:val="center"/>
          </w:tcPr>
          <w:p>
            <w:pPr>
              <w:spacing w:after="0"/>
            </w:pPr>
            <w:r/>
            <w:r>
              <w:rPr>
                <w:rFonts w:ascii="Noto Sans CJK KR" w:hAnsi="Noto Sans CJK KR" w:eastAsia="Noto Sans CJK KR"/>
                <w:b/>
                <w:sz w:val="16"/>
              </w:rPr>
              <w:t>용어</w:t>
            </w:r>
          </w:p>
        </w:tc>
        <w:tc>
          <w:tcPr>
            <w:tcW w:type="dxa" w:w="8208"/>
            <w:shd w:fill="DDEAD7"/>
            <w:vAlign w:val="center"/>
          </w:tcPr>
          <w:p>
            <w:pPr>
              <w:spacing w:after="0"/>
            </w:pPr>
            <w:r/>
            <w:r>
              <w:rPr>
                <w:rFonts w:ascii="Noto Sans CJK KR" w:hAnsi="Noto Sans CJK KR" w:eastAsia="Noto Sans CJK KR"/>
                <w:b/>
                <w:sz w:val="16"/>
              </w:rPr>
              <w:t>정의/화면 적용</w:t>
            </w:r>
          </w:p>
        </w:tc>
      </w:tr>
      <w:tr>
        <w:tc>
          <w:tcPr>
            <w:tcW w:type="dxa" w:w="2160"/>
            <w:vAlign w:val="top"/>
          </w:tcPr>
          <w:p>
            <w:pPr>
              <w:spacing w:after="0"/>
            </w:pPr>
            <w:r/>
            <w:r>
              <w:rPr>
                <w:rFonts w:ascii="Noto Sans CJK KR" w:hAnsi="Noto Sans CJK KR" w:eastAsia="Noto Sans CJK KR"/>
                <w:b w:val="0"/>
                <w:sz w:val="16"/>
              </w:rPr>
              <w:t>Capability Profile</w:t>
            </w:r>
          </w:p>
        </w:tc>
        <w:tc>
          <w:tcPr>
            <w:tcW w:type="dxa" w:w="8208"/>
            <w:vAlign w:val="top"/>
          </w:tcPr>
          <w:p>
            <w:pPr>
              <w:spacing w:after="0"/>
            </w:pPr>
            <w:r/>
            <w:r>
              <w:rPr>
                <w:rFonts w:ascii="Noto Sans CJK KR" w:hAnsi="Noto Sans CJK KR" w:eastAsia="Noto Sans CJK KR"/>
                <w:b w:val="0"/>
                <w:sz w:val="16"/>
              </w:rPr>
              <w:t>모듈이 제공하는 기능, 명령, 파라미터, Telemetry 채널, 캘리브레이션을 정의하는 표준 프로파일.</w:t>
            </w:r>
          </w:p>
        </w:tc>
      </w:tr>
      <w:tr>
        <w:tc>
          <w:tcPr>
            <w:tcW w:type="dxa" w:w="2160"/>
            <w:vAlign w:val="top"/>
          </w:tcPr>
          <w:p>
            <w:pPr>
              <w:spacing w:after="0"/>
            </w:pPr>
            <w:r/>
            <w:r>
              <w:rPr>
                <w:rFonts w:ascii="Noto Sans CJK KR" w:hAnsi="Noto Sans CJK KR" w:eastAsia="Noto Sans CJK KR"/>
                <w:b w:val="0"/>
                <w:sz w:val="16"/>
              </w:rPr>
              <w:t>Protocol Profile</w:t>
            </w:r>
          </w:p>
        </w:tc>
        <w:tc>
          <w:tcPr>
            <w:tcW w:type="dxa" w:w="8208"/>
            <w:vAlign w:val="top"/>
          </w:tcPr>
          <w:p>
            <w:pPr>
              <w:spacing w:after="0"/>
            </w:pPr>
            <w:r/>
            <w:r>
              <w:rPr>
                <w:rFonts w:ascii="Noto Sans CJK KR" w:hAnsi="Noto Sans CJK KR" w:eastAsia="Noto Sans CJK KR"/>
                <w:b w:val="0"/>
                <w:sz w:val="16"/>
              </w:rPr>
              <w:t>transport, topic, endpoint, payload, ack, timeout, auth 규칙을 묶은 통신 계약.</w:t>
            </w:r>
          </w:p>
        </w:tc>
      </w:tr>
      <w:tr>
        <w:tc>
          <w:tcPr>
            <w:tcW w:type="dxa" w:w="2160"/>
            <w:vAlign w:val="top"/>
          </w:tcPr>
          <w:p>
            <w:pPr>
              <w:spacing w:after="0"/>
            </w:pPr>
            <w:r/>
            <w:r>
              <w:rPr>
                <w:rFonts w:ascii="Noto Sans CJK KR" w:hAnsi="Noto Sans CJK KR" w:eastAsia="Noto Sans CJK KR"/>
                <w:b w:val="0"/>
                <w:sz w:val="16"/>
              </w:rPr>
              <w:t>Conformance Test</w:t>
            </w:r>
          </w:p>
        </w:tc>
        <w:tc>
          <w:tcPr>
            <w:tcW w:type="dxa" w:w="8208"/>
            <w:vAlign w:val="top"/>
          </w:tcPr>
          <w:p>
            <w:pPr>
              <w:spacing w:after="0"/>
            </w:pPr>
            <w:r/>
            <w:r>
              <w:rPr>
                <w:rFonts w:ascii="Noto Sans CJK KR" w:hAnsi="Noto Sans CJK KR" w:eastAsia="Noto Sans CJK KR"/>
                <w:b w:val="0"/>
                <w:sz w:val="16"/>
              </w:rPr>
              <w:t>제조사 모듈이 플랫폼 표준을 따르는지 확인하는 테스트 묶음.</w:t>
            </w:r>
          </w:p>
        </w:tc>
      </w:tr>
      <w:tr>
        <w:tc>
          <w:tcPr>
            <w:tcW w:type="dxa" w:w="2160"/>
            <w:vAlign w:val="top"/>
          </w:tcPr>
          <w:p>
            <w:pPr>
              <w:spacing w:after="0"/>
            </w:pPr>
            <w:r/>
            <w:r>
              <w:rPr>
                <w:rFonts w:ascii="Noto Sans CJK KR" w:hAnsi="Noto Sans CJK KR" w:eastAsia="Noto Sans CJK KR"/>
                <w:b w:val="0"/>
                <w:sz w:val="16"/>
              </w:rPr>
              <w:t>Audit Package</w:t>
            </w:r>
          </w:p>
        </w:tc>
        <w:tc>
          <w:tcPr>
            <w:tcW w:type="dxa" w:w="8208"/>
            <w:vAlign w:val="top"/>
          </w:tcPr>
          <w:p>
            <w:pPr>
              <w:spacing w:after="0"/>
            </w:pPr>
            <w:r/>
            <w:r>
              <w:rPr>
                <w:rFonts w:ascii="Noto Sans CJK KR" w:hAnsi="Noto Sans CJK KR" w:eastAsia="Noto Sans CJK KR"/>
                <w:b w:val="0"/>
                <w:sz w:val="16"/>
              </w:rPr>
              <w:t>프로토콜 계약, 스키마, 테스트 결과, 샘플 로그, 캘리브레이션 스냅샷, 승인 이력을 포함하는 통합 검증 산출물.</w:t>
            </w:r>
          </w:p>
        </w:tc>
      </w:tr>
      <w:tr>
        <w:tc>
          <w:tcPr>
            <w:tcW w:type="dxa" w:w="2160"/>
            <w:vAlign w:val="top"/>
          </w:tcPr>
          <w:p>
            <w:pPr>
              <w:spacing w:after="0"/>
            </w:pPr>
            <w:r/>
            <w:r>
              <w:rPr>
                <w:rFonts w:ascii="Noto Sans CJK KR" w:hAnsi="Noto Sans CJK KR" w:eastAsia="Noto Sans CJK KR"/>
                <w:b w:val="0"/>
                <w:sz w:val="16"/>
              </w:rPr>
              <w:t>Developer Kit</w:t>
            </w:r>
          </w:p>
        </w:tc>
        <w:tc>
          <w:tcPr>
            <w:tcW w:type="dxa" w:w="8208"/>
            <w:vAlign w:val="top"/>
          </w:tcPr>
          <w:p>
            <w:pPr>
              <w:spacing w:after="0"/>
            </w:pPr>
            <w:r/>
            <w:r>
              <w:rPr>
                <w:rFonts w:ascii="Noto Sans CJK KR" w:hAnsi="Noto Sans CJK KR" w:eastAsia="Noto Sans CJK KR"/>
                <w:b w:val="0"/>
                <w:sz w:val="16"/>
              </w:rPr>
              <w:t>SDK, API spec, message schema, simulator, sample code, integration guide, test data를 포함하는 제조사용 개발 패키지.</w:t>
            </w:r>
          </w:p>
        </w:tc>
      </w:tr>
    </w:tbl>
    <w:p>
      <w:pPr>
        <w:spacing w:after="40" w:before="0"/>
      </w:pPr>
    </w:p>
    <w:sectPr w:rsidR="00FC693F" w:rsidRPr="0006063C" w:rsidSect="00034616">
      <w:headerReference w:type="default" r:id="rId9"/>
      <w:footerReference w:type="default" r:id="rId10"/>
      <w:pgSz w:w="12240" w:h="15840"/>
      <w:pgMar w:top="792" w:right="792" w:bottom="792"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666666"/>
        <w:sz w:val="16"/>
      </w:rPr>
      <w:t>SSOT UX/UI 제작 자료 | 2026-05-31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666666"/>
        <w:sz w:val="16"/>
      </w:rPr>
      <w:t>적심·적과 로봇 통합 관제 애플리케이션 | JJ-C02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2E5D2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2E5D2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2E5D2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2E5D2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ox">
    <w:name w:val="PromptBox"/>
    <w:rPr>
      <w:rFonts w:ascii="Noto Sans CJK KR" w:hAnsi="Noto Sans CJK KR" w:eastAsia="Noto Sans CJK K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UX/UI SSOT package</dc:description>
  <cp:lastModifiedBy/>
  <cp:revision>1</cp:revision>
  <dcterms:created xsi:type="dcterms:W3CDTF">2013-12-23T23:15:00Z</dcterms:created>
  <dcterms:modified xsi:type="dcterms:W3CDTF">2013-12-23T23:15:00Z</dcterms:modified>
  <cp:category/>
</cp:coreProperties>
</file>