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4"/>
          <w:szCs w:val="24"/>
          <w:u w:val="single"/>
        </w:rPr>
      </w:pPr>
      <w:r>
        <w:rPr>
          <w:sz w:val="24"/>
          <w:szCs w:val="24"/>
          <w:u w:val="single"/>
        </w:rPr>
        <w:t>TARGET v1.0 user manual</w:t>
      </w:r>
    </w:p>
    <w:p>
      <w:pPr>
        <w:pStyle w:val="Normal"/>
        <w:jc w:val="both"/>
        <w:rPr/>
      </w:pPr>
      <w:r>
        <w:rPr/>
      </w:r>
    </w:p>
    <w:p>
      <w:pPr>
        <w:pStyle w:val="Normal"/>
        <w:jc w:val="both"/>
        <w:rPr>
          <w:u w:val="single"/>
        </w:rPr>
      </w:pPr>
      <w:r>
        <w:rPr>
          <w:u w:val="single"/>
        </w:rPr>
        <w:t>1. License and code availability</w:t>
      </w:r>
    </w:p>
    <w:p>
      <w:pPr>
        <w:pStyle w:val="Normal"/>
        <w:jc w:val="both"/>
        <w:rPr/>
      </w:pPr>
      <w:r>
        <w:rPr/>
        <w:t xml:space="preserve">TARGET is distributed under the Creative Commons </w:t>
      </w:r>
      <w:commentRangeStart w:id="0"/>
      <w:r>
        <w:rPr/>
        <w:t>Attribution-NonCommercial-ShareAlike 2.0 Generic (CC BY-NC-SA 2.0) license.</w:t>
      </w:r>
      <w:r>
        <w:rPr/>
      </w:r>
      <w:commentRangeEnd w:id="0"/>
      <w:r>
        <w:commentReference w:id="0"/>
      </w:r>
      <w:r>
        <w:rPr/>
        <w:t xml:space="preserve"> TARGET code cannot be used for commercial purposes. The code can be downloaded from github at…</w:t>
      </w:r>
    </w:p>
    <w:p>
      <w:pPr>
        <w:pStyle w:val="Normal"/>
        <w:jc w:val="both"/>
        <w:rPr/>
      </w:pPr>
      <w:hyperlink r:id="rId2">
        <w:r>
          <w:rPr>
            <w:rStyle w:val="InternetLink"/>
          </w:rPr>
          <w:t>https://bitbucket.org/mothlight/target_java</w:t>
        </w:r>
      </w:hyperlink>
    </w:p>
    <w:p>
      <w:pPr>
        <w:pStyle w:val="Normal"/>
        <w:jc w:val="both"/>
        <w:rPr>
          <w:highlight w:val="yellow"/>
        </w:rPr>
      </w:pPr>
      <w:r>
        <w:rPr>
          <w:highlight w:val="yellow"/>
        </w:rPr>
        <w:t>(And add a Zenodo link.)</w:t>
      </w:r>
    </w:p>
    <w:p>
      <w:pPr>
        <w:pStyle w:val="Normal"/>
        <w:jc w:val="both"/>
        <w:rPr/>
      </w:pPr>
      <w:r>
        <w:rPr/>
      </w:r>
    </w:p>
    <w:p>
      <w:pPr>
        <w:pStyle w:val="Normal"/>
        <w:jc w:val="both"/>
        <w:rPr>
          <w:u w:val="single"/>
        </w:rPr>
      </w:pPr>
      <w:r>
        <w:rPr>
          <w:u w:val="single"/>
        </w:rPr>
        <w:t xml:space="preserve">2. System </w:t>
      </w:r>
      <w:commentRangeStart w:id="1"/>
      <w:r>
        <w:rPr>
          <w:u w:val="single"/>
        </w:rPr>
        <w:t xml:space="preserve">requirements </w:t>
      </w:r>
      <w:commentRangeEnd w:id="1"/>
      <w:r>
        <w:commentReference w:id="1"/>
      </w:r>
      <w:r>
        <w:rPr>
          <w:u w:val="single"/>
        </w:rPr>
      </w:r>
    </w:p>
    <w:p>
      <w:pPr>
        <w:pStyle w:val="ListParagraph"/>
        <w:jc w:val="both"/>
        <w:rPr/>
      </w:pPr>
      <w:r>
        <w:rPr/>
      </w:r>
    </w:p>
    <w:p>
      <w:pPr>
        <w:pStyle w:val="ListParagraph"/>
        <w:numPr>
          <w:ilvl w:val="0"/>
          <w:numId w:val="1"/>
        </w:numPr>
        <w:jc w:val="both"/>
        <w:rPr/>
      </w:pPr>
      <w:r>
        <w:rPr/>
        <w:t xml:space="preserve">Java JRE 8 or greater </w:t>
      </w:r>
    </w:p>
    <w:p>
      <w:pPr>
        <w:pStyle w:val="ListParagraph"/>
        <w:numPr>
          <w:ilvl w:val="0"/>
          <w:numId w:val="1"/>
        </w:numPr>
        <w:jc w:val="both"/>
        <w:rPr/>
      </w:pPr>
      <w:r>
        <w:rPr/>
        <w:t>NetCDF 4.6.11 (jar file is provided in repository)</w:t>
      </w:r>
    </w:p>
    <w:p>
      <w:pPr>
        <w:pStyle w:val="ListParagraph"/>
        <w:numPr>
          <w:ilvl w:val="0"/>
          <w:numId w:val="1"/>
        </w:numPr>
        <w:jc w:val="both"/>
        <w:rPr/>
      </w:pPr>
      <w:r>
        <w:rPr/>
        <w:t>SLF4J 1.7.14 (jar file is provided in repository)</w:t>
      </w:r>
    </w:p>
    <w:p>
      <w:pPr>
        <w:pStyle w:val="ListParagraph"/>
        <w:numPr>
          <w:ilvl w:val="0"/>
          <w:numId w:val="1"/>
        </w:numPr>
        <w:jc w:val="both"/>
        <w:rPr/>
      </w:pPr>
      <w:r>
        <w:rPr/>
        <w:t>python-sympy</w:t>
      </w:r>
    </w:p>
    <w:p>
      <w:pPr>
        <w:pStyle w:val="ListParagraph"/>
        <w:jc w:val="both"/>
        <w:rPr/>
      </w:pPr>
      <w:r>
        <w:rPr/>
        <w:t>Code has been tested on Ubuntu 16.04 but should compile and run on any OS on any average system with adequate memory and CPU.</w:t>
      </w:r>
    </w:p>
    <w:p>
      <w:pPr>
        <w:pStyle w:val="ListParagraph"/>
        <w:jc w:val="both"/>
        <w:rPr/>
      </w:pPr>
      <w:r>
        <w:rPr/>
      </w:r>
    </w:p>
    <w:p>
      <w:pPr>
        <w:pStyle w:val="ListParagraph"/>
        <w:jc w:val="both"/>
        <w:rPr/>
      </w:pPr>
      <w:r>
        <w:rPr/>
        <w:t>To test whether python-sympy is installed, try :</w:t>
      </w:r>
    </w:p>
    <w:p>
      <w:pPr>
        <w:pStyle w:val="ListParagraph"/>
        <w:jc w:val="both"/>
        <w:rPr/>
      </w:pPr>
      <w:r>
        <w:rPr/>
        <w:t xml:space="preserve">Target-java/target_java$ python TbRurSolver.py </w:t>
      </w:r>
    </w:p>
    <w:p>
      <w:pPr>
        <w:pStyle w:val="ListParagraph"/>
        <w:jc w:val="both"/>
        <w:rPr/>
      </w:pPr>
      <w:r>
        <w:rPr/>
        <w:t>If you receive:</w:t>
      </w:r>
    </w:p>
    <w:p>
      <w:pPr>
        <w:pStyle w:val="ListParagraph"/>
        <w:jc w:val="both"/>
        <w:rPr/>
      </w:pPr>
      <w:r>
        <w:rPr/>
        <w:t>ImportError: No module named 'sympy'</w:t>
      </w:r>
    </w:p>
    <w:p>
      <w:pPr>
        <w:pStyle w:val="ListParagraph"/>
        <w:jc w:val="both"/>
        <w:rPr/>
      </w:pPr>
      <w:r>
        <w:rPr/>
        <w:t xml:space="preserve">then python-sympy needs to be installed </w:t>
      </w:r>
      <w:r>
        <w:rPr/>
        <w:t>(i.e. pip install sympy)</w:t>
      </w:r>
    </w:p>
    <w:p>
      <w:pPr>
        <w:pStyle w:val="ListParagraph"/>
        <w:jc w:val="both"/>
        <w:rPr/>
      </w:pPr>
      <w:r>
        <w:rPr/>
      </w:r>
    </w:p>
    <w:p>
      <w:pPr>
        <w:pStyle w:val="ListParagraph"/>
        <w:numPr>
          <w:ilvl w:val="0"/>
          <w:numId w:val="0"/>
        </w:numPr>
        <w:ind w:left="2160" w:hanging="0"/>
        <w:jc w:val="both"/>
        <w:rPr/>
      </w:pPr>
      <w:r>
        <w:rPr/>
      </w:r>
    </w:p>
    <w:p>
      <w:pPr>
        <w:pStyle w:val="ListParagraph"/>
        <w:ind w:left="1440" w:hanging="0"/>
        <w:jc w:val="both"/>
        <w:rPr/>
      </w:pPr>
      <w:r>
        <w:rPr/>
      </w:r>
    </w:p>
    <w:p>
      <w:pPr>
        <w:pStyle w:val="Normal"/>
        <w:jc w:val="both"/>
        <w:rPr>
          <w:u w:val="single"/>
        </w:rPr>
      </w:pPr>
      <w:r>
        <w:rPr>
          <w:u w:val="single"/>
        </w:rPr>
        <w:t xml:space="preserve">3. </w:t>
      </w:r>
      <w:commentRangeStart w:id="2"/>
      <w:r>
        <w:rPr>
          <w:u w:val="single"/>
        </w:rPr>
        <w:t xml:space="preserve">Installation </w:t>
      </w:r>
      <w:commentRangeEnd w:id="2"/>
      <w:r>
        <w:commentReference w:id="2"/>
      </w:r>
      <w:r>
        <w:rPr>
          <w:u w:val="single"/>
        </w:rPr>
      </w:r>
    </w:p>
    <w:p>
      <w:pPr>
        <w:pStyle w:val="Normal"/>
        <w:jc w:val="both"/>
        <w:rPr>
          <w:u w:val="none"/>
        </w:rPr>
      </w:pPr>
      <w:r>
        <w:rPr>
          <w:u w:val="none"/>
        </w:rPr>
        <w:t>Java code can be downloaded from Github. Or by cloning the Git repository.</w:t>
      </w:r>
    </w:p>
    <w:p>
      <w:pPr>
        <w:pStyle w:val="Normal"/>
        <w:jc w:val="both"/>
        <w:rPr>
          <w:u w:val="none"/>
        </w:rPr>
      </w:pPr>
      <w:r>
        <w:rPr>
          <w:u w:val="none"/>
        </w:rPr>
        <w:t xml:space="preserve">git clone https://mothlight@bitbucket.org/mothlight/target_java.git </w:t>
      </w:r>
    </w:p>
    <w:p>
      <w:pPr>
        <w:pStyle w:val="Normal"/>
        <w:jc w:val="both"/>
        <w:rPr>
          <w:u w:val="none"/>
        </w:rPr>
      </w:pPr>
      <w:r>
        <w:rPr>
          <w:u w:val="none"/>
        </w:rPr>
        <w:t>Project was developed in Eclipse Neon.3 and should open and run in Eclipse.</w:t>
      </w:r>
    </w:p>
    <w:p>
      <w:pPr>
        <w:pStyle w:val="Normal"/>
        <w:jc w:val="both"/>
        <w:rPr>
          <w:u w:val="none"/>
        </w:rPr>
      </w:pPr>
      <w:r>
        <w:rPr>
          <w:u w:val="none"/>
        </w:rPr>
        <w:t>Or can be built and run from the command line like:</w:t>
      </w:r>
    </w:p>
    <w:p>
      <w:pPr>
        <w:pStyle w:val="Normal"/>
        <w:rPr/>
      </w:pPr>
      <w:r>
        <w:rPr/>
        <w:t xml:space="preserve">$ cd mothlight-target_java-85fc86f776fa/ </w:t>
        <w:br/>
      </w:r>
      <w:bookmarkStart w:id="0" w:name="__DdeLink__1071_3060036494"/>
      <w:r>
        <w:rPr/>
        <w:t xml:space="preserve">$ cd src/ </w:t>
        <w:br/>
      </w:r>
      <w:hyperlink r:id="rId3">
        <w:r>
          <w:rPr>
            <w:rStyle w:val="InternetLink"/>
            <w:u w:val="none"/>
          </w:rPr>
          <w:t>$</w:t>
        </w:r>
      </w:hyperlink>
      <w:r>
        <w:rPr/>
        <w:t xml:space="preserve"> cd Target/ </w:t>
        <w:br/>
      </w:r>
      <w:hyperlink r:id="rId4">
        <w:r>
          <w:rPr>
            <w:rStyle w:val="InternetLink"/>
            <w:u w:val="none"/>
          </w:rPr>
          <w:t>$</w:t>
        </w:r>
      </w:hyperlink>
      <w:r>
        <w:rPr/>
        <w:t xml:space="preserve"> javac -cp ../../netcdfAll-4.6.11.jar *.java  </w:t>
        <w:br/>
      </w:r>
      <w:hyperlink r:id="rId5">
        <w:r>
          <w:rPr>
            <w:rStyle w:val="InternetLink"/>
            <w:u w:val="none"/>
          </w:rPr>
          <w:t>$</w:t>
        </w:r>
      </w:hyperlink>
      <w:r>
        <w:rPr/>
        <w:t xml:space="preserve"> cd .. </w:t>
        <w:br/>
      </w:r>
      <w:hyperlink r:id="rId6">
        <w:r>
          <w:rPr>
            <w:rStyle w:val="InternetLink"/>
            <w:u w:val="none"/>
          </w:rPr>
          <w:t>$</w:t>
        </w:r>
      </w:hyperlink>
      <w:r>
        <w:rPr/>
        <w:t xml:space="preserve"> java -cp ../netcAll-4.6.11.jar:. Target.RunToolkit /home/user/Target_Runs/Scenario1/controlfiles/Scenario1/Scenario1 .txt </w:t>
      </w:r>
      <w:bookmarkEnd w:id="0"/>
    </w:p>
    <w:p>
      <w:pPr>
        <w:pStyle w:val="Normal"/>
        <w:jc w:val="both"/>
        <w:rPr>
          <w:u w:val="single"/>
        </w:rPr>
      </w:pPr>
      <w:r>
        <w:rPr>
          <w:u w:val="single"/>
        </w:rPr>
        <w:t xml:space="preserve">4. Input datafiles </w:t>
      </w:r>
    </w:p>
    <w:p>
      <w:pPr>
        <w:pStyle w:val="Normal"/>
        <w:jc w:val="both"/>
        <w:rPr>
          <w:i/>
          <w:i/>
        </w:rPr>
      </w:pPr>
      <w:r>
        <w:rPr>
          <w:i/>
        </w:rPr>
        <w:t>4.1 Meteorological data</w:t>
      </w:r>
    </w:p>
    <w:p>
      <w:pPr>
        <w:pStyle w:val="Normal"/>
        <w:jc w:val="both"/>
        <w:rPr/>
      </w:pPr>
      <w:r>
        <w:rPr/>
        <w:t>TARGET requires reference meteorological data to drive the model and calculate microscale urban air temperature. The following meteorological variables are required: incoming shortwave (solar) radiation, incoming longwave (terrestrial), relative humidity, reference wind speed (typically at 10 m), and air temperature. The user must define the height above ground of reference wind speed and air temperature measurements. Ideally, meteorological data should be representative of a nearby urban site. However, the nearest airport weather station will suffice</w:t>
      </w:r>
      <w:commentRangeStart w:id="3"/>
      <w:r>
        <w:rPr/>
        <w:t>. Ideally, the ground surface characteristics (i.e. % of plan area of model land cover types) below the reference weather (i.e within 125 m radius of station) station should also be defined</w:t>
      </w:r>
      <w:r>
        <w:rPr/>
      </w:r>
      <w:commentRangeEnd w:id="3"/>
      <w:r>
        <w:commentReference w:id="3"/>
      </w:r>
      <w:r>
        <w:rPr/>
        <w:commentReference w:id="4"/>
      </w:r>
      <w:r>
        <w:rPr/>
        <w:t xml:space="preserve">. If this is unknown assume reference station land cover is 100% dry grass. </w:t>
      </w:r>
    </w:p>
    <w:p>
      <w:pPr>
        <w:pStyle w:val="Normal"/>
        <w:jc w:val="both"/>
        <w:rPr/>
      </w:pPr>
      <w:r>
        <w:rPr/>
        <w:t>Meteorological data should be stored in csv format with the following column headers:</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datetime – date and time, e.g. 1/1/2011 12:00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Ta – air temperature in degrees Celsius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RH – relative humidity in percentage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WS – wind speed in meters per second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P – atmospheric pressure in mb/hPa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Kd – incoming shortwave radiation in Wm</w:t>
      </w:r>
      <w:r>
        <w:rPr>
          <w:rFonts w:eastAsia="Times New Roman" w:cs="Calibri" w:cstheme="minorHAnsi"/>
          <w:color w:val="000000" w:themeColor="text1"/>
          <w:vertAlign w:val="superscript"/>
        </w:rPr>
        <w:t>-2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eastAsia="Times New Roman" w:cs="Calibri" w:cstheme="minorHAnsi"/>
          <w:color w:val="000000" w:themeColor="text1"/>
        </w:rPr>
      </w:pPr>
      <w:r>
        <w:rPr>
          <w:rFonts w:eastAsia="Times New Roman" w:cs="Calibri" w:cstheme="minorHAnsi"/>
          <w:color w:val="000000" w:themeColor="text1"/>
        </w:rPr>
        <w:t>Ld – incoming longwave radiation in Wm</w:t>
      </w:r>
      <w:r>
        <w:rPr>
          <w:rFonts w:eastAsia="Times New Roman" w:cs="Calibri" w:cstheme="minorHAnsi"/>
          <w:color w:val="000000" w:themeColor="text1"/>
          <w:vertAlign w:val="superscript"/>
        </w:rPr>
        <w:t>-2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color w:val="172B4D"/>
          <w:sz w:val="24"/>
          <w:szCs w:val="24"/>
        </w:rPr>
      </w:pPr>
      <w:r>
        <w:rPr>
          <w:rFonts w:eastAsia="Times New Roman" w:cs="Calibri" w:cstheme="minorHAnsi"/>
          <w:color w:val="172B4D"/>
          <w:sz w:val="24"/>
          <w:szCs w:val="24"/>
        </w:rPr>
      </w:r>
    </w:p>
    <w:p>
      <w:pPr>
        <w:pStyle w:val="Normal"/>
        <w:jc w:val="both"/>
        <w:rPr/>
      </w:pPr>
      <w:r>
        <w:rPr/>
        <w:t xml:space="preserve">See example meteorological data file attached. </w:t>
      </w:r>
    </w:p>
    <w:p>
      <w:pPr>
        <w:pStyle w:val="Normal"/>
        <w:jc w:val="both"/>
        <w:rPr>
          <w:i/>
          <w:i/>
        </w:rPr>
      </w:pPr>
      <w:r>
        <w:rPr>
          <w:i/>
        </w:rPr>
        <w:t>4.2 Land cover data</w:t>
      </w:r>
    </w:p>
    <w:p>
      <w:pPr>
        <w:pStyle w:val="Normal"/>
        <w:jc w:val="both"/>
        <w:rPr/>
      </w:pPr>
      <w:r>
        <w:rPr/>
        <w:t>Land cover data should be provided for the entire domain. The planar fraction of land cover types and building heights and widths for each grid cell are defined in a csv file will the following format:</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FID – cell identifier, unique numerical number for each grid point.</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roof – fractional roof planar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road – fractional road planar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watr – factional water planar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conc – fractional concrete planar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Veg – fractional tree planar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 xml:space="preserve">dry – fractional dry grass area </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irr – fractional irrigated grass/low vegetation area</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H – average building height (m)</w:t>
      </w:r>
    </w:p>
    <w:p>
      <w:pPr>
        <w:pStyle w:val="HTMLPreformatted"/>
        <w:shd w:val="clear" w:color="auto" w:fill="FFFFFF"/>
        <w:ind w:left="720" w:hanging="0"/>
        <w:jc w:val="both"/>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W – average street width, distance between buildings (m)</w:t>
      </w:r>
    </w:p>
    <w:p>
      <w:pPr>
        <w:pStyle w:val="HTMLPreformatted"/>
        <w:shd w:val="clear" w:color="auto" w:fill="FFFFFF"/>
        <w:jc w:val="both"/>
        <w:rPr>
          <w:rFonts w:ascii="Calibri" w:hAnsi="Calibri" w:cs="Calibri" w:asciiTheme="minorHAnsi" w:cstheme="minorHAnsi" w:hAnsiTheme="minorHAnsi"/>
          <w:color w:val="000000" w:themeColor="text1"/>
          <w:sz w:val="22"/>
          <w:szCs w:val="22"/>
        </w:rPr>
      </w:pPr>
      <w:r>
        <w:rPr>
          <w:rFonts w:cs="Calibri" w:cstheme="minorHAnsi" w:ascii="Calibri" w:hAnsi="Calibri"/>
          <w:color w:val="000000" w:themeColor="text1"/>
          <w:sz w:val="22"/>
          <w:szCs w:val="22"/>
        </w:rPr>
      </w:r>
    </w:p>
    <w:p>
      <w:pPr>
        <w:pStyle w:val="Normal"/>
        <w:jc w:val="both"/>
        <w:rPr/>
      </w:pPr>
      <w:r>
        <w:rPr/>
        <w:t>These data can be derived at resolution of the user choice. A resolution of 30 – 50m is recommended to captures microscale effects. If the user has exiting raster land cover datasets, an easy way to tabulate these data is (1) define a fishnet with resolution 30 m and (2) use ArcGIS function “tabulate area”.</w:t>
      </w:r>
    </w:p>
    <w:p>
      <w:pPr>
        <w:pStyle w:val="Normal"/>
        <w:jc w:val="both"/>
        <w:rPr/>
      </w:pPr>
      <w:r>
        <w:rPr/>
        <w:t xml:space="preserve">See example land cover data file for further guidance. </w:t>
      </w:r>
    </w:p>
    <w:p>
      <w:pPr>
        <w:pStyle w:val="Normal"/>
        <w:jc w:val="both"/>
        <w:rPr/>
      </w:pPr>
      <w:r>
        <w:rPr/>
      </w:r>
      <w:bookmarkStart w:id="1" w:name="_GoBack"/>
      <w:bookmarkStart w:id="2" w:name="_GoBack"/>
      <w:bookmarkEnd w:id="2"/>
    </w:p>
    <w:p>
      <w:pPr>
        <w:pStyle w:val="Normal"/>
        <w:jc w:val="both"/>
        <w:rPr>
          <w:u w:val="single"/>
        </w:rPr>
      </w:pPr>
      <w:r>
        <w:rPr>
          <w:u w:val="single"/>
        </w:rPr>
        <w:t xml:space="preserve">5. Model </w:t>
      </w:r>
      <w:commentRangeStart w:id="5"/>
      <w:r>
        <w:rPr>
          <w:u w:val="single"/>
        </w:rPr>
        <w:t>output</w:t>
      </w:r>
      <w:commentRangeEnd w:id="5"/>
      <w:r>
        <w:commentReference w:id="5"/>
      </w:r>
      <w:r>
        <w:rPr>
          <w:u w:val="single"/>
        </w:rPr>
      </w:r>
    </w:p>
    <w:p>
      <w:pPr>
        <w:pStyle w:val="Normal"/>
        <w:jc w:val="both"/>
        <w:rPr>
          <w:u w:val="single"/>
        </w:rPr>
      </w:pPr>
      <w:r>
        <w:rPr>
          <w:u w:val="single"/>
        </w:rPr>
      </w:r>
    </w:p>
    <w:p>
      <w:pPr>
        <w:pStyle w:val="Normal"/>
        <w:jc w:val="both"/>
        <w:rPr/>
      </w:pPr>
      <w:r>
        <w:rPr/>
        <w:t>The model output is netCDF format. By default, all variables are written to the output. To suppress some variables, they can be added to the control file, as below</w:t>
      </w:r>
    </w:p>
    <w:p>
      <w:pPr>
        <w:pStyle w:val="Normal"/>
        <w:jc w:val="both"/>
        <w:rPr/>
      </w:pPr>
      <w:r>
        <w:rPr/>
        <w:t>disableOutput=Utb,Fid,modUTaRef,TbRur,HttcCan,HttcUrbNew,TsurfWall,TsurfCan,TsurfHorz,Ucan</w:t>
      </w:r>
    </w:p>
    <w:p>
      <w:pPr>
        <w:pStyle w:val="Normal"/>
        <w:jc w:val="both"/>
        <w:rPr/>
      </w:pPr>
      <w:r>
        <w:rPr/>
        <w:t>The variables Tac, Tmrt, and UTCI will always be outputted.</w:t>
      </w:r>
    </w:p>
    <w:p>
      <w:pPr>
        <w:pStyle w:val="Normal"/>
        <w:jc w:val="both"/>
        <w:rPr/>
      </w:pPr>
      <w:r>
        <w:rPr/>
        <w:t>The domain dimensions are set in the control file, for example, as below giving the top left x,y coordinate, the resolution of each grid square, and the x,y dimensions of the domain.</w:t>
      </w:r>
    </w:p>
    <w:p>
      <w:pPr>
        <w:pStyle w:val="Normal"/>
        <w:jc w:val="both"/>
        <w:rPr/>
      </w:pPr>
      <w:r>
        <w:rPr/>
        <w:t>DomainDim=344,235</w:t>
      </w:r>
    </w:p>
    <w:p>
      <w:pPr>
        <w:pStyle w:val="Normal"/>
        <w:jc w:val="both"/>
        <w:rPr/>
      </w:pPr>
      <w:r>
        <w:rPr/>
        <w:t>latEdge=-37.505054</w:t>
      </w:r>
    </w:p>
    <w:p>
      <w:pPr>
        <w:pStyle w:val="Normal"/>
        <w:jc w:val="both"/>
        <w:rPr/>
      </w:pPr>
      <w:r>
        <w:rPr/>
        <w:t>lonEdge=144.647901</w:t>
      </w:r>
    </w:p>
    <w:p>
      <w:pPr>
        <w:pStyle w:val="Normal"/>
        <w:jc w:val="both"/>
        <w:rPr/>
      </w:pPr>
      <w:r>
        <w:rPr/>
        <w:t>latResolution=.00004294</w:t>
      </w:r>
    </w:p>
    <w:p>
      <w:pPr>
        <w:pStyle w:val="Normal"/>
        <w:jc w:val="both"/>
        <w:rPr/>
      </w:pPr>
      <w:r>
        <w:rPr/>
        <w:t>lonResolution=.0021849</w:t>
      </w:r>
    </w:p>
    <w:p>
      <w:pPr>
        <w:pStyle w:val="Normal"/>
        <w:jc w:val="both"/>
        <w:rPr>
          <w:u w:val="single"/>
        </w:rPr>
      </w:pPr>
      <w:r>
        <w:rPr>
          <w:u w:val="single"/>
        </w:rPr>
        <w:t xml:space="preserve">6. Executing the code </w:t>
      </w:r>
    </w:p>
    <w:p>
      <w:pPr>
        <w:pStyle w:val="Normal"/>
        <w:jc w:val="both"/>
        <w:rPr>
          <w:u w:val="none"/>
        </w:rPr>
      </w:pPr>
      <w:r>
        <w:rPr>
          <w:u w:val="none"/>
        </w:rPr>
        <w:t>Code can be run from within Eclipse or from the command line, for example:</w:t>
      </w:r>
    </w:p>
    <w:p>
      <w:pPr>
        <w:pStyle w:val="Normal"/>
        <w:rPr/>
      </w:pPr>
      <w:r>
        <w:rPr/>
        <w:t xml:space="preserve">$ cd src/ </w:t>
        <w:br/>
      </w:r>
      <w:hyperlink r:id="rId7">
        <w:r>
          <w:rPr>
            <w:rStyle w:val="InternetLink"/>
            <w:u w:val="none"/>
          </w:rPr>
          <w:t>$</w:t>
        </w:r>
      </w:hyperlink>
      <w:r>
        <w:rPr/>
        <w:t xml:space="preserve"> cd Target/ </w:t>
        <w:br/>
      </w:r>
      <w:hyperlink r:id="rId8">
        <w:r>
          <w:rPr>
            <w:rStyle w:val="InternetLink"/>
            <w:u w:val="none"/>
          </w:rPr>
          <w:t>$</w:t>
        </w:r>
      </w:hyperlink>
      <w:r>
        <w:rPr/>
        <w:t xml:space="preserve"> javac -cp ../../netcdfAll-4.6.11.jar *.java  </w:t>
        <w:br/>
      </w:r>
      <w:hyperlink r:id="rId9">
        <w:r>
          <w:rPr>
            <w:rStyle w:val="InternetLink"/>
            <w:u w:val="none"/>
          </w:rPr>
          <w:t>$</w:t>
        </w:r>
      </w:hyperlink>
      <w:r>
        <w:rPr/>
        <w:t xml:space="preserve"> cd .. </w:t>
        <w:br/>
      </w:r>
      <w:hyperlink r:id="rId10">
        <w:r>
          <w:rPr>
            <w:rStyle w:val="InternetLink"/>
            <w:u w:val="none"/>
          </w:rPr>
          <w:t>$</w:t>
        </w:r>
      </w:hyperlink>
      <w:r>
        <w:rPr/>
        <w:t xml:space="preserve"> java -cp ../netcAll-4.6.11.jar:. Target.RunToolkit /home/user/Target_Runs/Scenario1/controlfiles/Scenario1/Scenario1 .txt </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hley Broadbent" w:date="2018-04-29T17:42:00Z" w:initials="AB">
    <w:p>
      <w:r>
        <w:rPr>
          <w:rFonts w:ascii="Liberation Serif" w:hAnsi="Liberation Serif" w:eastAsia="DejaVu Sans" w:cs="DejaVu Sans"/>
          <w:color w:val="00000A"/>
          <w:sz w:val="24"/>
          <w:szCs w:val="24"/>
          <w:lang w:val="en-US" w:eastAsia="en-US" w:bidi="en-US"/>
        </w:rPr>
        <w:t>Do you have much experience with this? I think we want this one…?</w:t>
      </w:r>
    </w:p>
  </w:comment>
  <w:comment w:id="1" w:author="Ashley Broadbent" w:date="2018-04-29T17:45:00Z" w:initials="AB">
    <w:p>
      <w:r>
        <w:rPr>
          <w:rFonts w:ascii="Liberation Serif" w:hAnsi="Liberation Serif" w:eastAsia="DejaVu Sans" w:cs="DejaVu Sans"/>
          <w:color w:val="00000A"/>
          <w:sz w:val="24"/>
          <w:szCs w:val="24"/>
          <w:lang w:val="en-US" w:eastAsia="en-US" w:bidi="en-US"/>
        </w:rPr>
        <w:t>What do we need here?</w:t>
      </w:r>
    </w:p>
  </w:comment>
  <w:comment w:id="2" w:author="Ashley Broadbent" w:date="2018-04-29T17:45:00Z" w:initials="AB">
    <w:p>
      <w:r>
        <w:rPr>
          <w:rFonts w:ascii="Liberation Serif" w:hAnsi="Liberation Serif" w:eastAsia="DejaVu Sans" w:cs="DejaVu Sans"/>
          <w:color w:val="00000A"/>
          <w:sz w:val="24"/>
          <w:szCs w:val="24"/>
          <w:lang w:val="en-US" w:eastAsia="en-US" w:bidi="en-US"/>
        </w:rPr>
        <w:t>Can you complete this for java version?</w:t>
      </w:r>
    </w:p>
  </w:comment>
  <w:comment w:id="3" w:author="Ashley Broadbent" w:date="2018-04-29T15:42:00Z" w:initials="AB">
    <w:p>
      <w:r>
        <w:rPr>
          <w:rFonts w:ascii="Liberation Serif" w:hAnsi="Liberation Serif" w:eastAsia="DejaVu Sans" w:cs="DejaVu Sans"/>
          <w:color w:val="00000A"/>
          <w:sz w:val="24"/>
          <w:szCs w:val="24"/>
          <w:lang w:val="en-US" w:eastAsia="en-US" w:bidi="en-US"/>
        </w:rPr>
        <w:t>Kerry: can we modified the java code so the user can define this manually? I think it was hardcoded..</w:t>
      </w:r>
    </w:p>
  </w:comment>
  <w:comment w:id="4" w:author="kerryn" w:date="2018-05-02T15:17:47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00000A"/>
          <w:spacing w:val="0"/>
          <w:w w:val="100"/>
          <w:kern w:val="0"/>
          <w:position w:val="0"/>
          <w:sz w:val="16"/>
          <w:sz w:val="16"/>
          <w:szCs w:val="22"/>
          <w:u w:val="none"/>
          <w:vertAlign w:val="baseline"/>
          <w:em w:val="none"/>
          <w:lang w:val="en-US" w:bidi="ar-SA" w:eastAsia="en-US"/>
        </w:rPr>
        <w:t>Reply to Ashley Broadbent (29/04/2018, 15:42): "..."</w:t>
      </w:r>
    </w:p>
    <w:p>
      <w:r>
        <w:rPr>
          <w:rFonts w:ascii="Liberation Serif" w:hAnsi="Liberation Serif" w:eastAsia="DejaVu Sans" w:cs="DejaVu Sans"/>
          <w:color w:val="00000A"/>
          <w:sz w:val="20"/>
          <w:szCs w:val="24"/>
          <w:lang w:val="en-US" w:eastAsia="en-US" w:bidi="ar-SA"/>
        </w:rPr>
        <w:t>Which one is this? I did intend the Constants file to be configurable. We should be able to add constants we want to change in the control file and those will override the hardcoded ones.</w:t>
      </w:r>
    </w:p>
  </w:comment>
  <w:comment w:id="5" w:author="Ashley Broadbent" w:date="2018-04-29T17:45:00Z" w:initials="AB">
    <w:p>
      <w:r>
        <w:rPr>
          <w:rFonts w:ascii="Liberation Serif" w:hAnsi="Liberation Serif" w:eastAsia="DejaVu Sans" w:cs="DejaVu Sans"/>
          <w:color w:val="00000A"/>
          <w:sz w:val="24"/>
          <w:szCs w:val="24"/>
          <w:lang w:val="en-US" w:eastAsia="en-US" w:bidi="en-US"/>
        </w:rPr>
        <w:t>Can you please complete this and below Kerry?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5e0cd7"/>
    <w:rPr>
      <w:sz w:val="16"/>
      <w:szCs w:val="16"/>
    </w:rPr>
  </w:style>
  <w:style w:type="character" w:styleId="CommentTextChar" w:customStyle="1">
    <w:name w:val="Comment Text Char"/>
    <w:basedOn w:val="DefaultParagraphFont"/>
    <w:link w:val="CommentText"/>
    <w:uiPriority w:val="99"/>
    <w:semiHidden/>
    <w:qFormat/>
    <w:rsid w:val="005e0cd7"/>
    <w:rPr>
      <w:sz w:val="20"/>
      <w:szCs w:val="20"/>
    </w:rPr>
  </w:style>
  <w:style w:type="character" w:styleId="CommentSubjectChar" w:customStyle="1">
    <w:name w:val="Comment Subject Char"/>
    <w:basedOn w:val="CommentTextChar"/>
    <w:link w:val="CommentSubject"/>
    <w:uiPriority w:val="99"/>
    <w:semiHidden/>
    <w:qFormat/>
    <w:rsid w:val="005e0cd7"/>
    <w:rPr>
      <w:b/>
      <w:bCs/>
      <w:sz w:val="20"/>
      <w:szCs w:val="20"/>
    </w:rPr>
  </w:style>
  <w:style w:type="character" w:styleId="BalloonTextChar" w:customStyle="1">
    <w:name w:val="Balloon Text Char"/>
    <w:basedOn w:val="DefaultParagraphFont"/>
    <w:link w:val="BalloonText"/>
    <w:uiPriority w:val="99"/>
    <w:semiHidden/>
    <w:qFormat/>
    <w:rsid w:val="005e0cd7"/>
    <w:rPr>
      <w:rFonts w:ascii="Segoe UI" w:hAnsi="Segoe UI" w:cs="Segoe UI"/>
      <w:sz w:val="18"/>
      <w:szCs w:val="18"/>
    </w:rPr>
  </w:style>
  <w:style w:type="character" w:styleId="HTMLPreformattedChar" w:customStyle="1">
    <w:name w:val="HTML Preformatted Char"/>
    <w:basedOn w:val="DefaultParagraphFont"/>
    <w:link w:val="HTMLPreformatted"/>
    <w:uiPriority w:val="99"/>
    <w:semiHidden/>
    <w:qFormat/>
    <w:rsid w:val="00a8610e"/>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ternetLink">
    <w:name w:val="Internet Link"/>
    <w:rPr>
      <w:color w:val="000080"/>
      <w:u w:val="single"/>
      <w:lang w:val="zxx" w:eastAsia="zxx" w:bidi="zxx"/>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style>
  <w:style w:type="character" w:styleId="ListLabel17">
    <w:name w:val="ListLabel 17"/>
    <w:qFormat/>
    <w:rPr>
      <w:u w:val="none"/>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style>
  <w:style w:type="character" w:styleId="ListLabel28">
    <w:name w:val="ListLabel 2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13037"/>
    <w:pPr>
      <w:spacing w:before="0" w:after="160"/>
      <w:ind w:left="720" w:hanging="0"/>
      <w:contextualSpacing/>
    </w:pPr>
    <w:rPr/>
  </w:style>
  <w:style w:type="paragraph" w:styleId="Annotationtext">
    <w:name w:val="annotation text"/>
    <w:basedOn w:val="Normal"/>
    <w:link w:val="CommentTextChar"/>
    <w:uiPriority w:val="99"/>
    <w:semiHidden/>
    <w:unhideWhenUsed/>
    <w:qFormat/>
    <w:rsid w:val="005e0cd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e0cd7"/>
    <w:pPr/>
    <w:rPr>
      <w:b/>
      <w:bCs/>
    </w:rPr>
  </w:style>
  <w:style w:type="paragraph" w:styleId="BalloonText">
    <w:name w:val="Balloon Text"/>
    <w:basedOn w:val="Normal"/>
    <w:link w:val="BalloonTextChar"/>
    <w:uiPriority w:val="99"/>
    <w:semiHidden/>
    <w:unhideWhenUsed/>
    <w:qFormat/>
    <w:rsid w:val="005e0cd7"/>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a8610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bucket.org/mothlight/target_java" TargetMode="External"/><Relationship Id="rId3" Type="http://schemas.openxmlformats.org/officeDocument/2006/relationships/hyperlink" Target="mailto:kerryn@mu00038561:.../mothlight-target_java-85fc86f776fa/src$" TargetMode="External"/><Relationship Id="rId4" Type="http://schemas.openxmlformats.org/officeDocument/2006/relationships/hyperlink" Target="mailto:kerryn@mu00038561:.../src/Target$" TargetMode="External"/><Relationship Id="rId5" Type="http://schemas.openxmlformats.org/officeDocument/2006/relationships/hyperlink" Target="mailto:kerryn@mu00038561:.../src/Target$" TargetMode="External"/><Relationship Id="rId6" Type="http://schemas.openxmlformats.org/officeDocument/2006/relationships/hyperlink" Target="mailto:kerryn@mu00038561:.../mothlight-target_java-85fc86f776fa/src$" TargetMode="External"/><Relationship Id="rId7" Type="http://schemas.openxmlformats.org/officeDocument/2006/relationships/hyperlink" Target="mailto:kerryn@mu00038561:.../mothlight-target_java-85fc86f776fa/src$" TargetMode="External"/><Relationship Id="rId8" Type="http://schemas.openxmlformats.org/officeDocument/2006/relationships/hyperlink" Target="mailto:kerryn@mu00038561:.../src/Target$" TargetMode="External"/><Relationship Id="rId9" Type="http://schemas.openxmlformats.org/officeDocument/2006/relationships/hyperlink" Target="mailto:kerryn@mu00038561:.../src/Target$" TargetMode="External"/><Relationship Id="rId10" Type="http://schemas.openxmlformats.org/officeDocument/2006/relationships/hyperlink" Target="mailto:kerryn@mu00038561:.../mothlight-target_java-85fc86f776fa/src$" TargetMode="Externa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Application>LibreOffice/6.0.3.2$Linux_X86_64 LibreOffice_project/00m0$Build-2</Application>
  <Pages>3</Pages>
  <Words>660</Words>
  <Characters>3901</Characters>
  <CharactersWithSpaces>4538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2018-04-29T21:58:00Z</dcterms:created>
  <dc:creator>Ashley Broadbent</dc:creator>
  <dc:description/>
  <dc:language>en-AU</dc:language>
  <cp:lastModifiedBy/>
  <dcterms:modified xsi:type="dcterms:W3CDTF">2018-05-11T10:28:59Z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