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AEE" w:rsidRPr="00E639A4" w:rsidRDefault="00F32780">
      <w:pPr>
        <w:pStyle w:val="Heading1"/>
        <w:rPr>
          <w:lang w:val="pt-PT"/>
        </w:rPr>
      </w:pPr>
      <w:r w:rsidRPr="00E639A4">
        <w:rPr>
          <w:lang w:val="pt-PT"/>
        </w:rPr>
        <w:t>UC-02 – Ativar / Desativar Tenant</w:t>
      </w:r>
    </w:p>
    <w:p w:rsidR="003C4AEE" w:rsidRPr="00E639A4" w:rsidRDefault="00F32780">
      <w:pPr>
        <w:rPr>
          <w:lang w:val="pt-PT"/>
        </w:rPr>
      </w:pPr>
      <w:r w:rsidRPr="00E639A4">
        <w:rPr>
          <w:lang w:val="pt-PT"/>
        </w:rPr>
        <w:t>Caso de Uso – Modelo B (Enterprise) – pt-BR</w:t>
      </w:r>
    </w:p>
    <w:p w:rsidR="003C4AEE" w:rsidRPr="00E639A4" w:rsidRDefault="00F32780">
      <w:pPr>
        <w:pStyle w:val="Heading2"/>
        <w:rPr>
          <w:lang w:val="pt-PT"/>
        </w:rPr>
      </w:pPr>
      <w:r w:rsidRPr="00E639A4">
        <w:rPr>
          <w:lang w:val="pt-PT"/>
        </w:rPr>
        <w:t>Visão Geral</w:t>
      </w:r>
    </w:p>
    <w:p w:rsidR="003C4AEE" w:rsidRPr="00E639A4" w:rsidRDefault="00F32780">
      <w:pPr>
        <w:rPr>
          <w:lang w:val="pt-PT"/>
        </w:rPr>
      </w:pPr>
      <w:r w:rsidRPr="00E639A4">
        <w:rPr>
          <w:lang w:val="pt-PT"/>
        </w:rPr>
        <w:t>Este caso de uso descreve como um Administrador ativa ou desativa um Tenant por meio de uma tela de listagem no Portal Administrativo do VianaID.</w:t>
      </w:r>
    </w:p>
    <w:p w:rsidR="003C4AEE" w:rsidRPr="00E639A4" w:rsidRDefault="00F32780">
      <w:pPr>
        <w:pStyle w:val="Heading2"/>
        <w:rPr>
          <w:lang w:val="pt-PT"/>
        </w:rPr>
      </w:pPr>
      <w:r w:rsidRPr="00E639A4">
        <w:rPr>
          <w:lang w:val="pt-PT"/>
        </w:rPr>
        <w:t>Atores</w:t>
      </w:r>
    </w:p>
    <w:p w:rsidR="003C4AEE" w:rsidRPr="00E639A4" w:rsidRDefault="00F32780">
      <w:pPr>
        <w:rPr>
          <w:lang w:val="pt-PT"/>
        </w:rPr>
      </w:pPr>
      <w:r w:rsidRPr="00E639A4">
        <w:rPr>
          <w:lang w:val="pt-PT"/>
        </w:rPr>
        <w:t>- Administrador</w:t>
      </w:r>
    </w:p>
    <w:p w:rsidR="003C4AEE" w:rsidRPr="00E639A4" w:rsidRDefault="00F32780">
      <w:pPr>
        <w:pStyle w:val="Heading2"/>
        <w:rPr>
          <w:lang w:val="pt-PT"/>
        </w:rPr>
      </w:pPr>
      <w:r w:rsidRPr="00E639A4">
        <w:rPr>
          <w:lang w:val="pt-PT"/>
        </w:rPr>
        <w:t>Pré-requisitos</w:t>
      </w:r>
    </w:p>
    <w:p w:rsidR="003C4AEE" w:rsidRPr="00E639A4" w:rsidRDefault="00F32780">
      <w:pPr>
        <w:rPr>
          <w:lang w:val="pt-PT"/>
        </w:rPr>
      </w:pPr>
      <w:r w:rsidRPr="00E639A4">
        <w:rPr>
          <w:lang w:val="pt-PT"/>
        </w:rPr>
        <w:t>- Administrador autenticado</w:t>
      </w:r>
      <w:r w:rsidRPr="00E639A4">
        <w:rPr>
          <w:lang w:val="pt-PT"/>
        </w:rPr>
        <w:br/>
        <w:t>- Tenant previamente cadastrado</w:t>
      </w:r>
    </w:p>
    <w:p w:rsidR="003C4AEE" w:rsidRPr="00E639A4" w:rsidRDefault="00F32780">
      <w:pPr>
        <w:pStyle w:val="Heading2"/>
        <w:rPr>
          <w:lang w:val="pt-PT"/>
        </w:rPr>
      </w:pPr>
      <w:r w:rsidRPr="00E639A4">
        <w:rPr>
          <w:lang w:val="pt-PT"/>
        </w:rPr>
        <w:t>Fluxo Principal</w:t>
      </w:r>
    </w:p>
    <w:p w:rsidR="003C4AEE" w:rsidRPr="00E639A4" w:rsidRDefault="00F32780">
      <w:pPr>
        <w:rPr>
          <w:lang w:val="pt-PT"/>
        </w:rPr>
      </w:pPr>
      <w:r w:rsidRPr="00E639A4">
        <w:rPr>
          <w:lang w:val="pt-PT"/>
        </w:rPr>
        <w:t>1. Administrador acessa a listagem de Tenants.</w:t>
      </w:r>
      <w:r w:rsidRPr="00E639A4">
        <w:rPr>
          <w:lang w:val="pt-PT"/>
        </w:rPr>
        <w:br/>
        <w:t xml:space="preserve">2. Sistema exibe </w:t>
      </w:r>
      <w:proofErr w:type="gramStart"/>
      <w:r w:rsidRPr="00E639A4">
        <w:rPr>
          <w:lang w:val="pt-PT"/>
        </w:rPr>
        <w:t>status</w:t>
      </w:r>
      <w:proofErr w:type="gramEnd"/>
      <w:r w:rsidRPr="00E639A4">
        <w:rPr>
          <w:lang w:val="pt-PT"/>
        </w:rPr>
        <w:t xml:space="preserve"> atual e ações disponíveis.</w:t>
      </w:r>
      <w:r w:rsidRPr="00E639A4">
        <w:rPr>
          <w:lang w:val="pt-PT"/>
        </w:rPr>
        <w:br/>
        <w:t>3. Administrador seleciona Ativar ou Desativar.</w:t>
      </w:r>
      <w:r w:rsidRPr="00E639A4">
        <w:rPr>
          <w:lang w:val="pt-PT"/>
        </w:rPr>
        <w:br/>
        <w:t>4. Sistema persiste a alteração e registra auditoria.</w:t>
      </w:r>
    </w:p>
    <w:p w:rsidR="003C4AEE" w:rsidRPr="00E639A4" w:rsidRDefault="00F32780">
      <w:pPr>
        <w:pStyle w:val="Heading2"/>
        <w:rPr>
          <w:lang w:val="pt-PT"/>
        </w:rPr>
      </w:pPr>
      <w:r w:rsidRPr="00E639A4">
        <w:rPr>
          <w:lang w:val="pt-PT"/>
        </w:rPr>
        <w:t xml:space="preserve">Protótipo de Tela </w:t>
      </w:r>
    </w:p>
    <w:p w:rsidR="003C4AEE" w:rsidRPr="00E639A4" w:rsidRDefault="00F32780">
      <w:pPr>
        <w:rPr>
          <w:lang w:val="pt-PT"/>
        </w:rPr>
      </w:pPr>
      <w:r w:rsidRPr="00E639A4">
        <w:rPr>
          <w:lang w:val="pt-PT"/>
        </w:rPr>
        <w:t>Protótipo conceitual</w:t>
      </w:r>
      <w:r w:rsidR="00C14C4C">
        <w:rPr>
          <w:lang w:val="pt-PT"/>
        </w:rPr>
        <w:t>, representando ativar ou desativar um</w:t>
      </w:r>
      <w:r w:rsidRPr="00E639A4">
        <w:rPr>
          <w:lang w:val="pt-PT"/>
        </w:rPr>
        <w:t xml:space="preserve"> </w:t>
      </w:r>
      <w:proofErr w:type="spellStart"/>
      <w:r w:rsidRPr="00E639A4">
        <w:rPr>
          <w:lang w:val="pt-PT"/>
        </w:rPr>
        <w:t>Tenants</w:t>
      </w:r>
      <w:proofErr w:type="spellEnd"/>
      <w:r w:rsidRPr="00E639A4">
        <w:rPr>
          <w:lang w:val="pt-PT"/>
        </w:rPr>
        <w:t>.</w:t>
      </w:r>
    </w:p>
    <w:p w:rsidR="003C4AEE" w:rsidRPr="00F32780" w:rsidRDefault="00C14C4C">
      <w:pPr>
        <w:rPr>
          <w:b/>
        </w:rPr>
      </w:pPr>
      <w:bookmarkStart w:id="0" w:name="_GoBack"/>
      <w:bookmarkEnd w:id="0"/>
      <w:r>
        <w:rPr>
          <w:noProof/>
          <w:lang w:val="pt-PT" w:eastAsia="pt-PT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647.25pt">
            <v:imagedata r:id="rId6" o:title="UC-02-Ativar-Desativar-Tenant"/>
          </v:shape>
        </w:pict>
      </w:r>
    </w:p>
    <w:sectPr w:rsidR="003C4AEE" w:rsidRPr="00F327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AEE"/>
    <w:rsid w:val="00AA1D8D"/>
    <w:rsid w:val="00B47730"/>
    <w:rsid w:val="00C14C4C"/>
    <w:rsid w:val="00CB0664"/>
    <w:rsid w:val="00E639A4"/>
    <w:rsid w:val="00F327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6E0B071-4008-4EC7-9581-9CBA0F86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0F5934-9C51-4672-960E-22595EE2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Claudener Antunes Viana [EE] (ITD)</cp:lastModifiedBy>
  <cp:revision>5</cp:revision>
  <dcterms:created xsi:type="dcterms:W3CDTF">2013-12-23T23:15:00Z</dcterms:created>
  <dcterms:modified xsi:type="dcterms:W3CDTF">2026-01-08T07:28:00Z</dcterms:modified>
  <cp:category/>
</cp:coreProperties>
</file>