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rywiox9mset" w:id="0"/>
      <w:bookmarkEnd w:id="0"/>
      <w:r w:rsidDel="00000000" w:rsidR="00000000" w:rsidRPr="00000000">
        <w:rPr>
          <w:rtl w:val="0"/>
        </w:rPr>
        <w:t xml:space="preserve">Are there any on campus jobs related to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get a job at the IT desks around campus that will give you experience with solving problems with computers.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