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636b48p1ykj6" w:id="0"/>
      <w:bookmarkEnd w:id="0"/>
      <w:r w:rsidDel="00000000" w:rsidR="00000000" w:rsidRPr="00000000">
        <w:rPr>
          <w:rtl w:val="0"/>
        </w:rPr>
        <w:t xml:space="preserve">Can I take my pet to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Not to your dorm no, but you can walk your pet on the campus as long as it is on a leash.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