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lln56pbjvhi" w:id="0"/>
      <w:bookmarkEnd w:id="0"/>
      <w:r w:rsidDel="00000000" w:rsidR="00000000" w:rsidRPr="00000000">
        <w:rPr>
          <w:rtl w:val="0"/>
        </w:rPr>
        <w:t xml:space="preserve">Do Electrical Engineering students have classes with other engineering students?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Other engineering students often have to take electrical engineering courses. In addition, to encourage students to work with those of a different major, final projects often encourage you to form teams of varying majors.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