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4v23gsugdnc" w:id="0"/>
      <w:bookmarkEnd w:id="0"/>
      <w:r w:rsidDel="00000000" w:rsidR="00000000" w:rsidRPr="00000000">
        <w:rPr>
          <w:rtl w:val="0"/>
        </w:rPr>
        <w:t xml:space="preserve">Do I need to own my own personal computer?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3"/>
          <w:szCs w:val="23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highlight w:val="white"/>
          <w:rtl w:val="0"/>
        </w:rPr>
        <w:t xml:space="preserve">It is helpful, but no you do not need to own one.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