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8cqwv1iyudjm" w:id="0"/>
      <w:bookmarkEnd w:id="0"/>
      <w:r w:rsidDel="00000000" w:rsidR="00000000" w:rsidRPr="00000000">
        <w:rPr>
          <w:rtl w:val="0"/>
        </w:rPr>
        <w:t xml:space="preserve">Do you have to be very good at computer programming to be hired?</w:t>
      </w:r>
    </w:p>
    <w:p w:rsidR="00000000" w:rsidDel="00000000" w:rsidP="00000000" w:rsidRDefault="00000000" w:rsidRPr="00000000">
      <w:pPr>
        <w:pBdr/>
        <w:contextualSpacing w:val="0"/>
        <w:rPr/>
      </w:pPr>
      <w:r w:rsidDel="00000000" w:rsidR="00000000" w:rsidRPr="00000000">
        <w:rPr>
          <w:rtl w:val="0"/>
        </w:rPr>
        <w:t xml:space="preserve">It depends on the company that you are trying to work for. Companies like Google or Facebook will look for quite a bit more programming knowledge than most others. However, during the interview process, it is important to show that you have knowledge of the language they are asking for and that you can use a problem solving approach to solve their question. Usually they won’t ask super difficult questions, they just want to see if you actually know how to program.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