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tz68lgagy28s" w:id="0"/>
      <w:bookmarkEnd w:id="0"/>
      <w:r w:rsidDel="00000000" w:rsidR="00000000" w:rsidRPr="00000000">
        <w:rPr>
          <w:rtl w:val="0"/>
        </w:rPr>
        <w:t xml:space="preserve">How can I make sure that I have all of my graduation requirements fulfilled?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Your first stop should be to check your degree audit on LionPath. Afterwards, if there are any problems on it, email your advisor and ask to meet with them. Bring a copy of your degree audit and discuss what areas there are problems in and see if they can be fulfilled by courses that LionPath does not recognize.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