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mohdmsgdg86" w:id="0"/>
      <w:bookmarkEnd w:id="0"/>
      <w:r w:rsidDel="00000000" w:rsidR="00000000" w:rsidRPr="00000000">
        <w:rPr>
          <w:rtl w:val="0"/>
        </w:rPr>
        <w:t xml:space="preserve">How does Penn State Behrend's Electrical Engineering program rank?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Behrend’s Engineering programs rank at 42 out of all schools in the U.S.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