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x7n9pu7ku3n" w:id="0"/>
      <w:bookmarkEnd w:id="0"/>
      <w:r w:rsidDel="00000000" w:rsidR="00000000" w:rsidRPr="00000000">
        <w:rPr>
          <w:rtl w:val="0"/>
        </w:rPr>
        <w:t xml:space="preserve">Is a meal plan available to commuter students?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Yes. Commuter students can purchase meal plans or they can use Lion Cash.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