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80ugpg8sbokj" w:id="0"/>
      <w:bookmarkEnd w:id="0"/>
      <w:r w:rsidDel="00000000" w:rsidR="00000000" w:rsidRPr="00000000">
        <w:rPr>
          <w:rtl w:val="0"/>
        </w:rPr>
        <w:t xml:space="preserve">Jobs for Computer Engineers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Computer engineers can work for computer companies such as Intel, HP, and Texas Instruments, and also in industries that build or use computer-based systems, such as telecommunications, automotive, aerospace, etc. Many computer engineers also get jobs as programmers.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