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89kdhyv6hy3k" w:id="0"/>
      <w:bookmarkEnd w:id="0"/>
      <w:r w:rsidDel="00000000" w:rsidR="00000000" w:rsidRPr="00000000">
        <w:rPr>
          <w:rtl w:val="0"/>
        </w:rPr>
        <w:t xml:space="preserve">Should I go to University Park?</w:t>
      </w:r>
    </w:p>
    <w:p w:rsidR="00000000" w:rsidDel="00000000" w:rsidP="00000000" w:rsidRDefault="00000000" w:rsidRPr="00000000">
      <w:pPr>
        <w:pBdr/>
        <w:spacing w:line="276" w:lineRule="auto"/>
        <w:contextualSpacing w:val="0"/>
        <w:rPr/>
      </w:pPr>
      <w:r w:rsidDel="00000000" w:rsidR="00000000" w:rsidRPr="00000000">
        <w:rPr>
          <w:rtl w:val="0"/>
        </w:rPr>
        <w:t xml:space="preserve">This depends on your major. University Park offers more in-depth courses and is a larger campus with more help resources than Penn State Behrend. However, because Behrend is smaller, it has smaller class sizes in which professors can give you more direct help during labs. It depends on your preference of learning.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