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r2h1zqrcvc7" w:id="0"/>
      <w:bookmarkEnd w:id="0"/>
      <w:r w:rsidDel="00000000" w:rsidR="00000000" w:rsidRPr="00000000">
        <w:rPr>
          <w:rtl w:val="0"/>
        </w:rPr>
        <w:t xml:space="preserve">Skills for Electrical Engineering Students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Circuit designing, instrumentation &amp; electrical measurements, power transmission &amp; transmission line fundamentals, electrical drives &amp; electrical machinery, power electronics, renewable energy fundamentals, microcontrollers &amp; programming languages (C/C++/Java), presentation &amp; communication skills, fundamentals of electrical power generation &amp; maintenance of electrical power plants, and lastly, control systems &amp; control machinery.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