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kw9emj9cm875" w:id="0"/>
      <w:bookmarkEnd w:id="0"/>
      <w:r w:rsidDel="00000000" w:rsidR="00000000" w:rsidRPr="00000000">
        <w:rPr>
          <w:rtl w:val="0"/>
        </w:rPr>
        <w:t xml:space="preserve">What does the Accounting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Provides opportunities for students to broaden their knowledge in the field of Accounting. Through the semester, meetings and events are scheduled that give students a chance to meet with professors and professionals within the Accounting field, as well as other students interested in Accounting.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