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gy4rk1g2e61" w:id="0"/>
      <w:bookmarkEnd w:id="0"/>
      <w:r w:rsidDel="00000000" w:rsidR="00000000" w:rsidRPr="00000000">
        <w:rPr>
          <w:rtl w:val="0"/>
        </w:rPr>
        <w:t xml:space="preserve">What does the Plastics Engineering Club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a means for students to network with local industry professionals enhancing their professional development and providing contacts for internships or future employment.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