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34p6pam4v00" w:id="0"/>
      <w:bookmarkEnd w:id="0"/>
      <w:r w:rsidDel="00000000" w:rsidR="00000000" w:rsidRPr="00000000">
        <w:rPr>
          <w:rtl w:val="0"/>
        </w:rPr>
        <w:t xml:space="preserve">What is the FAFSA?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Free Application for Federal Student Aid. It is used by the federal government to determine eligibility for financial aid, scholarships, grants, loans and other means of funding college education.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