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5d6o57mh577" w:id="0"/>
      <w:bookmarkEnd w:id="0"/>
      <w:r w:rsidDel="00000000" w:rsidR="00000000" w:rsidRPr="00000000">
        <w:rPr>
          <w:rtl w:val="0"/>
        </w:rPr>
        <w:t xml:space="preserve">What miscellaneous costs should I expect, while attending school?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Books, groceries, treats, parking permits.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